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E3" w:rsidRDefault="00400E84" w:rsidP="00400E84">
      <w:pPr>
        <w:autoSpaceDE w:val="0"/>
        <w:autoSpaceDN w:val="0"/>
        <w:adjustRightInd w:val="0"/>
        <w:spacing w:before="240" w:after="0" w:line="240" w:lineRule="auto"/>
        <w:ind w:left="720"/>
        <w:jc w:val="center"/>
        <w:rPr>
          <w:rFonts w:cs="Arial"/>
          <w:b/>
          <w:bCs/>
          <w:color w:val="000000"/>
        </w:rPr>
      </w:pPr>
      <w:r>
        <w:rPr>
          <w:rFonts w:cs="Arial"/>
          <w:b/>
          <w:bCs/>
          <w:color w:val="000000"/>
        </w:rPr>
        <w:t xml:space="preserve">Active Members Sub Committee </w:t>
      </w:r>
      <w:r w:rsidR="00B46997">
        <w:rPr>
          <w:rFonts w:cs="Arial"/>
          <w:b/>
          <w:bCs/>
          <w:color w:val="000000"/>
        </w:rPr>
        <w:t xml:space="preserve">(AMSC) </w:t>
      </w:r>
      <w:r w:rsidR="00B65FE3" w:rsidRPr="00400E84">
        <w:rPr>
          <w:rFonts w:cs="Arial"/>
          <w:b/>
          <w:bCs/>
          <w:color w:val="000000"/>
        </w:rPr>
        <w:t>meeting</w:t>
      </w:r>
      <w:r>
        <w:rPr>
          <w:rFonts w:cs="Arial"/>
          <w:b/>
          <w:bCs/>
          <w:color w:val="000000"/>
        </w:rPr>
        <w:t xml:space="preserve">- </w:t>
      </w:r>
      <w:r w:rsidR="00B65FE3" w:rsidRPr="00400E84">
        <w:rPr>
          <w:rFonts w:cs="Arial"/>
          <w:b/>
          <w:bCs/>
          <w:color w:val="000000"/>
        </w:rPr>
        <w:t>28</w:t>
      </w:r>
      <w:r w:rsidR="00B65FE3" w:rsidRPr="00400E84">
        <w:rPr>
          <w:rFonts w:cs="Arial"/>
          <w:b/>
          <w:bCs/>
          <w:color w:val="000000"/>
          <w:vertAlign w:val="superscript"/>
        </w:rPr>
        <w:t>th</w:t>
      </w:r>
      <w:r w:rsidR="00B65FE3" w:rsidRPr="00400E84">
        <w:rPr>
          <w:rFonts w:cs="Arial"/>
          <w:b/>
          <w:bCs/>
          <w:color w:val="000000"/>
        </w:rPr>
        <w:t xml:space="preserve"> June 2014</w:t>
      </w:r>
    </w:p>
    <w:p w:rsidR="00400E84" w:rsidRPr="00400E84" w:rsidRDefault="00400E84" w:rsidP="00400E84">
      <w:pPr>
        <w:autoSpaceDE w:val="0"/>
        <w:autoSpaceDN w:val="0"/>
        <w:adjustRightInd w:val="0"/>
        <w:spacing w:before="240" w:after="0" w:line="240" w:lineRule="auto"/>
        <w:ind w:left="720"/>
        <w:jc w:val="center"/>
        <w:rPr>
          <w:rFonts w:cs="Arial"/>
          <w:b/>
          <w:bCs/>
          <w:color w:val="000000"/>
        </w:rPr>
      </w:pPr>
      <w:r>
        <w:rPr>
          <w:rFonts w:cs="Arial"/>
          <w:b/>
          <w:bCs/>
          <w:color w:val="000000"/>
        </w:rPr>
        <w:t>Draft Minutes</w:t>
      </w:r>
    </w:p>
    <w:p w:rsidR="00E81587" w:rsidRPr="00400E84" w:rsidRDefault="00E81587" w:rsidP="00400E84">
      <w:pPr>
        <w:autoSpaceDE w:val="0"/>
        <w:autoSpaceDN w:val="0"/>
        <w:adjustRightInd w:val="0"/>
        <w:spacing w:before="240" w:after="0" w:line="240" w:lineRule="auto"/>
        <w:rPr>
          <w:rFonts w:cs="Arial"/>
          <w:color w:val="000000"/>
        </w:rPr>
      </w:pPr>
      <w:r w:rsidRPr="00400E84">
        <w:rPr>
          <w:rFonts w:cs="Arial"/>
          <w:b/>
          <w:bCs/>
          <w:color w:val="000000"/>
        </w:rPr>
        <w:t>Attendees:</w:t>
      </w:r>
      <w:r w:rsidRPr="00400E84">
        <w:rPr>
          <w:rFonts w:cs="Arial"/>
          <w:color w:val="000000"/>
        </w:rPr>
        <w:t xml:space="preserve"> </w:t>
      </w:r>
    </w:p>
    <w:p w:rsidR="00400E84" w:rsidRPr="00400E84" w:rsidRDefault="00400E84" w:rsidP="00400E84">
      <w:pPr>
        <w:autoSpaceDE w:val="0"/>
        <w:autoSpaceDN w:val="0"/>
        <w:adjustRightInd w:val="0"/>
        <w:spacing w:after="0" w:line="240" w:lineRule="auto"/>
        <w:rPr>
          <w:rFonts w:cs="Arial"/>
          <w:color w:val="000000"/>
        </w:rPr>
      </w:pPr>
      <w:r w:rsidRPr="00400E84">
        <w:rPr>
          <w:rFonts w:cs="Arial"/>
          <w:color w:val="000000"/>
        </w:rPr>
        <w:t xml:space="preserve">Hannah Perry </w:t>
      </w:r>
      <w:r>
        <w:rPr>
          <w:rFonts w:cs="Arial"/>
          <w:color w:val="000000"/>
        </w:rPr>
        <w:t>– Chair (HP)</w:t>
      </w:r>
    </w:p>
    <w:p w:rsidR="00400E84" w:rsidRDefault="00400E84" w:rsidP="00400E84">
      <w:pPr>
        <w:autoSpaceDE w:val="0"/>
        <w:autoSpaceDN w:val="0"/>
        <w:adjustRightInd w:val="0"/>
        <w:spacing w:after="0" w:line="240" w:lineRule="auto"/>
        <w:rPr>
          <w:rFonts w:cs="Arial"/>
          <w:color w:val="000000"/>
        </w:rPr>
      </w:pPr>
      <w:r w:rsidRPr="00400E84">
        <w:rPr>
          <w:rFonts w:cs="Arial"/>
          <w:color w:val="000000"/>
        </w:rPr>
        <w:t>Ruth Breddal</w:t>
      </w:r>
      <w:r>
        <w:rPr>
          <w:rFonts w:cs="Arial"/>
          <w:color w:val="000000"/>
        </w:rPr>
        <w:t xml:space="preserve"> – Vice-Chair (RB)</w:t>
      </w:r>
    </w:p>
    <w:p w:rsidR="00400E84" w:rsidRDefault="00E81587" w:rsidP="00400E84">
      <w:pPr>
        <w:autoSpaceDE w:val="0"/>
        <w:autoSpaceDN w:val="0"/>
        <w:adjustRightInd w:val="0"/>
        <w:spacing w:after="0" w:line="240" w:lineRule="auto"/>
        <w:rPr>
          <w:rFonts w:cs="Arial"/>
          <w:color w:val="000000"/>
        </w:rPr>
      </w:pPr>
      <w:r w:rsidRPr="00400E84">
        <w:rPr>
          <w:rFonts w:cs="Arial"/>
          <w:color w:val="000000"/>
        </w:rPr>
        <w:t>Susan Mew</w:t>
      </w:r>
      <w:r w:rsidR="00400E84">
        <w:rPr>
          <w:rFonts w:cs="Arial"/>
          <w:color w:val="000000"/>
        </w:rPr>
        <w:t xml:space="preserve"> (</w:t>
      </w:r>
      <w:proofErr w:type="spellStart"/>
      <w:r w:rsidR="00400E84">
        <w:rPr>
          <w:rFonts w:cs="Arial"/>
          <w:color w:val="000000"/>
        </w:rPr>
        <w:t>SuM</w:t>
      </w:r>
      <w:proofErr w:type="spellEnd"/>
      <w:r w:rsidR="00400E84">
        <w:rPr>
          <w:rFonts w:cs="Arial"/>
          <w:color w:val="000000"/>
        </w:rPr>
        <w:t>)</w:t>
      </w:r>
    </w:p>
    <w:p w:rsidR="00400E84" w:rsidRDefault="00E81587" w:rsidP="00400E84">
      <w:pPr>
        <w:autoSpaceDE w:val="0"/>
        <w:autoSpaceDN w:val="0"/>
        <w:adjustRightInd w:val="0"/>
        <w:spacing w:after="0" w:line="240" w:lineRule="auto"/>
        <w:rPr>
          <w:rFonts w:cs="Arial"/>
          <w:color w:val="000000"/>
        </w:rPr>
      </w:pPr>
      <w:r w:rsidRPr="00400E84">
        <w:rPr>
          <w:rFonts w:cs="Arial"/>
          <w:color w:val="000000"/>
        </w:rPr>
        <w:t>Ade Couper</w:t>
      </w:r>
      <w:r w:rsidR="00400E84">
        <w:rPr>
          <w:rFonts w:cs="Arial"/>
          <w:color w:val="000000"/>
        </w:rPr>
        <w:t xml:space="preserve"> (AC)</w:t>
      </w:r>
    </w:p>
    <w:p w:rsidR="00400E84" w:rsidRDefault="00E81587" w:rsidP="00400E84">
      <w:pPr>
        <w:autoSpaceDE w:val="0"/>
        <w:autoSpaceDN w:val="0"/>
        <w:adjustRightInd w:val="0"/>
        <w:spacing w:after="0" w:line="240" w:lineRule="auto"/>
        <w:rPr>
          <w:rFonts w:cs="Arial"/>
          <w:color w:val="000000"/>
        </w:rPr>
      </w:pPr>
      <w:r w:rsidRPr="00400E84">
        <w:rPr>
          <w:rFonts w:cs="Arial"/>
          <w:color w:val="000000"/>
        </w:rPr>
        <w:t>Liesbeth Ten Ham</w:t>
      </w:r>
      <w:r w:rsidR="00400E84">
        <w:rPr>
          <w:rFonts w:cs="Arial"/>
          <w:color w:val="000000"/>
        </w:rPr>
        <w:t xml:space="preserve"> (LTH)</w:t>
      </w:r>
    </w:p>
    <w:p w:rsidR="00400E84" w:rsidRDefault="00E81587" w:rsidP="00400E84">
      <w:pPr>
        <w:autoSpaceDE w:val="0"/>
        <w:autoSpaceDN w:val="0"/>
        <w:adjustRightInd w:val="0"/>
        <w:spacing w:after="0" w:line="240" w:lineRule="auto"/>
        <w:rPr>
          <w:rFonts w:cs="Arial"/>
          <w:color w:val="000000"/>
        </w:rPr>
      </w:pPr>
      <w:r w:rsidRPr="00400E84">
        <w:rPr>
          <w:rFonts w:cs="Arial"/>
          <w:color w:val="000000"/>
        </w:rPr>
        <w:t>Barrie Hay</w:t>
      </w:r>
      <w:r w:rsidR="00400E84">
        <w:rPr>
          <w:rFonts w:cs="Arial"/>
          <w:color w:val="000000"/>
        </w:rPr>
        <w:t xml:space="preserve"> (BH)</w:t>
      </w:r>
    </w:p>
    <w:p w:rsidR="00400E84" w:rsidRDefault="00E81587" w:rsidP="00400E84">
      <w:pPr>
        <w:autoSpaceDE w:val="0"/>
        <w:autoSpaceDN w:val="0"/>
        <w:adjustRightInd w:val="0"/>
        <w:spacing w:after="0" w:line="240" w:lineRule="auto"/>
        <w:rPr>
          <w:rFonts w:cs="Arial"/>
          <w:color w:val="000000"/>
        </w:rPr>
      </w:pPr>
      <w:r w:rsidRPr="00400E84">
        <w:rPr>
          <w:rFonts w:cs="Arial"/>
          <w:color w:val="000000"/>
        </w:rPr>
        <w:t>Sophie Chambers</w:t>
      </w:r>
      <w:r w:rsidR="00400E84">
        <w:rPr>
          <w:rFonts w:cs="Arial"/>
          <w:color w:val="000000"/>
        </w:rPr>
        <w:t xml:space="preserve"> (SC)</w:t>
      </w:r>
    </w:p>
    <w:p w:rsidR="00400E84" w:rsidRDefault="00400E84" w:rsidP="00400E84">
      <w:pPr>
        <w:autoSpaceDE w:val="0"/>
        <w:autoSpaceDN w:val="0"/>
        <w:adjustRightInd w:val="0"/>
        <w:spacing w:after="0" w:line="240" w:lineRule="auto"/>
        <w:rPr>
          <w:rFonts w:cs="Arial"/>
          <w:color w:val="000000"/>
        </w:rPr>
      </w:pPr>
      <w:r w:rsidRPr="00400E84">
        <w:rPr>
          <w:rFonts w:cs="Arial"/>
          <w:color w:val="000000"/>
        </w:rPr>
        <w:t>Kerry Mos</w:t>
      </w:r>
      <w:r>
        <w:rPr>
          <w:rFonts w:cs="Arial"/>
          <w:color w:val="000000"/>
        </w:rPr>
        <w:t>c</w:t>
      </w:r>
      <w:r w:rsidRPr="00400E84">
        <w:rPr>
          <w:rFonts w:cs="Arial"/>
          <w:color w:val="000000"/>
        </w:rPr>
        <w:t>ogiuri</w:t>
      </w:r>
      <w:r>
        <w:rPr>
          <w:rFonts w:cs="Arial"/>
          <w:color w:val="000000"/>
        </w:rPr>
        <w:t xml:space="preserve"> (KM)</w:t>
      </w:r>
    </w:p>
    <w:p w:rsidR="00400E84" w:rsidRDefault="00E81587" w:rsidP="00400E84">
      <w:pPr>
        <w:autoSpaceDE w:val="0"/>
        <w:autoSpaceDN w:val="0"/>
        <w:adjustRightInd w:val="0"/>
        <w:spacing w:after="0" w:line="240" w:lineRule="auto"/>
        <w:rPr>
          <w:rFonts w:cs="Arial"/>
          <w:color w:val="000000"/>
        </w:rPr>
      </w:pPr>
      <w:r w:rsidRPr="00400E84">
        <w:rPr>
          <w:rFonts w:cs="Arial"/>
          <w:color w:val="000000"/>
        </w:rPr>
        <w:t>A</w:t>
      </w:r>
      <w:r w:rsidR="00400E84">
        <w:rPr>
          <w:rFonts w:cs="Arial"/>
          <w:color w:val="000000"/>
        </w:rPr>
        <w:t>ndy Hackman (AH)</w:t>
      </w:r>
    </w:p>
    <w:p w:rsidR="00E81587" w:rsidRPr="00400E84" w:rsidRDefault="00E81587" w:rsidP="00400E84">
      <w:pPr>
        <w:autoSpaceDE w:val="0"/>
        <w:autoSpaceDN w:val="0"/>
        <w:adjustRightInd w:val="0"/>
        <w:spacing w:before="240" w:after="0" w:line="240" w:lineRule="auto"/>
        <w:rPr>
          <w:rFonts w:cs="Arial"/>
          <w:color w:val="000000"/>
        </w:rPr>
      </w:pPr>
      <w:r w:rsidRPr="00400E84">
        <w:rPr>
          <w:rFonts w:cs="Arial"/>
          <w:b/>
          <w:bCs/>
          <w:color w:val="000000"/>
        </w:rPr>
        <w:t>Apologies:</w:t>
      </w:r>
      <w:r w:rsidRPr="00400E84">
        <w:rPr>
          <w:rFonts w:cs="Arial"/>
          <w:color w:val="000000"/>
        </w:rPr>
        <w:t xml:space="preserve"> </w:t>
      </w:r>
    </w:p>
    <w:p w:rsidR="00400E84" w:rsidRDefault="00400E84" w:rsidP="00400E84">
      <w:pPr>
        <w:autoSpaceDE w:val="0"/>
        <w:autoSpaceDN w:val="0"/>
        <w:adjustRightInd w:val="0"/>
        <w:spacing w:after="0" w:line="240" w:lineRule="auto"/>
        <w:rPr>
          <w:rFonts w:cs="Arial"/>
          <w:color w:val="000000"/>
        </w:rPr>
      </w:pPr>
      <w:r>
        <w:rPr>
          <w:rFonts w:cs="Arial"/>
          <w:color w:val="000000"/>
        </w:rPr>
        <w:t xml:space="preserve">Sameena </w:t>
      </w:r>
      <w:proofErr w:type="spellStart"/>
      <w:r>
        <w:rPr>
          <w:rFonts w:cs="Arial"/>
          <w:color w:val="000000"/>
        </w:rPr>
        <w:t>Matthieson</w:t>
      </w:r>
      <w:proofErr w:type="spellEnd"/>
    </w:p>
    <w:p w:rsidR="00400E84" w:rsidRDefault="00400E84" w:rsidP="00400E84">
      <w:pPr>
        <w:autoSpaceDE w:val="0"/>
        <w:autoSpaceDN w:val="0"/>
        <w:adjustRightInd w:val="0"/>
        <w:spacing w:after="0" w:line="240" w:lineRule="auto"/>
        <w:rPr>
          <w:rFonts w:cs="Arial"/>
          <w:color w:val="000000"/>
        </w:rPr>
      </w:pPr>
      <w:r>
        <w:rPr>
          <w:rFonts w:cs="Arial"/>
          <w:color w:val="000000"/>
        </w:rPr>
        <w:t>Rachel Statham</w:t>
      </w:r>
    </w:p>
    <w:p w:rsidR="00097D88" w:rsidRDefault="00097D88" w:rsidP="00400E84">
      <w:pPr>
        <w:autoSpaceDE w:val="0"/>
        <w:autoSpaceDN w:val="0"/>
        <w:adjustRightInd w:val="0"/>
        <w:spacing w:after="0" w:line="240" w:lineRule="auto"/>
        <w:rPr>
          <w:rFonts w:cs="Arial"/>
          <w:color w:val="000000"/>
        </w:rPr>
      </w:pPr>
      <w:r>
        <w:rPr>
          <w:rFonts w:cs="Arial"/>
          <w:color w:val="000000"/>
        </w:rPr>
        <w:t xml:space="preserve">Katy </w:t>
      </w:r>
      <w:proofErr w:type="spellStart"/>
      <w:r>
        <w:rPr>
          <w:rFonts w:cs="Arial"/>
          <w:color w:val="000000"/>
        </w:rPr>
        <w:t>Fattuhi</w:t>
      </w:r>
      <w:proofErr w:type="spellEnd"/>
    </w:p>
    <w:p w:rsidR="00400E84" w:rsidRDefault="00400E84" w:rsidP="00400E84">
      <w:pPr>
        <w:autoSpaceDE w:val="0"/>
        <w:autoSpaceDN w:val="0"/>
        <w:adjustRightInd w:val="0"/>
        <w:spacing w:after="0" w:line="240" w:lineRule="auto"/>
        <w:rPr>
          <w:rFonts w:cs="Arial"/>
          <w:color w:val="000000"/>
        </w:rPr>
      </w:pPr>
      <w:r w:rsidRPr="00400E84">
        <w:rPr>
          <w:rFonts w:cs="Arial"/>
          <w:color w:val="000000"/>
        </w:rPr>
        <w:t xml:space="preserve">Catherine </w:t>
      </w:r>
      <w:proofErr w:type="spellStart"/>
      <w:r w:rsidRPr="00400E84">
        <w:rPr>
          <w:rFonts w:cs="Arial"/>
          <w:color w:val="000000"/>
        </w:rPr>
        <w:t>Dubhill</w:t>
      </w:r>
      <w:proofErr w:type="spellEnd"/>
    </w:p>
    <w:p w:rsidR="00400E84" w:rsidRPr="00D33F6A" w:rsidRDefault="00400E84" w:rsidP="00400E84">
      <w:pPr>
        <w:autoSpaceDE w:val="0"/>
        <w:autoSpaceDN w:val="0"/>
        <w:adjustRightInd w:val="0"/>
        <w:spacing w:after="0" w:line="240" w:lineRule="auto"/>
        <w:rPr>
          <w:rFonts w:cs="Arial"/>
          <w:color w:val="000000"/>
        </w:rPr>
      </w:pPr>
      <w:r w:rsidRPr="00D33F6A">
        <w:rPr>
          <w:rFonts w:cs="Arial"/>
          <w:color w:val="000000"/>
        </w:rPr>
        <w:t>Hannah Shaw</w:t>
      </w:r>
    </w:p>
    <w:p w:rsidR="00E81587" w:rsidRPr="00D33F6A" w:rsidRDefault="00E81587" w:rsidP="00400E84">
      <w:pPr>
        <w:autoSpaceDE w:val="0"/>
        <w:autoSpaceDN w:val="0"/>
        <w:adjustRightInd w:val="0"/>
        <w:spacing w:after="0" w:line="240" w:lineRule="auto"/>
        <w:rPr>
          <w:rFonts w:cs="Arial"/>
          <w:color w:val="000000"/>
        </w:rPr>
      </w:pPr>
      <w:r w:rsidRPr="00D33F6A">
        <w:rPr>
          <w:rFonts w:cs="Arial"/>
          <w:color w:val="000000"/>
        </w:rPr>
        <w:t xml:space="preserve">Daniela </w:t>
      </w:r>
      <w:proofErr w:type="spellStart"/>
      <w:r w:rsidRPr="00D33F6A">
        <w:rPr>
          <w:rFonts w:cs="Arial"/>
          <w:color w:val="000000"/>
        </w:rPr>
        <w:t>Manske</w:t>
      </w:r>
      <w:proofErr w:type="spellEnd"/>
      <w:r w:rsidRPr="00D33F6A">
        <w:rPr>
          <w:rFonts w:cs="Arial"/>
          <w:color w:val="000000"/>
        </w:rPr>
        <w:t xml:space="preserve"> </w:t>
      </w:r>
    </w:p>
    <w:p w:rsidR="00E81587" w:rsidRPr="00A5726B" w:rsidRDefault="00400E84" w:rsidP="00D33F6A">
      <w:pPr>
        <w:pStyle w:val="ListParagraph"/>
        <w:numPr>
          <w:ilvl w:val="0"/>
          <w:numId w:val="3"/>
        </w:numPr>
        <w:autoSpaceDE w:val="0"/>
        <w:autoSpaceDN w:val="0"/>
        <w:adjustRightInd w:val="0"/>
        <w:spacing w:before="240" w:after="0" w:line="240" w:lineRule="auto"/>
        <w:rPr>
          <w:rFonts w:cs="Arial"/>
          <w:b/>
          <w:color w:val="00B0F0"/>
        </w:rPr>
      </w:pPr>
      <w:r w:rsidRPr="00A5726B">
        <w:rPr>
          <w:rFonts w:cs="Arial"/>
          <w:b/>
          <w:bCs/>
          <w:color w:val="00B0F0"/>
        </w:rPr>
        <w:t>Introductions and w</w:t>
      </w:r>
      <w:r w:rsidR="00E81587" w:rsidRPr="00A5726B">
        <w:rPr>
          <w:rFonts w:cs="Arial"/>
          <w:b/>
          <w:bCs/>
          <w:color w:val="00B0F0"/>
        </w:rPr>
        <w:t>elcome</w:t>
      </w:r>
      <w:r w:rsidR="00E81587" w:rsidRPr="00A5726B">
        <w:rPr>
          <w:rFonts w:cs="Arial"/>
          <w:b/>
          <w:color w:val="00B0F0"/>
        </w:rPr>
        <w:t xml:space="preserve"> </w:t>
      </w:r>
    </w:p>
    <w:p w:rsidR="00E81587" w:rsidRPr="00400E84" w:rsidRDefault="00E81587" w:rsidP="00E81587">
      <w:pPr>
        <w:autoSpaceDE w:val="0"/>
        <w:autoSpaceDN w:val="0"/>
        <w:adjustRightInd w:val="0"/>
        <w:spacing w:after="0" w:line="240" w:lineRule="auto"/>
        <w:rPr>
          <w:rFonts w:cs="Arial"/>
          <w:color w:val="000000"/>
        </w:rPr>
      </w:pPr>
    </w:p>
    <w:p w:rsidR="00E81587" w:rsidRPr="00400E84" w:rsidRDefault="00E81587" w:rsidP="00E81587">
      <w:pPr>
        <w:autoSpaceDE w:val="0"/>
        <w:autoSpaceDN w:val="0"/>
        <w:adjustRightInd w:val="0"/>
        <w:spacing w:after="0" w:line="240" w:lineRule="auto"/>
        <w:rPr>
          <w:rFonts w:cs="Arial"/>
          <w:color w:val="000000"/>
        </w:rPr>
      </w:pPr>
      <w:r w:rsidRPr="00400E84">
        <w:rPr>
          <w:rFonts w:cs="Arial"/>
          <w:color w:val="000000"/>
        </w:rPr>
        <w:t>The AMSC received apologies from Sameena Matthie</w:t>
      </w:r>
      <w:r w:rsidR="00097D88">
        <w:rPr>
          <w:rFonts w:cs="Arial"/>
          <w:color w:val="000000"/>
        </w:rPr>
        <w:t>sse</w:t>
      </w:r>
      <w:r w:rsidRPr="00400E84">
        <w:rPr>
          <w:rFonts w:cs="Arial"/>
          <w:color w:val="000000"/>
        </w:rPr>
        <w:t xml:space="preserve">n, Rachel Statham, Catherine </w:t>
      </w:r>
      <w:proofErr w:type="spellStart"/>
      <w:r w:rsidRPr="00400E84">
        <w:rPr>
          <w:rFonts w:cs="Arial"/>
          <w:color w:val="000000"/>
        </w:rPr>
        <w:t>Dubhi</w:t>
      </w:r>
      <w:r w:rsidR="00097D88">
        <w:rPr>
          <w:rFonts w:cs="Arial"/>
          <w:color w:val="000000"/>
        </w:rPr>
        <w:t>l</w:t>
      </w:r>
      <w:r w:rsidRPr="00400E84">
        <w:rPr>
          <w:rFonts w:cs="Arial"/>
          <w:color w:val="000000"/>
        </w:rPr>
        <w:t>l</w:t>
      </w:r>
      <w:proofErr w:type="spellEnd"/>
      <w:r w:rsidRPr="00400E84">
        <w:rPr>
          <w:rFonts w:cs="Arial"/>
          <w:color w:val="000000"/>
        </w:rPr>
        <w:t>,</w:t>
      </w:r>
      <w:r w:rsidR="003272EE">
        <w:rPr>
          <w:rFonts w:cs="Arial"/>
          <w:color w:val="000000"/>
        </w:rPr>
        <w:t xml:space="preserve"> Hannah Shaw and</w:t>
      </w:r>
      <w:r w:rsidRPr="00400E84">
        <w:rPr>
          <w:rFonts w:cs="Arial"/>
          <w:color w:val="000000"/>
        </w:rPr>
        <w:t xml:space="preserve"> Daniela </w:t>
      </w:r>
      <w:proofErr w:type="spellStart"/>
      <w:r w:rsidRPr="00400E84">
        <w:rPr>
          <w:rFonts w:cs="Arial"/>
          <w:color w:val="000000"/>
        </w:rPr>
        <w:t>Manske</w:t>
      </w:r>
      <w:proofErr w:type="spellEnd"/>
      <w:r w:rsidR="003272EE">
        <w:rPr>
          <w:rFonts w:cs="Arial"/>
          <w:color w:val="000000"/>
        </w:rPr>
        <w:t>.</w:t>
      </w:r>
      <w:r w:rsidRPr="00400E84">
        <w:rPr>
          <w:rFonts w:cs="Arial"/>
          <w:color w:val="000000"/>
        </w:rPr>
        <w:t xml:space="preserve"> </w:t>
      </w:r>
    </w:p>
    <w:p w:rsidR="00E81587" w:rsidRPr="00400E84" w:rsidRDefault="00E81587" w:rsidP="00E81587">
      <w:pPr>
        <w:autoSpaceDE w:val="0"/>
        <w:autoSpaceDN w:val="0"/>
        <w:adjustRightInd w:val="0"/>
        <w:spacing w:after="0" w:line="240" w:lineRule="auto"/>
        <w:ind w:left="2160"/>
        <w:rPr>
          <w:rFonts w:cs="Arial"/>
          <w:color w:val="000000"/>
        </w:rPr>
      </w:pPr>
    </w:p>
    <w:p w:rsidR="00E81587" w:rsidRPr="00400E84" w:rsidRDefault="00E81587" w:rsidP="00E81587">
      <w:pPr>
        <w:autoSpaceDE w:val="0"/>
        <w:autoSpaceDN w:val="0"/>
        <w:adjustRightInd w:val="0"/>
        <w:spacing w:after="0" w:line="240" w:lineRule="auto"/>
        <w:rPr>
          <w:rFonts w:cs="Arial"/>
          <w:color w:val="000000"/>
        </w:rPr>
      </w:pPr>
      <w:r w:rsidRPr="00400E84">
        <w:rPr>
          <w:rFonts w:cs="Arial"/>
          <w:color w:val="000000"/>
        </w:rPr>
        <w:t xml:space="preserve">A welcome by </w:t>
      </w:r>
      <w:r w:rsidR="004210C6">
        <w:rPr>
          <w:rFonts w:cs="Arial"/>
          <w:color w:val="000000"/>
        </w:rPr>
        <w:t>the Chair</w:t>
      </w:r>
      <w:r w:rsidRPr="00400E84">
        <w:rPr>
          <w:rFonts w:cs="Arial"/>
          <w:color w:val="000000"/>
        </w:rPr>
        <w:t xml:space="preserve"> and brief review of the agenda of today’s meeting</w:t>
      </w:r>
      <w:r w:rsidR="003272EE">
        <w:rPr>
          <w:rFonts w:cs="Arial"/>
          <w:color w:val="000000"/>
        </w:rPr>
        <w:t xml:space="preserve">. It was </w:t>
      </w:r>
      <w:r w:rsidRPr="00400E84">
        <w:rPr>
          <w:rFonts w:cs="Arial"/>
          <w:color w:val="000000"/>
        </w:rPr>
        <w:t>agreed to re-order</w:t>
      </w:r>
      <w:r w:rsidR="003272EE">
        <w:rPr>
          <w:rFonts w:cs="Arial"/>
          <w:color w:val="000000"/>
        </w:rPr>
        <w:t xml:space="preserve"> the agenda</w:t>
      </w:r>
      <w:r w:rsidRPr="00400E84">
        <w:rPr>
          <w:rFonts w:cs="Arial"/>
          <w:color w:val="000000"/>
        </w:rPr>
        <w:t xml:space="preserve"> to enable discussion of Members at Heart / Connecting People to Human Rights Struggle foundation papers to set context for agenda items through the meeting.</w:t>
      </w:r>
    </w:p>
    <w:p w:rsidR="00E81587" w:rsidRPr="00400E84" w:rsidRDefault="00E81587" w:rsidP="00E81587">
      <w:pPr>
        <w:autoSpaceDE w:val="0"/>
        <w:autoSpaceDN w:val="0"/>
        <w:adjustRightInd w:val="0"/>
        <w:spacing w:after="0" w:line="240" w:lineRule="auto"/>
        <w:ind w:left="720"/>
        <w:rPr>
          <w:rFonts w:cs="Arial"/>
          <w:color w:val="000000"/>
        </w:rPr>
      </w:pPr>
    </w:p>
    <w:p w:rsidR="00E81587" w:rsidRPr="00A5726B" w:rsidRDefault="00E81587" w:rsidP="00D33F6A">
      <w:pPr>
        <w:pStyle w:val="ListParagraph"/>
        <w:numPr>
          <w:ilvl w:val="0"/>
          <w:numId w:val="3"/>
        </w:numPr>
        <w:autoSpaceDE w:val="0"/>
        <w:autoSpaceDN w:val="0"/>
        <w:adjustRightInd w:val="0"/>
        <w:spacing w:before="240" w:after="0" w:line="240" w:lineRule="auto"/>
        <w:rPr>
          <w:rFonts w:cs="Arial"/>
          <w:b/>
          <w:bCs/>
          <w:color w:val="00B0F0"/>
        </w:rPr>
      </w:pPr>
      <w:r w:rsidRPr="00A5726B">
        <w:rPr>
          <w:rFonts w:cs="Arial"/>
          <w:b/>
          <w:bCs/>
          <w:color w:val="00B0F0"/>
        </w:rPr>
        <w:t xml:space="preserve">“Members at the Heart” / Connecting People with Human Rights Struggle </w:t>
      </w:r>
      <w:r w:rsidR="00400E84" w:rsidRPr="00A5726B">
        <w:rPr>
          <w:rFonts w:cs="Arial"/>
          <w:b/>
          <w:bCs/>
          <w:color w:val="00B0F0"/>
        </w:rPr>
        <w:t xml:space="preserve">strategy </w:t>
      </w:r>
      <w:r w:rsidRPr="00A5726B">
        <w:rPr>
          <w:rFonts w:cs="Arial"/>
          <w:b/>
          <w:bCs/>
          <w:color w:val="00B0F0"/>
        </w:rPr>
        <w:t xml:space="preserve">‘foundation papers’ </w:t>
      </w:r>
    </w:p>
    <w:p w:rsidR="00E81587" w:rsidRPr="00400E84" w:rsidRDefault="00E81587" w:rsidP="00E81587">
      <w:pPr>
        <w:autoSpaceDE w:val="0"/>
        <w:autoSpaceDN w:val="0"/>
        <w:adjustRightInd w:val="0"/>
        <w:spacing w:after="0" w:line="240" w:lineRule="auto"/>
        <w:rPr>
          <w:rFonts w:cs="Arial"/>
          <w:color w:val="000000"/>
        </w:rPr>
      </w:pPr>
    </w:p>
    <w:p w:rsidR="00EB342D" w:rsidRDefault="00B946AB" w:rsidP="00E81587">
      <w:pPr>
        <w:autoSpaceDE w:val="0"/>
        <w:autoSpaceDN w:val="0"/>
        <w:adjustRightInd w:val="0"/>
        <w:spacing w:after="0" w:line="240" w:lineRule="auto"/>
        <w:rPr>
          <w:rFonts w:cs="Arial"/>
          <w:color w:val="000000"/>
        </w:rPr>
      </w:pPr>
      <w:r w:rsidRPr="00B946AB">
        <w:rPr>
          <w:rFonts w:cs="Arial"/>
          <w:b/>
          <w:color w:val="000000"/>
        </w:rPr>
        <w:t>Purpose:</w:t>
      </w:r>
      <w:r>
        <w:rPr>
          <w:rFonts w:cs="Arial"/>
          <w:color w:val="000000"/>
        </w:rPr>
        <w:t xml:space="preserve"> </w:t>
      </w:r>
      <w:r w:rsidR="00400E84">
        <w:rPr>
          <w:rFonts w:cs="Arial"/>
          <w:color w:val="000000"/>
        </w:rPr>
        <w:t>The C</w:t>
      </w:r>
      <w:r w:rsidR="00EB342D">
        <w:rPr>
          <w:rFonts w:cs="Arial"/>
          <w:color w:val="000000"/>
        </w:rPr>
        <w:t xml:space="preserve">hair asked for feedback </w:t>
      </w:r>
      <w:r w:rsidR="00E81587" w:rsidRPr="00400E84">
        <w:rPr>
          <w:rFonts w:cs="Arial"/>
          <w:color w:val="000000"/>
        </w:rPr>
        <w:t>on</w:t>
      </w:r>
      <w:r w:rsidR="00EB342D">
        <w:rPr>
          <w:rFonts w:cs="Arial"/>
          <w:color w:val="000000"/>
        </w:rPr>
        <w:t xml:space="preserve"> the two strateg</w:t>
      </w:r>
      <w:r w:rsidR="003272EE">
        <w:rPr>
          <w:rFonts w:cs="Arial"/>
          <w:color w:val="000000"/>
        </w:rPr>
        <w:t>y</w:t>
      </w:r>
      <w:r w:rsidR="00EB342D">
        <w:rPr>
          <w:rFonts w:cs="Arial"/>
          <w:color w:val="000000"/>
        </w:rPr>
        <w:t xml:space="preserve"> papers to support the Board’s review at its July meeting</w:t>
      </w:r>
      <w:r w:rsidR="00E81587" w:rsidRPr="00400E84">
        <w:rPr>
          <w:rFonts w:cs="Arial"/>
          <w:color w:val="000000"/>
        </w:rPr>
        <w:t>.</w:t>
      </w:r>
    </w:p>
    <w:p w:rsidR="00EB342D" w:rsidRDefault="00EB342D" w:rsidP="00E81587">
      <w:pPr>
        <w:autoSpaceDE w:val="0"/>
        <w:autoSpaceDN w:val="0"/>
        <w:adjustRightInd w:val="0"/>
        <w:spacing w:after="0" w:line="240" w:lineRule="auto"/>
        <w:rPr>
          <w:rFonts w:cs="Arial"/>
          <w:color w:val="000000"/>
        </w:rPr>
      </w:pPr>
    </w:p>
    <w:p w:rsidR="00E81587" w:rsidRPr="00400E84" w:rsidRDefault="00EB342D" w:rsidP="00E81587">
      <w:pPr>
        <w:autoSpaceDE w:val="0"/>
        <w:autoSpaceDN w:val="0"/>
        <w:adjustRightInd w:val="0"/>
        <w:spacing w:after="0" w:line="240" w:lineRule="auto"/>
        <w:rPr>
          <w:rFonts w:cs="Arial"/>
          <w:color w:val="000000"/>
        </w:rPr>
      </w:pPr>
      <w:r>
        <w:rPr>
          <w:rFonts w:cs="Arial"/>
          <w:color w:val="000000"/>
        </w:rPr>
        <w:t xml:space="preserve"> The f</w:t>
      </w:r>
      <w:r w:rsidR="00E81587" w:rsidRPr="00400E84">
        <w:rPr>
          <w:rFonts w:cs="Arial"/>
          <w:color w:val="000000"/>
        </w:rPr>
        <w:t>ollowing</w:t>
      </w:r>
      <w:r w:rsidR="003272EE">
        <w:rPr>
          <w:rFonts w:cs="Arial"/>
          <w:color w:val="000000"/>
        </w:rPr>
        <w:t xml:space="preserve"> feedback was provided:</w:t>
      </w:r>
    </w:p>
    <w:p w:rsidR="00EB342D" w:rsidRPr="00EB342D" w:rsidRDefault="00EB342D" w:rsidP="00EB342D">
      <w:pPr>
        <w:autoSpaceDE w:val="0"/>
        <w:autoSpaceDN w:val="0"/>
        <w:adjustRightInd w:val="0"/>
        <w:spacing w:before="240" w:after="0" w:line="240" w:lineRule="auto"/>
        <w:rPr>
          <w:rFonts w:cs="Arial"/>
          <w:b/>
          <w:color w:val="000000"/>
        </w:rPr>
      </w:pPr>
      <w:r>
        <w:rPr>
          <w:rFonts w:cs="Arial"/>
          <w:b/>
          <w:color w:val="000000"/>
        </w:rPr>
        <w:t>Relationship between staff and activists – and the cultural</w:t>
      </w:r>
      <w:r w:rsidR="00097D88">
        <w:rPr>
          <w:rFonts w:cs="Arial"/>
          <w:b/>
          <w:color w:val="000000"/>
        </w:rPr>
        <w:t>/ behavioural</w:t>
      </w:r>
      <w:r>
        <w:rPr>
          <w:rFonts w:cs="Arial"/>
          <w:b/>
          <w:color w:val="000000"/>
        </w:rPr>
        <w:t xml:space="preserve"> shift indicated by </w:t>
      </w:r>
      <w:r w:rsidR="00097D88">
        <w:rPr>
          <w:rFonts w:cs="Arial"/>
          <w:b/>
          <w:color w:val="000000"/>
        </w:rPr>
        <w:t>the strategies</w:t>
      </w:r>
    </w:p>
    <w:p w:rsidR="00EB342D" w:rsidRDefault="00EB342D" w:rsidP="00400E84">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There was r</w:t>
      </w:r>
      <w:r w:rsidR="00E81587" w:rsidRPr="00400E84">
        <w:rPr>
          <w:rFonts w:cs="Arial"/>
          <w:color w:val="000000"/>
        </w:rPr>
        <w:t>ecognition that the papers represent a change in mind</w:t>
      </w:r>
      <w:r w:rsidR="00400E84">
        <w:rPr>
          <w:rFonts w:cs="Arial"/>
          <w:color w:val="000000"/>
        </w:rPr>
        <w:t>-</w:t>
      </w:r>
      <w:r w:rsidR="00E81587" w:rsidRPr="00400E84">
        <w:rPr>
          <w:rFonts w:cs="Arial"/>
          <w:color w:val="000000"/>
        </w:rPr>
        <w:t>set</w:t>
      </w:r>
      <w:r w:rsidR="00400E84">
        <w:rPr>
          <w:rFonts w:cs="Arial"/>
          <w:color w:val="000000"/>
        </w:rPr>
        <w:t xml:space="preserve"> at AIUK</w:t>
      </w:r>
      <w:r w:rsidR="00E81587" w:rsidRPr="00400E84">
        <w:rPr>
          <w:rFonts w:cs="Arial"/>
          <w:color w:val="000000"/>
        </w:rPr>
        <w:t xml:space="preserve"> and </w:t>
      </w:r>
      <w:r w:rsidR="003272EE">
        <w:rPr>
          <w:rFonts w:cs="Arial"/>
          <w:color w:val="000000"/>
        </w:rPr>
        <w:t xml:space="preserve">will require change </w:t>
      </w:r>
      <w:r w:rsidR="00E81587" w:rsidRPr="00400E84">
        <w:rPr>
          <w:rFonts w:cs="Arial"/>
          <w:color w:val="000000"/>
        </w:rPr>
        <w:t xml:space="preserve">in the way we </w:t>
      </w:r>
      <w:r w:rsidR="00400E84">
        <w:rPr>
          <w:rFonts w:cs="Arial"/>
          <w:color w:val="000000"/>
        </w:rPr>
        <w:t>(staff</w:t>
      </w:r>
      <w:r w:rsidR="003272EE">
        <w:rPr>
          <w:rFonts w:cs="Arial"/>
          <w:color w:val="000000"/>
        </w:rPr>
        <w:t xml:space="preserve"> and activists</w:t>
      </w:r>
      <w:r w:rsidR="00400E84">
        <w:rPr>
          <w:rFonts w:cs="Arial"/>
          <w:color w:val="000000"/>
        </w:rPr>
        <w:t xml:space="preserve">) </w:t>
      </w:r>
      <w:r w:rsidR="00E81587" w:rsidRPr="00400E84">
        <w:rPr>
          <w:rFonts w:cs="Arial"/>
          <w:color w:val="000000"/>
        </w:rPr>
        <w:t xml:space="preserve">behave and operate </w:t>
      </w:r>
      <w:r>
        <w:rPr>
          <w:rFonts w:cs="Arial"/>
          <w:color w:val="000000"/>
        </w:rPr>
        <w:t xml:space="preserve">with one another. </w:t>
      </w:r>
    </w:p>
    <w:p w:rsidR="00EB342D" w:rsidRDefault="00EB342D" w:rsidP="00400E84">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 xml:space="preserve">It was noted that the implementation of this strategy would require </w:t>
      </w:r>
      <w:r w:rsidR="00E81587" w:rsidRPr="00400E84">
        <w:rPr>
          <w:rFonts w:cs="Arial"/>
          <w:color w:val="000000"/>
        </w:rPr>
        <w:t xml:space="preserve">an ongoing series of small steps over time rather than one big change. </w:t>
      </w:r>
      <w:r>
        <w:rPr>
          <w:rFonts w:cs="Arial"/>
          <w:color w:val="000000"/>
        </w:rPr>
        <w:t xml:space="preserve"> </w:t>
      </w:r>
    </w:p>
    <w:p w:rsidR="00EB342D" w:rsidRDefault="00EB342D" w:rsidP="00400E84">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 xml:space="preserve">One route to successful implementation is clarity on the roles of staff and members as they work together. </w:t>
      </w:r>
    </w:p>
    <w:p w:rsidR="00EB342D" w:rsidRDefault="00EB342D" w:rsidP="00400E84">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 xml:space="preserve">Another was for our organisation to demonstrably </w:t>
      </w:r>
      <w:r w:rsidR="00E81587" w:rsidRPr="00400E84">
        <w:rPr>
          <w:rFonts w:cs="Arial"/>
          <w:color w:val="000000"/>
        </w:rPr>
        <w:t xml:space="preserve">value and utilise the skills that exist throughout the 200,000-strong membership of AIUK. </w:t>
      </w:r>
    </w:p>
    <w:p w:rsidR="00E81587" w:rsidRDefault="00EB342D" w:rsidP="00400E84">
      <w:pPr>
        <w:pStyle w:val="ListParagraph"/>
        <w:numPr>
          <w:ilvl w:val="0"/>
          <w:numId w:val="2"/>
        </w:numPr>
        <w:autoSpaceDE w:val="0"/>
        <w:autoSpaceDN w:val="0"/>
        <w:adjustRightInd w:val="0"/>
        <w:spacing w:before="240" w:after="0" w:line="240" w:lineRule="auto"/>
        <w:rPr>
          <w:rFonts w:cs="Arial"/>
          <w:color w:val="000000"/>
        </w:rPr>
      </w:pPr>
      <w:r w:rsidRPr="00EB342D">
        <w:rPr>
          <w:rFonts w:cs="Arial"/>
          <w:color w:val="000000"/>
        </w:rPr>
        <w:t>We need to</w:t>
      </w:r>
      <w:r>
        <w:rPr>
          <w:rFonts w:cs="Arial"/>
          <w:color w:val="000000"/>
        </w:rPr>
        <w:t xml:space="preserve"> ensure people can engage with the o</w:t>
      </w:r>
      <w:r w:rsidR="004210C6">
        <w:rPr>
          <w:rFonts w:cs="Arial"/>
          <w:color w:val="000000"/>
        </w:rPr>
        <w:t>rganisation in a variety of way</w:t>
      </w:r>
      <w:r>
        <w:rPr>
          <w:rFonts w:cs="Arial"/>
          <w:color w:val="000000"/>
        </w:rPr>
        <w:t xml:space="preserve">s and at different </w:t>
      </w:r>
      <w:r w:rsidRPr="00EB342D">
        <w:rPr>
          <w:rFonts w:cs="Arial"/>
          <w:color w:val="000000"/>
        </w:rPr>
        <w:t>stages at their lives.</w:t>
      </w:r>
    </w:p>
    <w:p w:rsidR="00EB342D" w:rsidRDefault="00EB342D" w:rsidP="00EB342D">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 xml:space="preserve">The </w:t>
      </w:r>
      <w:r w:rsidRPr="00EB342D">
        <w:rPr>
          <w:rFonts w:cs="Arial"/>
          <w:color w:val="000000"/>
        </w:rPr>
        <w:t xml:space="preserve">organisation needs to demonstrate </w:t>
      </w:r>
      <w:r>
        <w:rPr>
          <w:rFonts w:cs="Arial"/>
          <w:color w:val="000000"/>
        </w:rPr>
        <w:t>the role of activists’ voices</w:t>
      </w:r>
      <w:r w:rsidRPr="00EB342D">
        <w:rPr>
          <w:rFonts w:cs="Arial"/>
          <w:color w:val="000000"/>
        </w:rPr>
        <w:t xml:space="preserve"> and participation. We need to look at the roles that we want people to play and where they fit in. </w:t>
      </w:r>
    </w:p>
    <w:p w:rsidR="00EB342D" w:rsidRDefault="00EB342D" w:rsidP="00EB342D">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 xml:space="preserve">There was a suggestion that members needed to be clear what they can and can’t expect from staff – and what might change as a result of the implementation of these strategies. For example, would certain types of support increase? </w:t>
      </w:r>
    </w:p>
    <w:p w:rsidR="00097D88" w:rsidRDefault="00EB342D" w:rsidP="00097D88">
      <w:pPr>
        <w:pStyle w:val="ListParagraph"/>
        <w:numPr>
          <w:ilvl w:val="0"/>
          <w:numId w:val="2"/>
        </w:numPr>
        <w:autoSpaceDE w:val="0"/>
        <w:autoSpaceDN w:val="0"/>
        <w:adjustRightInd w:val="0"/>
        <w:spacing w:before="240" w:after="0" w:line="240" w:lineRule="auto"/>
        <w:rPr>
          <w:rFonts w:cs="Arial"/>
          <w:color w:val="000000"/>
        </w:rPr>
      </w:pPr>
      <w:r w:rsidRPr="00097D88">
        <w:rPr>
          <w:rFonts w:cs="Arial"/>
          <w:color w:val="000000"/>
        </w:rPr>
        <w:t>There was recognition that we are already making tangible progress in relation to some aspects of the issues identified in the papers and we are beginning to build closer relationships and better understanding between staff and members.</w:t>
      </w:r>
    </w:p>
    <w:p w:rsidR="00EB342D" w:rsidRPr="00097D88" w:rsidRDefault="00EB342D" w:rsidP="00097D88">
      <w:pPr>
        <w:pStyle w:val="ListParagraph"/>
        <w:numPr>
          <w:ilvl w:val="0"/>
          <w:numId w:val="2"/>
        </w:numPr>
        <w:autoSpaceDE w:val="0"/>
        <w:autoSpaceDN w:val="0"/>
        <w:adjustRightInd w:val="0"/>
        <w:spacing w:before="240" w:after="0" w:line="240" w:lineRule="auto"/>
        <w:rPr>
          <w:rFonts w:cs="Arial"/>
          <w:color w:val="000000"/>
        </w:rPr>
      </w:pPr>
      <w:r w:rsidRPr="00097D88">
        <w:rPr>
          <w:rFonts w:cs="Arial"/>
          <w:color w:val="000000"/>
        </w:rPr>
        <w:t xml:space="preserve">It was also noted that the changes we need to make relate also to relationships between governance structures and the membership and a recommendation to amend papers to acknowledge this. </w:t>
      </w:r>
    </w:p>
    <w:p w:rsidR="00EB342D" w:rsidRPr="00EB342D" w:rsidRDefault="00097D88" w:rsidP="00EB342D">
      <w:pPr>
        <w:autoSpaceDE w:val="0"/>
        <w:autoSpaceDN w:val="0"/>
        <w:adjustRightInd w:val="0"/>
        <w:spacing w:before="240" w:after="0" w:line="240" w:lineRule="auto"/>
        <w:rPr>
          <w:rFonts w:cs="Arial"/>
          <w:b/>
          <w:color w:val="000000"/>
        </w:rPr>
      </w:pPr>
      <w:r>
        <w:rPr>
          <w:rFonts w:cs="Arial"/>
          <w:b/>
          <w:color w:val="000000"/>
        </w:rPr>
        <w:t xml:space="preserve">The word </w:t>
      </w:r>
      <w:r w:rsidR="00EB342D" w:rsidRPr="00EB342D">
        <w:rPr>
          <w:rFonts w:cs="Arial"/>
          <w:b/>
          <w:color w:val="000000"/>
        </w:rPr>
        <w:t>‘Connect’</w:t>
      </w:r>
    </w:p>
    <w:p w:rsidR="00942871" w:rsidRDefault="00097D88" w:rsidP="00097D88">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 xml:space="preserve">One AMSC member recommended </w:t>
      </w:r>
      <w:r w:rsidR="00942871" w:rsidRPr="00097D88">
        <w:rPr>
          <w:rFonts w:cs="Arial"/>
          <w:color w:val="000000"/>
        </w:rPr>
        <w:t xml:space="preserve">caution </w:t>
      </w:r>
      <w:r w:rsidR="00C906A2" w:rsidRPr="00097D88">
        <w:rPr>
          <w:rFonts w:cs="Arial"/>
          <w:color w:val="000000"/>
        </w:rPr>
        <w:t>/ clarification</w:t>
      </w:r>
      <w:r w:rsidR="00EB342D" w:rsidRPr="00097D88">
        <w:rPr>
          <w:rFonts w:cs="Arial"/>
          <w:color w:val="000000"/>
        </w:rPr>
        <w:t xml:space="preserve"> </w:t>
      </w:r>
      <w:r w:rsidR="00942871" w:rsidRPr="00097D88">
        <w:rPr>
          <w:rFonts w:cs="Arial"/>
          <w:color w:val="000000"/>
        </w:rPr>
        <w:t>about use of the word ‘connect’ as</w:t>
      </w:r>
      <w:r w:rsidR="00EB342D" w:rsidRPr="00097D88">
        <w:rPr>
          <w:rFonts w:cs="Arial"/>
          <w:color w:val="000000"/>
        </w:rPr>
        <w:t xml:space="preserve"> this word was included in the ‘role statement’ that was used at the outset of CAPP and was part of a review being conducted by the Governance Task Force (GTF). </w:t>
      </w:r>
      <w:r w:rsidR="00942871" w:rsidRPr="00097D88">
        <w:rPr>
          <w:rFonts w:cs="Arial"/>
          <w:color w:val="000000"/>
        </w:rPr>
        <w:t xml:space="preserve"> </w:t>
      </w:r>
    </w:p>
    <w:p w:rsidR="00D33F6A" w:rsidRDefault="00D33F6A">
      <w:pPr>
        <w:rPr>
          <w:rFonts w:cs="Arial"/>
          <w:color w:val="000000"/>
          <w:sz w:val="24"/>
          <w:szCs w:val="24"/>
        </w:rPr>
      </w:pPr>
    </w:p>
    <w:p w:rsidR="00097D88" w:rsidRPr="00A5726B" w:rsidRDefault="00E81587" w:rsidP="00D33F6A">
      <w:pPr>
        <w:pStyle w:val="ListParagraph"/>
        <w:numPr>
          <w:ilvl w:val="0"/>
          <w:numId w:val="3"/>
        </w:numPr>
        <w:autoSpaceDE w:val="0"/>
        <w:autoSpaceDN w:val="0"/>
        <w:adjustRightInd w:val="0"/>
        <w:spacing w:before="240" w:after="0" w:line="240" w:lineRule="auto"/>
        <w:rPr>
          <w:rFonts w:cs="Arial"/>
          <w:b/>
          <w:bCs/>
          <w:color w:val="00B0F0"/>
          <w:sz w:val="24"/>
          <w:szCs w:val="24"/>
        </w:rPr>
      </w:pPr>
      <w:r w:rsidRPr="00A5726B">
        <w:rPr>
          <w:rFonts w:cs="Arial"/>
          <w:b/>
          <w:bCs/>
          <w:color w:val="00B0F0"/>
          <w:sz w:val="24"/>
          <w:szCs w:val="24"/>
        </w:rPr>
        <w:t>Updates</w:t>
      </w:r>
      <w:r w:rsidR="00097D88" w:rsidRPr="00A5726B">
        <w:rPr>
          <w:rFonts w:cs="Arial"/>
          <w:b/>
          <w:bCs/>
          <w:color w:val="00B0F0"/>
          <w:sz w:val="24"/>
          <w:szCs w:val="24"/>
        </w:rPr>
        <w:t xml:space="preserve"> from activist representatives </w:t>
      </w:r>
    </w:p>
    <w:p w:rsidR="00B946AB" w:rsidRDefault="00B946AB" w:rsidP="00E81587">
      <w:pPr>
        <w:autoSpaceDE w:val="0"/>
        <w:autoSpaceDN w:val="0"/>
        <w:adjustRightInd w:val="0"/>
        <w:spacing w:before="240" w:after="0" w:line="240" w:lineRule="auto"/>
        <w:rPr>
          <w:rFonts w:cs="Arial"/>
          <w:b/>
          <w:bCs/>
          <w:color w:val="000000"/>
        </w:rPr>
      </w:pPr>
      <w:r>
        <w:rPr>
          <w:rFonts w:cs="Arial"/>
          <w:b/>
          <w:bCs/>
          <w:color w:val="000000"/>
        </w:rPr>
        <w:t xml:space="preserve">Purpose: </w:t>
      </w:r>
      <w:r w:rsidRPr="00B946AB">
        <w:rPr>
          <w:rFonts w:cs="Arial"/>
          <w:bCs/>
          <w:color w:val="000000"/>
        </w:rPr>
        <w:t>the Chair asked for the regular meeting updates on the activity of activist representative bodies in the support of the health, growth and impact of our activism.</w:t>
      </w:r>
    </w:p>
    <w:p w:rsidR="00E81587" w:rsidRPr="00400E84" w:rsidRDefault="00E81587" w:rsidP="00E81587">
      <w:pPr>
        <w:autoSpaceDE w:val="0"/>
        <w:autoSpaceDN w:val="0"/>
        <w:adjustRightInd w:val="0"/>
        <w:spacing w:before="240" w:after="0" w:line="240" w:lineRule="auto"/>
        <w:rPr>
          <w:rFonts w:cs="Arial"/>
          <w:color w:val="000000"/>
        </w:rPr>
      </w:pPr>
      <w:r w:rsidRPr="00400E84">
        <w:rPr>
          <w:rFonts w:cs="Arial"/>
          <w:b/>
          <w:bCs/>
          <w:color w:val="000000"/>
        </w:rPr>
        <w:t xml:space="preserve">Student </w:t>
      </w:r>
      <w:r w:rsidR="003272EE">
        <w:rPr>
          <w:rFonts w:cs="Arial"/>
          <w:b/>
          <w:bCs/>
          <w:color w:val="000000"/>
        </w:rPr>
        <w:t>group update</w:t>
      </w:r>
      <w:r w:rsidRPr="00400E84">
        <w:rPr>
          <w:rFonts w:cs="Arial"/>
          <w:color w:val="000000"/>
        </w:rPr>
        <w:t xml:space="preserve"> </w:t>
      </w:r>
    </w:p>
    <w:p w:rsidR="003272EE" w:rsidRDefault="003272EE" w:rsidP="00E81587">
      <w:pPr>
        <w:pStyle w:val="ListParagraph"/>
        <w:numPr>
          <w:ilvl w:val="0"/>
          <w:numId w:val="2"/>
        </w:numPr>
        <w:autoSpaceDE w:val="0"/>
        <w:autoSpaceDN w:val="0"/>
        <w:adjustRightInd w:val="0"/>
        <w:spacing w:before="240" w:after="0" w:line="240" w:lineRule="auto"/>
        <w:rPr>
          <w:rFonts w:cs="Arial"/>
          <w:color w:val="000000"/>
        </w:rPr>
      </w:pPr>
      <w:r w:rsidRPr="003272EE">
        <w:rPr>
          <w:rFonts w:cs="Arial"/>
          <w:color w:val="000000"/>
        </w:rPr>
        <w:t xml:space="preserve">A survey for students has been </w:t>
      </w:r>
      <w:r w:rsidR="00E81587" w:rsidRPr="003272EE">
        <w:rPr>
          <w:rFonts w:cs="Arial"/>
          <w:color w:val="000000"/>
        </w:rPr>
        <w:t xml:space="preserve">developed and </w:t>
      </w:r>
      <w:r w:rsidRPr="003272EE">
        <w:rPr>
          <w:rFonts w:cs="Arial"/>
          <w:color w:val="000000"/>
        </w:rPr>
        <w:t>fielded.</w:t>
      </w:r>
    </w:p>
    <w:p w:rsidR="00E81587" w:rsidRPr="003272EE" w:rsidRDefault="003272EE" w:rsidP="00E81587">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 xml:space="preserve">Two members of the </w:t>
      </w:r>
      <w:r w:rsidR="00E81587" w:rsidRPr="003272EE">
        <w:rPr>
          <w:rFonts w:cs="Arial"/>
          <w:color w:val="000000"/>
        </w:rPr>
        <w:t>Student Action Network (STAN)</w:t>
      </w:r>
      <w:r>
        <w:rPr>
          <w:rFonts w:cs="Arial"/>
          <w:color w:val="000000"/>
        </w:rPr>
        <w:t xml:space="preserve"> Committee</w:t>
      </w:r>
      <w:r w:rsidR="00E81587" w:rsidRPr="003272EE">
        <w:rPr>
          <w:rFonts w:cs="Arial"/>
          <w:color w:val="000000"/>
        </w:rPr>
        <w:t xml:space="preserve"> went as Amnesty delegates to </w:t>
      </w:r>
      <w:r>
        <w:rPr>
          <w:rFonts w:cs="Arial"/>
          <w:color w:val="000000"/>
        </w:rPr>
        <w:t xml:space="preserve">the </w:t>
      </w:r>
      <w:r w:rsidR="00E81587" w:rsidRPr="003272EE">
        <w:rPr>
          <w:rFonts w:cs="Arial"/>
          <w:color w:val="000000"/>
        </w:rPr>
        <w:t>End Sexual Violence Conference (ESVC) – hosted by Hague and Angelina Jolie. They were two of 20 del</w:t>
      </w:r>
      <w:r>
        <w:rPr>
          <w:rFonts w:cs="Arial"/>
          <w:color w:val="000000"/>
        </w:rPr>
        <w:t>e</w:t>
      </w:r>
      <w:r w:rsidR="00E81587" w:rsidRPr="003272EE">
        <w:rPr>
          <w:rFonts w:cs="Arial"/>
          <w:color w:val="000000"/>
        </w:rPr>
        <w:t xml:space="preserve">gates, got very good access and enjoyed the experience. </w:t>
      </w:r>
    </w:p>
    <w:p w:rsidR="00E81587" w:rsidRPr="00400E84" w:rsidRDefault="003272EE" w:rsidP="00E81587">
      <w:pPr>
        <w:autoSpaceDE w:val="0"/>
        <w:autoSpaceDN w:val="0"/>
        <w:adjustRightInd w:val="0"/>
        <w:spacing w:before="240" w:after="0" w:line="240" w:lineRule="auto"/>
        <w:rPr>
          <w:rFonts w:cs="Arial"/>
          <w:b/>
          <w:bCs/>
          <w:color w:val="000000"/>
        </w:rPr>
      </w:pPr>
      <w:r>
        <w:rPr>
          <w:rFonts w:cs="Arial"/>
          <w:b/>
          <w:bCs/>
          <w:color w:val="000000"/>
        </w:rPr>
        <w:t xml:space="preserve">Local group </w:t>
      </w:r>
      <w:r w:rsidR="00E81587" w:rsidRPr="00400E84">
        <w:rPr>
          <w:rFonts w:cs="Arial"/>
          <w:b/>
          <w:bCs/>
          <w:color w:val="000000"/>
        </w:rPr>
        <w:t xml:space="preserve">update </w:t>
      </w:r>
    </w:p>
    <w:p w:rsidR="00E81587" w:rsidRPr="003272EE" w:rsidRDefault="00E81587" w:rsidP="003272EE">
      <w:pPr>
        <w:pStyle w:val="ListParagraph"/>
        <w:numPr>
          <w:ilvl w:val="0"/>
          <w:numId w:val="2"/>
        </w:numPr>
        <w:autoSpaceDE w:val="0"/>
        <w:autoSpaceDN w:val="0"/>
        <w:adjustRightInd w:val="0"/>
        <w:spacing w:before="240" w:after="0" w:line="240" w:lineRule="auto"/>
        <w:rPr>
          <w:rFonts w:cs="Arial"/>
          <w:color w:val="000000"/>
        </w:rPr>
      </w:pPr>
      <w:r w:rsidRPr="003272EE">
        <w:rPr>
          <w:rFonts w:cs="Arial"/>
          <w:bCs/>
          <w:color w:val="000000"/>
        </w:rPr>
        <w:t>Good meeting of Regional Reps Forum 21</w:t>
      </w:r>
      <w:r w:rsidRPr="003272EE">
        <w:rPr>
          <w:rFonts w:cs="Arial"/>
          <w:bCs/>
          <w:color w:val="000000"/>
          <w:vertAlign w:val="superscript"/>
        </w:rPr>
        <w:t>st</w:t>
      </w:r>
      <w:r w:rsidRPr="003272EE">
        <w:rPr>
          <w:rFonts w:cs="Arial"/>
          <w:bCs/>
          <w:color w:val="000000"/>
        </w:rPr>
        <w:t xml:space="preserve"> June</w:t>
      </w:r>
      <w:r w:rsidR="003272EE">
        <w:rPr>
          <w:rFonts w:cs="Arial"/>
          <w:bCs/>
          <w:color w:val="000000"/>
        </w:rPr>
        <w:t>.</w:t>
      </w:r>
      <w:r w:rsidRPr="003272EE">
        <w:rPr>
          <w:rFonts w:cs="Arial"/>
          <w:color w:val="000000"/>
        </w:rPr>
        <w:t xml:space="preserve"> </w:t>
      </w:r>
    </w:p>
    <w:p w:rsidR="003272EE" w:rsidRDefault="00E81587" w:rsidP="00E81587">
      <w:pPr>
        <w:pStyle w:val="ListParagraph"/>
        <w:numPr>
          <w:ilvl w:val="0"/>
          <w:numId w:val="2"/>
        </w:numPr>
        <w:autoSpaceDE w:val="0"/>
        <w:autoSpaceDN w:val="0"/>
        <w:adjustRightInd w:val="0"/>
        <w:spacing w:before="240" w:after="0" w:line="240" w:lineRule="auto"/>
        <w:rPr>
          <w:rFonts w:cs="Arial"/>
          <w:color w:val="000000"/>
        </w:rPr>
      </w:pPr>
      <w:r w:rsidRPr="003272EE">
        <w:rPr>
          <w:rFonts w:cs="Arial"/>
          <w:color w:val="000000"/>
        </w:rPr>
        <w:t>New reps are contacting their groups but</w:t>
      </w:r>
      <w:r w:rsidR="003272EE" w:rsidRPr="003272EE">
        <w:rPr>
          <w:rFonts w:cs="Arial"/>
          <w:color w:val="000000"/>
        </w:rPr>
        <w:t xml:space="preserve"> have found it</w:t>
      </w:r>
      <w:r w:rsidRPr="003272EE">
        <w:rPr>
          <w:rFonts w:cs="Arial"/>
          <w:color w:val="000000"/>
        </w:rPr>
        <w:t xml:space="preserve"> difficult to get responses from some groups – estimate that 1/3 of groups don’t get back to reps. </w:t>
      </w:r>
    </w:p>
    <w:p w:rsidR="003272EE" w:rsidRDefault="00E81587" w:rsidP="00E81587">
      <w:pPr>
        <w:pStyle w:val="ListParagraph"/>
        <w:numPr>
          <w:ilvl w:val="0"/>
          <w:numId w:val="2"/>
        </w:numPr>
        <w:autoSpaceDE w:val="0"/>
        <w:autoSpaceDN w:val="0"/>
        <w:adjustRightInd w:val="0"/>
        <w:spacing w:before="240" w:after="0" w:line="240" w:lineRule="auto"/>
        <w:rPr>
          <w:rFonts w:cs="Arial"/>
          <w:color w:val="000000"/>
        </w:rPr>
      </w:pPr>
      <w:r w:rsidRPr="003272EE">
        <w:rPr>
          <w:rFonts w:cs="Arial"/>
          <w:color w:val="000000"/>
        </w:rPr>
        <w:t>Regional Reps are working on developing an ‘intervention programme’ to look at putting in place systems to help support struggling groups</w:t>
      </w:r>
      <w:r w:rsidR="003272EE" w:rsidRPr="003272EE">
        <w:rPr>
          <w:rFonts w:cs="Arial"/>
          <w:color w:val="000000"/>
        </w:rPr>
        <w:t>.</w:t>
      </w:r>
      <w:r w:rsidRPr="003272EE">
        <w:rPr>
          <w:rFonts w:cs="Arial"/>
          <w:color w:val="000000"/>
        </w:rPr>
        <w:t xml:space="preserve"> </w:t>
      </w:r>
      <w:r w:rsidR="004210C6">
        <w:rPr>
          <w:rFonts w:cs="Arial"/>
          <w:color w:val="000000"/>
        </w:rPr>
        <w:t xml:space="preserve"> Staff support will be provided for this.</w:t>
      </w:r>
    </w:p>
    <w:p w:rsidR="00E81587" w:rsidRPr="003272EE" w:rsidRDefault="00E81587" w:rsidP="00E81587">
      <w:pPr>
        <w:pStyle w:val="ListParagraph"/>
        <w:numPr>
          <w:ilvl w:val="0"/>
          <w:numId w:val="2"/>
        </w:numPr>
        <w:autoSpaceDE w:val="0"/>
        <w:autoSpaceDN w:val="0"/>
        <w:adjustRightInd w:val="0"/>
        <w:spacing w:before="240" w:after="0" w:line="240" w:lineRule="auto"/>
        <w:rPr>
          <w:rFonts w:cs="Arial"/>
          <w:color w:val="000000"/>
        </w:rPr>
      </w:pPr>
      <w:r w:rsidRPr="003272EE">
        <w:rPr>
          <w:rFonts w:cs="Arial"/>
          <w:color w:val="000000"/>
        </w:rPr>
        <w:t>Reps have also started discussing options for exploring new style groups to fit in more with life style of potential members – e</w:t>
      </w:r>
      <w:r w:rsidR="003272EE">
        <w:rPr>
          <w:rFonts w:cs="Arial"/>
          <w:color w:val="000000"/>
        </w:rPr>
        <w:t>.</w:t>
      </w:r>
      <w:r w:rsidRPr="003272EE">
        <w:rPr>
          <w:rFonts w:cs="Arial"/>
          <w:color w:val="000000"/>
        </w:rPr>
        <w:t>g</w:t>
      </w:r>
      <w:r w:rsidR="003272EE">
        <w:rPr>
          <w:rFonts w:cs="Arial"/>
          <w:color w:val="000000"/>
        </w:rPr>
        <w:t>.</w:t>
      </w:r>
      <w:r w:rsidRPr="003272EE">
        <w:rPr>
          <w:rFonts w:cs="Arial"/>
          <w:color w:val="000000"/>
        </w:rPr>
        <w:t xml:space="preserve"> parent and toddler groups to meet in daytime (see regional conference discussion later)</w:t>
      </w:r>
      <w:r w:rsidR="003272EE">
        <w:rPr>
          <w:rFonts w:cs="Arial"/>
          <w:color w:val="000000"/>
        </w:rPr>
        <w:t>.</w:t>
      </w:r>
      <w:r w:rsidRPr="003272EE">
        <w:rPr>
          <w:rFonts w:cs="Arial"/>
          <w:color w:val="000000"/>
        </w:rPr>
        <w:t xml:space="preserve"> </w:t>
      </w:r>
    </w:p>
    <w:p w:rsidR="00E81587" w:rsidRPr="003272EE" w:rsidRDefault="00E81587" w:rsidP="003272EE">
      <w:pPr>
        <w:pStyle w:val="ListParagraph"/>
        <w:numPr>
          <w:ilvl w:val="0"/>
          <w:numId w:val="2"/>
        </w:numPr>
        <w:autoSpaceDE w:val="0"/>
        <w:autoSpaceDN w:val="0"/>
        <w:adjustRightInd w:val="0"/>
        <w:spacing w:before="240" w:after="0" w:line="240" w:lineRule="auto"/>
        <w:rPr>
          <w:rFonts w:cs="Arial"/>
          <w:color w:val="000000"/>
        </w:rPr>
      </w:pPr>
      <w:r w:rsidRPr="003272EE">
        <w:rPr>
          <w:rFonts w:cs="Arial"/>
          <w:color w:val="000000"/>
        </w:rPr>
        <w:t xml:space="preserve">Feedback from regional reps on need for Activism survey for local groups was not that positive – it was felt that regional reps would be able to provide answers without having to ask groups. </w:t>
      </w:r>
    </w:p>
    <w:p w:rsidR="00E81587" w:rsidRPr="00A5726B" w:rsidRDefault="00E81587" w:rsidP="00E81587">
      <w:pPr>
        <w:autoSpaceDE w:val="0"/>
        <w:autoSpaceDN w:val="0"/>
        <w:adjustRightInd w:val="0"/>
        <w:spacing w:before="240" w:after="0" w:line="240" w:lineRule="auto"/>
        <w:rPr>
          <w:rFonts w:cs="Arial"/>
          <w:color w:val="FF0000"/>
        </w:rPr>
      </w:pPr>
      <w:r w:rsidRPr="00A5726B">
        <w:rPr>
          <w:rFonts w:cs="Arial"/>
          <w:b/>
          <w:color w:val="FF0000"/>
        </w:rPr>
        <w:t>Action:</w:t>
      </w:r>
      <w:r w:rsidRPr="00A5726B">
        <w:rPr>
          <w:rFonts w:cs="Arial"/>
          <w:color w:val="FF0000"/>
        </w:rPr>
        <w:t xml:space="preserve"> AMSC agreed to ‘fold’ activism survey work into and consider all survey requirements in context of work to be done by the project group described in ‘Members at the Heart’ paper. </w:t>
      </w:r>
    </w:p>
    <w:p w:rsidR="00E81587" w:rsidRPr="00400E84" w:rsidRDefault="003272EE" w:rsidP="00E81587">
      <w:pPr>
        <w:autoSpaceDE w:val="0"/>
        <w:autoSpaceDN w:val="0"/>
        <w:adjustRightInd w:val="0"/>
        <w:spacing w:before="240" w:after="0" w:line="240" w:lineRule="auto"/>
        <w:rPr>
          <w:rFonts w:cs="Arial"/>
          <w:color w:val="000000"/>
        </w:rPr>
      </w:pPr>
      <w:r>
        <w:rPr>
          <w:rFonts w:cs="Arial"/>
          <w:b/>
          <w:bCs/>
          <w:color w:val="000000"/>
        </w:rPr>
        <w:t>Adult trainers and school speakers u</w:t>
      </w:r>
      <w:r w:rsidR="00E81587" w:rsidRPr="00400E84">
        <w:rPr>
          <w:rFonts w:cs="Arial"/>
          <w:b/>
          <w:bCs/>
          <w:color w:val="000000"/>
        </w:rPr>
        <w:t xml:space="preserve">pdate </w:t>
      </w:r>
    </w:p>
    <w:p w:rsidR="003272EE" w:rsidRDefault="003272EE" w:rsidP="003272EE">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 xml:space="preserve">The </w:t>
      </w:r>
      <w:r w:rsidR="00E81587" w:rsidRPr="003272EE">
        <w:rPr>
          <w:rFonts w:cs="Arial"/>
          <w:color w:val="000000"/>
        </w:rPr>
        <w:t>Adult Education Officer presentation to</w:t>
      </w:r>
      <w:r>
        <w:rPr>
          <w:rFonts w:cs="Arial"/>
          <w:color w:val="000000"/>
        </w:rPr>
        <w:t xml:space="preserve"> the</w:t>
      </w:r>
      <w:r w:rsidR="00E81587" w:rsidRPr="003272EE">
        <w:rPr>
          <w:rFonts w:cs="Arial"/>
          <w:color w:val="000000"/>
        </w:rPr>
        <w:t xml:space="preserve"> Regional Reps Forum was well received</w:t>
      </w:r>
      <w:r>
        <w:rPr>
          <w:rFonts w:cs="Arial"/>
          <w:color w:val="000000"/>
        </w:rPr>
        <w:t>.</w:t>
      </w:r>
    </w:p>
    <w:p w:rsidR="003272EE" w:rsidRDefault="003272EE" w:rsidP="003272EE">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A</w:t>
      </w:r>
      <w:r w:rsidR="00E81587" w:rsidRPr="003272EE">
        <w:rPr>
          <w:rFonts w:cs="Arial"/>
          <w:color w:val="000000"/>
        </w:rPr>
        <w:t xml:space="preserve">fter the recent difficult time with the training programme the increasing alignment with the HRE programme and </w:t>
      </w:r>
      <w:proofErr w:type="spellStart"/>
      <w:r w:rsidR="00E81587" w:rsidRPr="003272EE">
        <w:rPr>
          <w:rFonts w:cs="Arial"/>
          <w:color w:val="000000"/>
        </w:rPr>
        <w:t>eg</w:t>
      </w:r>
      <w:proofErr w:type="spellEnd"/>
      <w:r w:rsidR="00E81587" w:rsidRPr="003272EE">
        <w:rPr>
          <w:rFonts w:cs="Arial"/>
          <w:color w:val="000000"/>
        </w:rPr>
        <w:t xml:space="preserve"> sharing of materials offers good future opportunities and appears to be progressing well.  </w:t>
      </w:r>
    </w:p>
    <w:p w:rsidR="00E81587" w:rsidRPr="003272EE" w:rsidRDefault="00E81587" w:rsidP="003272EE">
      <w:pPr>
        <w:pStyle w:val="ListParagraph"/>
        <w:numPr>
          <w:ilvl w:val="0"/>
          <w:numId w:val="2"/>
        </w:numPr>
        <w:autoSpaceDE w:val="0"/>
        <w:autoSpaceDN w:val="0"/>
        <w:adjustRightInd w:val="0"/>
        <w:spacing w:before="240" w:after="0" w:line="240" w:lineRule="auto"/>
        <w:rPr>
          <w:rFonts w:cs="Arial"/>
          <w:color w:val="000000"/>
        </w:rPr>
      </w:pPr>
      <w:r w:rsidRPr="003272EE">
        <w:rPr>
          <w:rFonts w:cs="Arial"/>
          <w:color w:val="000000"/>
        </w:rPr>
        <w:t xml:space="preserve">There will be a draft work plan for the training programme by end July. </w:t>
      </w:r>
    </w:p>
    <w:p w:rsidR="00E81587" w:rsidRPr="003272EE" w:rsidRDefault="00E81587" w:rsidP="003272EE">
      <w:pPr>
        <w:pStyle w:val="ListParagraph"/>
        <w:numPr>
          <w:ilvl w:val="0"/>
          <w:numId w:val="2"/>
        </w:numPr>
        <w:autoSpaceDE w:val="0"/>
        <w:autoSpaceDN w:val="0"/>
        <w:adjustRightInd w:val="0"/>
        <w:spacing w:before="240" w:after="0" w:line="240" w:lineRule="auto"/>
        <w:rPr>
          <w:rFonts w:cs="Arial"/>
          <w:color w:val="000000"/>
        </w:rPr>
      </w:pPr>
      <w:r w:rsidRPr="003272EE">
        <w:rPr>
          <w:rFonts w:cs="Arial"/>
          <w:color w:val="000000"/>
        </w:rPr>
        <w:t>HRE and Training team w</w:t>
      </w:r>
      <w:r w:rsidR="003272EE">
        <w:rPr>
          <w:rFonts w:cs="Arial"/>
          <w:color w:val="000000"/>
        </w:rPr>
        <w:t>ill</w:t>
      </w:r>
      <w:r w:rsidRPr="003272EE">
        <w:rPr>
          <w:rFonts w:cs="Arial"/>
          <w:color w:val="000000"/>
        </w:rPr>
        <w:t xml:space="preserve"> visit Manchester for an informal gathering of speakers, trainers and local group </w:t>
      </w:r>
      <w:proofErr w:type="gramStart"/>
      <w:r w:rsidRPr="003272EE">
        <w:rPr>
          <w:rFonts w:cs="Arial"/>
          <w:color w:val="000000"/>
        </w:rPr>
        <w:t>members</w:t>
      </w:r>
      <w:proofErr w:type="gramEnd"/>
      <w:r w:rsidRPr="003272EE">
        <w:rPr>
          <w:rFonts w:cs="Arial"/>
          <w:color w:val="000000"/>
        </w:rPr>
        <w:t xml:space="preserve"> w/c 30th June.</w:t>
      </w:r>
    </w:p>
    <w:p w:rsidR="00E81587" w:rsidRPr="00400E84" w:rsidRDefault="00E81587" w:rsidP="00E81587">
      <w:pPr>
        <w:autoSpaceDE w:val="0"/>
        <w:autoSpaceDN w:val="0"/>
        <w:adjustRightInd w:val="0"/>
        <w:spacing w:before="240" w:after="0" w:line="240" w:lineRule="auto"/>
        <w:rPr>
          <w:rFonts w:cs="Arial"/>
          <w:b/>
          <w:bCs/>
          <w:color w:val="000000"/>
        </w:rPr>
      </w:pPr>
      <w:r w:rsidRPr="00400E84">
        <w:rPr>
          <w:rFonts w:cs="Arial"/>
          <w:b/>
          <w:bCs/>
          <w:color w:val="000000"/>
        </w:rPr>
        <w:t xml:space="preserve">Country Coordinators </w:t>
      </w:r>
      <w:r w:rsidR="003272EE">
        <w:rPr>
          <w:rFonts w:cs="Arial"/>
          <w:b/>
          <w:bCs/>
          <w:color w:val="000000"/>
        </w:rPr>
        <w:t>update</w:t>
      </w:r>
      <w:r w:rsidRPr="00400E84">
        <w:rPr>
          <w:rFonts w:cs="Arial"/>
          <w:b/>
          <w:bCs/>
          <w:color w:val="000000"/>
        </w:rPr>
        <w:t xml:space="preserve"> </w:t>
      </w:r>
    </w:p>
    <w:p w:rsidR="003272EE" w:rsidRPr="003272EE" w:rsidRDefault="00E81587" w:rsidP="00E81587">
      <w:pPr>
        <w:pStyle w:val="ListParagraph"/>
        <w:numPr>
          <w:ilvl w:val="0"/>
          <w:numId w:val="2"/>
        </w:numPr>
        <w:autoSpaceDE w:val="0"/>
        <w:autoSpaceDN w:val="0"/>
        <w:adjustRightInd w:val="0"/>
        <w:spacing w:before="240" w:after="0" w:line="240" w:lineRule="auto"/>
        <w:rPr>
          <w:rFonts w:cs="Arial"/>
          <w:bCs/>
          <w:color w:val="000000"/>
        </w:rPr>
      </w:pPr>
      <w:r w:rsidRPr="003272EE">
        <w:rPr>
          <w:rFonts w:cs="Arial"/>
          <w:color w:val="000000"/>
        </w:rPr>
        <w:t xml:space="preserve">Met </w:t>
      </w:r>
      <w:r w:rsidR="003272EE" w:rsidRPr="003272EE">
        <w:rPr>
          <w:rFonts w:cs="Arial"/>
          <w:color w:val="000000"/>
        </w:rPr>
        <w:t>on 21</w:t>
      </w:r>
      <w:r w:rsidR="003272EE" w:rsidRPr="003272EE">
        <w:rPr>
          <w:rFonts w:cs="Arial"/>
          <w:color w:val="000000"/>
          <w:vertAlign w:val="superscript"/>
        </w:rPr>
        <w:t>st</w:t>
      </w:r>
      <w:r w:rsidR="003272EE" w:rsidRPr="003272EE">
        <w:rPr>
          <w:rFonts w:cs="Arial"/>
          <w:color w:val="000000"/>
        </w:rPr>
        <w:t xml:space="preserve"> June. AMSC representative </w:t>
      </w:r>
      <w:r w:rsidRPr="003272EE">
        <w:rPr>
          <w:rFonts w:cs="Arial"/>
          <w:color w:val="000000"/>
        </w:rPr>
        <w:t>unable to attend so</w:t>
      </w:r>
      <w:r w:rsidR="003272EE" w:rsidRPr="003272EE">
        <w:rPr>
          <w:rFonts w:cs="Arial"/>
          <w:color w:val="000000"/>
        </w:rPr>
        <w:t xml:space="preserve"> requested </w:t>
      </w:r>
      <w:r w:rsidRPr="003272EE">
        <w:rPr>
          <w:rFonts w:cs="Arial"/>
          <w:color w:val="000000"/>
        </w:rPr>
        <w:t xml:space="preserve">written report. </w:t>
      </w:r>
    </w:p>
    <w:p w:rsidR="003272EE" w:rsidRPr="003272EE" w:rsidRDefault="003272EE" w:rsidP="00E81587">
      <w:pPr>
        <w:pStyle w:val="ListParagraph"/>
        <w:numPr>
          <w:ilvl w:val="0"/>
          <w:numId w:val="2"/>
        </w:numPr>
        <w:autoSpaceDE w:val="0"/>
        <w:autoSpaceDN w:val="0"/>
        <w:adjustRightInd w:val="0"/>
        <w:spacing w:before="240" w:after="0" w:line="240" w:lineRule="auto"/>
        <w:rPr>
          <w:rFonts w:cs="Arial"/>
          <w:color w:val="000000"/>
        </w:rPr>
      </w:pPr>
      <w:r w:rsidRPr="003272EE">
        <w:rPr>
          <w:rFonts w:cs="Arial"/>
          <w:bCs/>
          <w:color w:val="000000"/>
        </w:rPr>
        <w:t xml:space="preserve">The </w:t>
      </w:r>
      <w:r w:rsidR="00E81587" w:rsidRPr="003272EE">
        <w:rPr>
          <w:rFonts w:cs="Arial"/>
          <w:bCs/>
          <w:color w:val="000000"/>
        </w:rPr>
        <w:t>Advocacy Outreach</w:t>
      </w:r>
      <w:r w:rsidRPr="003272EE">
        <w:rPr>
          <w:rFonts w:cs="Arial"/>
          <w:bCs/>
          <w:color w:val="000000"/>
        </w:rPr>
        <w:t xml:space="preserve"> officer provided a</w:t>
      </w:r>
      <w:r w:rsidR="00E81587" w:rsidRPr="003272EE">
        <w:rPr>
          <w:rFonts w:cs="Arial"/>
          <w:bCs/>
          <w:color w:val="000000"/>
        </w:rPr>
        <w:t xml:space="preserve"> short presentation and explained her role as aiming to support enhanced advocacy with CCs, regional reps and members. </w:t>
      </w:r>
    </w:p>
    <w:p w:rsidR="003272EE" w:rsidRDefault="003272EE" w:rsidP="00E81587">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There are plans</w:t>
      </w:r>
      <w:r w:rsidR="00E81587" w:rsidRPr="003272EE">
        <w:rPr>
          <w:rFonts w:cs="Arial"/>
          <w:color w:val="000000"/>
        </w:rPr>
        <w:t xml:space="preserve"> for</w:t>
      </w:r>
      <w:r>
        <w:rPr>
          <w:rFonts w:cs="Arial"/>
          <w:color w:val="000000"/>
        </w:rPr>
        <w:t xml:space="preserve"> a</w:t>
      </w:r>
      <w:r w:rsidR="00E81587" w:rsidRPr="003272EE">
        <w:rPr>
          <w:rFonts w:cs="Arial"/>
          <w:color w:val="000000"/>
        </w:rPr>
        <w:t xml:space="preserve"> </w:t>
      </w:r>
      <w:proofErr w:type="spellStart"/>
      <w:r w:rsidR="00E81587" w:rsidRPr="003272EE">
        <w:rPr>
          <w:rFonts w:cs="Arial"/>
          <w:color w:val="000000"/>
        </w:rPr>
        <w:t>skillshare</w:t>
      </w:r>
      <w:proofErr w:type="spellEnd"/>
      <w:r w:rsidR="00E81587" w:rsidRPr="003272EE">
        <w:rPr>
          <w:rFonts w:cs="Arial"/>
          <w:color w:val="000000"/>
        </w:rPr>
        <w:t xml:space="preserve"> on 4</w:t>
      </w:r>
      <w:r w:rsidR="00E81587" w:rsidRPr="003272EE">
        <w:rPr>
          <w:rFonts w:cs="Arial"/>
          <w:color w:val="000000"/>
          <w:vertAlign w:val="superscript"/>
        </w:rPr>
        <w:t>th</w:t>
      </w:r>
      <w:r w:rsidR="00E81587" w:rsidRPr="003272EE">
        <w:rPr>
          <w:rFonts w:cs="Arial"/>
          <w:color w:val="000000"/>
        </w:rPr>
        <w:t xml:space="preserve"> October themed around the Torture</w:t>
      </w:r>
      <w:r>
        <w:rPr>
          <w:rFonts w:cs="Arial"/>
          <w:color w:val="000000"/>
        </w:rPr>
        <w:t xml:space="preserve"> campaign. This is targeted for </w:t>
      </w:r>
      <w:r w:rsidR="00E81587" w:rsidRPr="003272EE">
        <w:rPr>
          <w:rFonts w:cs="Arial"/>
          <w:color w:val="000000"/>
        </w:rPr>
        <w:t xml:space="preserve">and organised by regional reps, local group members, country coordinators and other activists supported by staff. </w:t>
      </w:r>
    </w:p>
    <w:p w:rsidR="00B46997" w:rsidRDefault="00E81587" w:rsidP="00E81587">
      <w:pPr>
        <w:pStyle w:val="ListParagraph"/>
        <w:numPr>
          <w:ilvl w:val="0"/>
          <w:numId w:val="2"/>
        </w:numPr>
        <w:autoSpaceDE w:val="0"/>
        <w:autoSpaceDN w:val="0"/>
        <w:adjustRightInd w:val="0"/>
        <w:spacing w:before="240" w:after="0" w:line="240" w:lineRule="auto"/>
        <w:rPr>
          <w:rFonts w:cs="Arial"/>
          <w:color w:val="000000"/>
        </w:rPr>
      </w:pPr>
      <w:r w:rsidRPr="00B46997">
        <w:rPr>
          <w:rFonts w:cs="Arial"/>
          <w:color w:val="000000"/>
        </w:rPr>
        <w:t>There have been suggested themes for the CC confere</w:t>
      </w:r>
      <w:r w:rsidR="003272EE" w:rsidRPr="00B46997">
        <w:rPr>
          <w:rFonts w:cs="Arial"/>
          <w:color w:val="000000"/>
        </w:rPr>
        <w:t>nce planned for end of November. Themes/t</w:t>
      </w:r>
      <w:r w:rsidRPr="00B46997">
        <w:rPr>
          <w:rFonts w:cs="Arial"/>
          <w:color w:val="000000"/>
        </w:rPr>
        <w:t>alks will be hel</w:t>
      </w:r>
      <w:r w:rsidR="003272EE" w:rsidRPr="00B46997">
        <w:rPr>
          <w:rFonts w:cs="Arial"/>
          <w:color w:val="000000"/>
        </w:rPr>
        <w:t xml:space="preserve">d </w:t>
      </w:r>
      <w:r w:rsidRPr="00B46997">
        <w:rPr>
          <w:rFonts w:cs="Arial"/>
          <w:color w:val="000000"/>
        </w:rPr>
        <w:t>to promote good practise</w:t>
      </w:r>
      <w:r w:rsidR="003272EE" w:rsidRPr="00B46997">
        <w:rPr>
          <w:rFonts w:cs="Arial"/>
          <w:color w:val="000000"/>
        </w:rPr>
        <w:t>. S</w:t>
      </w:r>
      <w:r w:rsidRPr="00B46997">
        <w:rPr>
          <w:rFonts w:cs="Arial"/>
          <w:color w:val="000000"/>
        </w:rPr>
        <w:t>uggested themes are use of social media, Events, Advocacy, work with local groups, Outreach / links</w:t>
      </w:r>
      <w:r w:rsidR="00B46997" w:rsidRPr="00B46997">
        <w:rPr>
          <w:rFonts w:cs="Arial"/>
          <w:color w:val="000000"/>
        </w:rPr>
        <w:t xml:space="preserve"> to non-Amnesty organisations.</w:t>
      </w:r>
    </w:p>
    <w:p w:rsidR="00B46997" w:rsidRDefault="00E81587" w:rsidP="00E81587">
      <w:pPr>
        <w:pStyle w:val="ListParagraph"/>
        <w:numPr>
          <w:ilvl w:val="0"/>
          <w:numId w:val="2"/>
        </w:numPr>
        <w:autoSpaceDE w:val="0"/>
        <w:autoSpaceDN w:val="0"/>
        <w:adjustRightInd w:val="0"/>
        <w:spacing w:before="240" w:after="0" w:line="240" w:lineRule="auto"/>
        <w:rPr>
          <w:rFonts w:cs="Arial"/>
          <w:color w:val="000000"/>
        </w:rPr>
      </w:pPr>
      <w:r w:rsidRPr="00B46997">
        <w:rPr>
          <w:rFonts w:cs="Arial"/>
          <w:color w:val="000000"/>
        </w:rPr>
        <w:t>CC Annual Survey will also be sent out in November – to be returned by December - which will produce next year’s report</w:t>
      </w:r>
      <w:r w:rsidR="00B46997" w:rsidRPr="00B46997">
        <w:rPr>
          <w:rFonts w:cs="Arial"/>
          <w:color w:val="000000"/>
        </w:rPr>
        <w:t xml:space="preserve">. </w:t>
      </w:r>
    </w:p>
    <w:p w:rsidR="00B46997" w:rsidRDefault="00E81587" w:rsidP="00E81587">
      <w:pPr>
        <w:pStyle w:val="ListParagraph"/>
        <w:numPr>
          <w:ilvl w:val="0"/>
          <w:numId w:val="2"/>
        </w:numPr>
        <w:autoSpaceDE w:val="0"/>
        <w:autoSpaceDN w:val="0"/>
        <w:adjustRightInd w:val="0"/>
        <w:spacing w:before="240" w:after="0" w:line="240" w:lineRule="auto"/>
        <w:rPr>
          <w:rFonts w:cs="Arial"/>
          <w:color w:val="000000"/>
        </w:rPr>
      </w:pPr>
      <w:r w:rsidRPr="00B46997">
        <w:rPr>
          <w:rFonts w:cs="Arial"/>
          <w:color w:val="000000"/>
        </w:rPr>
        <w:t xml:space="preserve">CCs also talked about building wider links with further networks. </w:t>
      </w:r>
    </w:p>
    <w:p w:rsidR="00E81587" w:rsidRPr="00B46997" w:rsidRDefault="00B46997" w:rsidP="00E81587">
      <w:pPr>
        <w:pStyle w:val="ListParagraph"/>
        <w:numPr>
          <w:ilvl w:val="0"/>
          <w:numId w:val="2"/>
        </w:numPr>
        <w:autoSpaceDE w:val="0"/>
        <w:autoSpaceDN w:val="0"/>
        <w:adjustRightInd w:val="0"/>
        <w:spacing w:before="240" w:after="0" w:line="240" w:lineRule="auto"/>
        <w:rPr>
          <w:rFonts w:cs="Arial"/>
          <w:color w:val="000000"/>
        </w:rPr>
      </w:pPr>
      <w:r>
        <w:rPr>
          <w:rFonts w:cs="Arial"/>
          <w:bCs/>
          <w:color w:val="000000"/>
        </w:rPr>
        <w:t xml:space="preserve">One member at the recent meeting had highlighted </w:t>
      </w:r>
      <w:r w:rsidR="00E81587" w:rsidRPr="00B46997">
        <w:rPr>
          <w:rFonts w:cs="Arial"/>
          <w:bCs/>
          <w:color w:val="000000"/>
        </w:rPr>
        <w:t>some concerns around research coming from Brazil and India Sections in context of Moving Closer to the Ground.</w:t>
      </w:r>
      <w:r w:rsidR="00E81587" w:rsidRPr="00B46997">
        <w:rPr>
          <w:rFonts w:cs="Arial"/>
          <w:b/>
          <w:bCs/>
          <w:color w:val="000000"/>
        </w:rPr>
        <w:t xml:space="preserve">  </w:t>
      </w:r>
    </w:p>
    <w:p w:rsidR="00B46997" w:rsidRPr="00A5726B" w:rsidRDefault="00B46997" w:rsidP="00B46997">
      <w:pPr>
        <w:autoSpaceDE w:val="0"/>
        <w:autoSpaceDN w:val="0"/>
        <w:adjustRightInd w:val="0"/>
        <w:spacing w:before="240" w:after="0" w:line="240" w:lineRule="auto"/>
        <w:rPr>
          <w:rFonts w:cs="Arial"/>
          <w:color w:val="FF0000"/>
        </w:rPr>
      </w:pPr>
      <w:r w:rsidRPr="00A5726B">
        <w:rPr>
          <w:rFonts w:cs="Arial"/>
          <w:b/>
          <w:color w:val="FF0000"/>
        </w:rPr>
        <w:t>Action:</w:t>
      </w:r>
      <w:r w:rsidRPr="00A5726B">
        <w:rPr>
          <w:rFonts w:cs="Arial"/>
          <w:color w:val="FF0000"/>
        </w:rPr>
        <w:t xml:space="preserve"> AMSC agreed to clarify the source of concerns regarding the research from Brazil and India sections before identifying any follow-on actions. </w:t>
      </w:r>
    </w:p>
    <w:p w:rsidR="00E81587" w:rsidRPr="00400E84" w:rsidRDefault="00917266" w:rsidP="00E81587">
      <w:pPr>
        <w:autoSpaceDE w:val="0"/>
        <w:autoSpaceDN w:val="0"/>
        <w:adjustRightInd w:val="0"/>
        <w:spacing w:before="240" w:after="0" w:line="240" w:lineRule="auto"/>
        <w:rPr>
          <w:rFonts w:cs="Arial"/>
          <w:b/>
          <w:color w:val="000000"/>
        </w:rPr>
      </w:pPr>
      <w:r>
        <w:rPr>
          <w:rFonts w:cs="Arial"/>
          <w:b/>
          <w:color w:val="000000"/>
        </w:rPr>
        <w:t>LBGTI</w:t>
      </w:r>
      <w:r w:rsidR="00B46997">
        <w:rPr>
          <w:rFonts w:cs="Arial"/>
          <w:b/>
          <w:color w:val="000000"/>
        </w:rPr>
        <w:t xml:space="preserve">, </w:t>
      </w:r>
      <w:r>
        <w:rPr>
          <w:rFonts w:cs="Arial"/>
          <w:b/>
          <w:color w:val="000000"/>
        </w:rPr>
        <w:t>Women’s</w:t>
      </w:r>
      <w:r w:rsidR="00B46997">
        <w:rPr>
          <w:rFonts w:cs="Arial"/>
          <w:b/>
          <w:color w:val="000000"/>
        </w:rPr>
        <w:t xml:space="preserve"> and Children’s Rights networks update</w:t>
      </w:r>
    </w:p>
    <w:p w:rsidR="007D1B22" w:rsidRDefault="007D1B22" w:rsidP="00E81587">
      <w:pPr>
        <w:autoSpaceDE w:val="0"/>
        <w:autoSpaceDN w:val="0"/>
        <w:adjustRightInd w:val="0"/>
        <w:spacing w:after="0" w:line="240" w:lineRule="auto"/>
        <w:rPr>
          <w:rFonts w:cs="Arial"/>
          <w:color w:val="000000"/>
        </w:rPr>
      </w:pPr>
    </w:p>
    <w:p w:rsidR="00B46997" w:rsidRDefault="00E81587" w:rsidP="00E81587">
      <w:pPr>
        <w:pStyle w:val="ListParagraph"/>
        <w:numPr>
          <w:ilvl w:val="0"/>
          <w:numId w:val="2"/>
        </w:numPr>
        <w:autoSpaceDE w:val="0"/>
        <w:autoSpaceDN w:val="0"/>
        <w:adjustRightInd w:val="0"/>
        <w:spacing w:after="0" w:line="240" w:lineRule="auto"/>
        <w:rPr>
          <w:rFonts w:cs="Arial"/>
          <w:color w:val="000000"/>
        </w:rPr>
      </w:pPr>
      <w:r w:rsidRPr="00D33F6A">
        <w:rPr>
          <w:rFonts w:cs="Arial"/>
          <w:b/>
          <w:color w:val="000000"/>
        </w:rPr>
        <w:t>LGBTI network</w:t>
      </w:r>
      <w:r w:rsidRPr="00B46997">
        <w:rPr>
          <w:rFonts w:cs="Arial"/>
          <w:color w:val="000000"/>
        </w:rPr>
        <w:t xml:space="preserve"> working well with</w:t>
      </w:r>
      <w:r w:rsidR="00B46997" w:rsidRPr="00B46997">
        <w:rPr>
          <w:rFonts w:cs="Arial"/>
          <w:color w:val="000000"/>
        </w:rPr>
        <w:t xml:space="preserve"> the new Community Organiser for Networks </w:t>
      </w:r>
      <w:r w:rsidRPr="00B46997">
        <w:rPr>
          <w:rFonts w:cs="Arial"/>
          <w:color w:val="000000"/>
        </w:rPr>
        <w:t xml:space="preserve">on </w:t>
      </w:r>
      <w:r w:rsidR="00B46997" w:rsidRPr="00B46997">
        <w:rPr>
          <w:rFonts w:cs="Arial"/>
          <w:color w:val="000000"/>
        </w:rPr>
        <w:t>the Pri</w:t>
      </w:r>
      <w:r w:rsidRPr="00B46997">
        <w:rPr>
          <w:rFonts w:cs="Arial"/>
          <w:color w:val="000000"/>
        </w:rPr>
        <w:t>de project</w:t>
      </w:r>
      <w:r w:rsidR="00B46997">
        <w:rPr>
          <w:rFonts w:cs="Arial"/>
          <w:color w:val="000000"/>
        </w:rPr>
        <w:t>.</w:t>
      </w:r>
    </w:p>
    <w:p w:rsidR="00B46997" w:rsidRDefault="00B46997" w:rsidP="00E81587">
      <w:pPr>
        <w:pStyle w:val="ListParagraph"/>
        <w:numPr>
          <w:ilvl w:val="0"/>
          <w:numId w:val="2"/>
        </w:numPr>
        <w:autoSpaceDE w:val="0"/>
        <w:autoSpaceDN w:val="0"/>
        <w:adjustRightInd w:val="0"/>
        <w:spacing w:after="0" w:line="240" w:lineRule="auto"/>
        <w:rPr>
          <w:rFonts w:cs="Arial"/>
          <w:color w:val="000000"/>
        </w:rPr>
      </w:pPr>
      <w:r>
        <w:rPr>
          <w:rFonts w:cs="Arial"/>
          <w:color w:val="000000"/>
        </w:rPr>
        <w:t xml:space="preserve">Much progress on the formulation of the committee for the network. Now have a </w:t>
      </w:r>
      <w:r w:rsidR="00E81587" w:rsidRPr="00B46997">
        <w:rPr>
          <w:rFonts w:cs="Arial"/>
          <w:color w:val="000000"/>
        </w:rPr>
        <w:t xml:space="preserve">network </w:t>
      </w:r>
      <w:r>
        <w:rPr>
          <w:rFonts w:cs="Arial"/>
          <w:color w:val="000000"/>
        </w:rPr>
        <w:t xml:space="preserve">committee </w:t>
      </w:r>
      <w:r w:rsidR="00E81587" w:rsidRPr="00B46997">
        <w:rPr>
          <w:rFonts w:cs="Arial"/>
          <w:color w:val="000000"/>
        </w:rPr>
        <w:t xml:space="preserve">secretary. </w:t>
      </w:r>
    </w:p>
    <w:p w:rsidR="00B46997" w:rsidRDefault="00B46997" w:rsidP="00E81587">
      <w:pPr>
        <w:pStyle w:val="ListParagraph"/>
        <w:numPr>
          <w:ilvl w:val="0"/>
          <w:numId w:val="2"/>
        </w:numPr>
        <w:autoSpaceDE w:val="0"/>
        <w:autoSpaceDN w:val="0"/>
        <w:adjustRightInd w:val="0"/>
        <w:spacing w:after="0" w:line="240" w:lineRule="auto"/>
        <w:rPr>
          <w:rFonts w:cs="Arial"/>
          <w:color w:val="000000"/>
        </w:rPr>
      </w:pPr>
      <w:r>
        <w:rPr>
          <w:rFonts w:cs="Arial"/>
          <w:color w:val="000000"/>
        </w:rPr>
        <w:t>Contributed to a Huffington Post</w:t>
      </w:r>
      <w:r w:rsidR="00E81587" w:rsidRPr="00B46997">
        <w:rPr>
          <w:rFonts w:cs="Arial"/>
          <w:color w:val="000000"/>
        </w:rPr>
        <w:t xml:space="preserve"> blog </w:t>
      </w:r>
      <w:r>
        <w:rPr>
          <w:rFonts w:cs="Arial"/>
          <w:color w:val="000000"/>
        </w:rPr>
        <w:t xml:space="preserve">and took part </w:t>
      </w:r>
      <w:r w:rsidR="00E81587" w:rsidRPr="00B46997">
        <w:rPr>
          <w:rFonts w:cs="Arial"/>
          <w:color w:val="000000"/>
        </w:rPr>
        <w:t>in a panel discussion on Prides in Europe</w:t>
      </w:r>
      <w:r>
        <w:rPr>
          <w:rFonts w:cs="Arial"/>
          <w:color w:val="000000"/>
        </w:rPr>
        <w:t xml:space="preserve"> with support from staff.</w:t>
      </w:r>
    </w:p>
    <w:p w:rsidR="00B46997" w:rsidRDefault="00917266" w:rsidP="00E81587">
      <w:pPr>
        <w:pStyle w:val="ListParagraph"/>
        <w:numPr>
          <w:ilvl w:val="0"/>
          <w:numId w:val="2"/>
        </w:numPr>
        <w:autoSpaceDE w:val="0"/>
        <w:autoSpaceDN w:val="0"/>
        <w:adjustRightInd w:val="0"/>
        <w:spacing w:after="0" w:line="240" w:lineRule="auto"/>
        <w:rPr>
          <w:rFonts w:cs="Arial"/>
          <w:color w:val="000000"/>
        </w:rPr>
      </w:pPr>
      <w:r>
        <w:rPr>
          <w:rFonts w:cs="Arial"/>
          <w:color w:val="000000"/>
        </w:rPr>
        <w:t xml:space="preserve">Another LGBTI </w:t>
      </w:r>
      <w:r w:rsidR="00B46997">
        <w:rPr>
          <w:rFonts w:cs="Arial"/>
          <w:color w:val="000000"/>
        </w:rPr>
        <w:t xml:space="preserve">network member has produced a </w:t>
      </w:r>
      <w:r w:rsidR="00E81587" w:rsidRPr="00B46997">
        <w:rPr>
          <w:rFonts w:cs="Arial"/>
          <w:color w:val="000000"/>
        </w:rPr>
        <w:t>Q&amp;</w:t>
      </w:r>
      <w:r w:rsidR="00B46997">
        <w:rPr>
          <w:rFonts w:cs="Arial"/>
          <w:color w:val="000000"/>
        </w:rPr>
        <w:t>A document for local groups etc.</w:t>
      </w:r>
    </w:p>
    <w:p w:rsidR="00B46997" w:rsidRDefault="00B46997" w:rsidP="00B46997">
      <w:pPr>
        <w:autoSpaceDE w:val="0"/>
        <w:autoSpaceDN w:val="0"/>
        <w:adjustRightInd w:val="0"/>
        <w:spacing w:after="0" w:line="240" w:lineRule="auto"/>
        <w:rPr>
          <w:rFonts w:cs="Arial"/>
          <w:color w:val="000000"/>
        </w:rPr>
      </w:pPr>
    </w:p>
    <w:p w:rsidR="00B46997" w:rsidRDefault="00B46997" w:rsidP="00E81587">
      <w:pPr>
        <w:pStyle w:val="ListParagraph"/>
        <w:numPr>
          <w:ilvl w:val="0"/>
          <w:numId w:val="2"/>
        </w:numPr>
        <w:autoSpaceDE w:val="0"/>
        <w:autoSpaceDN w:val="0"/>
        <w:adjustRightInd w:val="0"/>
        <w:spacing w:after="0" w:line="240" w:lineRule="auto"/>
        <w:rPr>
          <w:rFonts w:cs="Arial"/>
          <w:color w:val="000000"/>
        </w:rPr>
      </w:pPr>
      <w:r>
        <w:rPr>
          <w:rFonts w:cs="Arial"/>
          <w:color w:val="000000"/>
        </w:rPr>
        <w:t>The f</w:t>
      </w:r>
      <w:r w:rsidR="00E81587" w:rsidRPr="00B46997">
        <w:rPr>
          <w:rFonts w:cs="Arial"/>
          <w:color w:val="000000"/>
        </w:rPr>
        <w:t>irst "Chair's meeting"</w:t>
      </w:r>
      <w:r>
        <w:rPr>
          <w:rFonts w:cs="Arial"/>
          <w:color w:val="000000"/>
        </w:rPr>
        <w:t xml:space="preserve"> was held</w:t>
      </w:r>
      <w:r w:rsidR="00E81587" w:rsidRPr="00B46997">
        <w:rPr>
          <w:rFonts w:cs="Arial"/>
          <w:color w:val="000000"/>
        </w:rPr>
        <w:t xml:space="preserve"> with </w:t>
      </w:r>
      <w:r>
        <w:rPr>
          <w:rFonts w:cs="Arial"/>
          <w:color w:val="000000"/>
        </w:rPr>
        <w:t xml:space="preserve">members of the </w:t>
      </w:r>
      <w:r w:rsidR="00E81587" w:rsidRPr="00D33F6A">
        <w:rPr>
          <w:rFonts w:cs="Arial"/>
          <w:b/>
          <w:color w:val="000000"/>
        </w:rPr>
        <w:t>C</w:t>
      </w:r>
      <w:r w:rsidRPr="00D33F6A">
        <w:rPr>
          <w:rFonts w:cs="Arial"/>
          <w:b/>
          <w:color w:val="000000"/>
        </w:rPr>
        <w:t>hildren’s Rights Network</w:t>
      </w:r>
      <w:r w:rsidR="00E81587" w:rsidRPr="00D33F6A">
        <w:rPr>
          <w:rFonts w:cs="Arial"/>
          <w:b/>
          <w:color w:val="000000"/>
        </w:rPr>
        <w:t>, LGBTI</w:t>
      </w:r>
      <w:r w:rsidRPr="00D33F6A">
        <w:rPr>
          <w:rFonts w:cs="Arial"/>
          <w:b/>
          <w:color w:val="000000"/>
        </w:rPr>
        <w:t xml:space="preserve"> network</w:t>
      </w:r>
      <w:r w:rsidR="00E81587" w:rsidRPr="00D33F6A">
        <w:rPr>
          <w:rFonts w:cs="Arial"/>
          <w:b/>
          <w:color w:val="000000"/>
        </w:rPr>
        <w:t xml:space="preserve"> and C</w:t>
      </w:r>
      <w:r w:rsidRPr="00D33F6A">
        <w:rPr>
          <w:rFonts w:cs="Arial"/>
          <w:b/>
          <w:color w:val="000000"/>
        </w:rPr>
        <w:t>ountry Coordinators</w:t>
      </w:r>
      <w:r w:rsidR="00E81587" w:rsidRPr="00B46997">
        <w:rPr>
          <w:rFonts w:cs="Arial"/>
          <w:color w:val="000000"/>
        </w:rPr>
        <w:t xml:space="preserve"> (although unfortunately WAN unable to attend on Skype</w:t>
      </w:r>
      <w:r>
        <w:rPr>
          <w:rFonts w:cs="Arial"/>
          <w:color w:val="000000"/>
        </w:rPr>
        <w:t>).</w:t>
      </w:r>
    </w:p>
    <w:p w:rsidR="00B46997" w:rsidRDefault="00B46997" w:rsidP="00E81587">
      <w:pPr>
        <w:pStyle w:val="ListParagraph"/>
        <w:numPr>
          <w:ilvl w:val="0"/>
          <w:numId w:val="2"/>
        </w:numPr>
        <w:autoSpaceDE w:val="0"/>
        <w:autoSpaceDN w:val="0"/>
        <w:adjustRightInd w:val="0"/>
        <w:spacing w:after="0" w:line="240" w:lineRule="auto"/>
        <w:rPr>
          <w:rFonts w:cs="Arial"/>
          <w:color w:val="000000"/>
        </w:rPr>
      </w:pPr>
      <w:r>
        <w:rPr>
          <w:rFonts w:cs="Arial"/>
          <w:color w:val="000000"/>
        </w:rPr>
        <w:t>This was a p</w:t>
      </w:r>
      <w:r w:rsidR="00E81587" w:rsidRPr="00B46997">
        <w:rPr>
          <w:rFonts w:cs="Arial"/>
          <w:color w:val="000000"/>
        </w:rPr>
        <w:t>ositive meeting, sh</w:t>
      </w:r>
      <w:r>
        <w:rPr>
          <w:rFonts w:cs="Arial"/>
          <w:color w:val="000000"/>
        </w:rPr>
        <w:t>aring ideas and promoting cross-</w:t>
      </w:r>
      <w:r w:rsidR="00E81587" w:rsidRPr="00B46997">
        <w:rPr>
          <w:rFonts w:cs="Arial"/>
          <w:color w:val="000000"/>
        </w:rPr>
        <w:t xml:space="preserve">network working. </w:t>
      </w:r>
    </w:p>
    <w:p w:rsidR="00E81587" w:rsidRPr="00B46997" w:rsidRDefault="00E81587" w:rsidP="00E81587">
      <w:pPr>
        <w:pStyle w:val="ListParagraph"/>
        <w:numPr>
          <w:ilvl w:val="0"/>
          <w:numId w:val="2"/>
        </w:numPr>
        <w:autoSpaceDE w:val="0"/>
        <w:autoSpaceDN w:val="0"/>
        <w:adjustRightInd w:val="0"/>
        <w:spacing w:after="0" w:line="240" w:lineRule="auto"/>
        <w:rPr>
          <w:rFonts w:cs="Arial"/>
          <w:color w:val="000000"/>
        </w:rPr>
      </w:pPr>
      <w:r w:rsidRPr="00B46997">
        <w:rPr>
          <w:rFonts w:cs="Arial"/>
          <w:color w:val="000000"/>
        </w:rPr>
        <w:t xml:space="preserve">Positive feeling for joint workshop in </w:t>
      </w:r>
      <w:r w:rsidR="00917266" w:rsidRPr="00B46997">
        <w:rPr>
          <w:rFonts w:cs="Arial"/>
          <w:color w:val="000000"/>
        </w:rPr>
        <w:t>autumn</w:t>
      </w:r>
      <w:r w:rsidRPr="00B46997">
        <w:rPr>
          <w:rFonts w:cs="Arial"/>
          <w:color w:val="000000"/>
        </w:rPr>
        <w:t xml:space="preserve"> on </w:t>
      </w:r>
      <w:r w:rsidR="00B46997">
        <w:rPr>
          <w:rFonts w:cs="Arial"/>
          <w:color w:val="000000"/>
        </w:rPr>
        <w:t>setting up representative</w:t>
      </w:r>
      <w:r w:rsidRPr="00B46997">
        <w:rPr>
          <w:rFonts w:cs="Arial"/>
          <w:color w:val="000000"/>
        </w:rPr>
        <w:t xml:space="preserve"> committee</w:t>
      </w:r>
      <w:r w:rsidR="00B46997">
        <w:rPr>
          <w:rFonts w:cs="Arial"/>
          <w:color w:val="000000"/>
        </w:rPr>
        <w:t>s, distributing</w:t>
      </w:r>
      <w:r w:rsidRPr="00B46997">
        <w:rPr>
          <w:rFonts w:cs="Arial"/>
          <w:color w:val="000000"/>
        </w:rPr>
        <w:t xml:space="preserve"> roles etc. </w:t>
      </w:r>
    </w:p>
    <w:p w:rsidR="007D1B22" w:rsidRPr="00400E84" w:rsidRDefault="00B46997" w:rsidP="007D1B22">
      <w:pPr>
        <w:autoSpaceDE w:val="0"/>
        <w:autoSpaceDN w:val="0"/>
        <w:adjustRightInd w:val="0"/>
        <w:spacing w:before="240" w:after="0" w:line="240" w:lineRule="auto"/>
        <w:rPr>
          <w:rFonts w:cs="Arial"/>
          <w:color w:val="000000"/>
        </w:rPr>
      </w:pPr>
      <w:r>
        <w:rPr>
          <w:rFonts w:cs="Arial"/>
          <w:b/>
          <w:bCs/>
          <w:color w:val="000000"/>
        </w:rPr>
        <w:t>Human Rights Action Centre</w:t>
      </w:r>
      <w:r w:rsidR="00D33F6A">
        <w:rPr>
          <w:rFonts w:cs="Arial"/>
          <w:b/>
          <w:bCs/>
          <w:color w:val="000000"/>
        </w:rPr>
        <w:t xml:space="preserve"> update</w:t>
      </w:r>
    </w:p>
    <w:p w:rsidR="007D1B22" w:rsidRPr="00400E84" w:rsidRDefault="007D1B22" w:rsidP="007D1B22">
      <w:pPr>
        <w:autoSpaceDE w:val="0"/>
        <w:autoSpaceDN w:val="0"/>
        <w:adjustRightInd w:val="0"/>
        <w:spacing w:after="0" w:line="240" w:lineRule="auto"/>
        <w:rPr>
          <w:rFonts w:cs="Helv"/>
          <w:b/>
          <w:bCs/>
          <w:i/>
          <w:iCs/>
          <w:color w:val="000000"/>
        </w:rPr>
      </w:pPr>
    </w:p>
    <w:p w:rsidR="007D1B22" w:rsidRPr="00B46997" w:rsidRDefault="00B46997" w:rsidP="00B46997">
      <w:pPr>
        <w:autoSpaceDE w:val="0"/>
        <w:autoSpaceDN w:val="0"/>
        <w:adjustRightInd w:val="0"/>
        <w:spacing w:after="0" w:line="240" w:lineRule="auto"/>
        <w:rPr>
          <w:rFonts w:cs="Helv"/>
          <w:bCs/>
          <w:i/>
          <w:iCs/>
          <w:color w:val="000000"/>
        </w:rPr>
      </w:pPr>
      <w:r w:rsidRPr="00B46997">
        <w:rPr>
          <w:rFonts w:cs="Helv"/>
          <w:bCs/>
          <w:i/>
          <w:iCs/>
          <w:color w:val="000000"/>
        </w:rPr>
        <w:t xml:space="preserve">Successful activism case study - </w:t>
      </w:r>
      <w:proofErr w:type="spellStart"/>
      <w:r w:rsidR="007D1B22" w:rsidRPr="00B46997">
        <w:rPr>
          <w:rFonts w:cs="Helv"/>
          <w:bCs/>
          <w:i/>
          <w:iCs/>
          <w:color w:val="000000"/>
        </w:rPr>
        <w:t>Merian</w:t>
      </w:r>
      <w:proofErr w:type="spellEnd"/>
      <w:r w:rsidR="007D1B22" w:rsidRPr="00B46997">
        <w:rPr>
          <w:rFonts w:cs="Helv"/>
          <w:bCs/>
          <w:i/>
          <w:iCs/>
          <w:color w:val="000000"/>
        </w:rPr>
        <w:t xml:space="preserve"> Ibrahim (Sudan) </w:t>
      </w:r>
    </w:p>
    <w:p w:rsidR="00B46997" w:rsidRPr="00B46997" w:rsidRDefault="007D1B22" w:rsidP="00B46997">
      <w:pPr>
        <w:pStyle w:val="ListParagraph"/>
        <w:numPr>
          <w:ilvl w:val="0"/>
          <w:numId w:val="2"/>
        </w:numPr>
        <w:autoSpaceDE w:val="0"/>
        <w:autoSpaceDN w:val="0"/>
        <w:adjustRightInd w:val="0"/>
        <w:spacing w:before="240" w:after="0" w:line="240" w:lineRule="auto"/>
        <w:rPr>
          <w:rFonts w:cs="Arial"/>
          <w:color w:val="000000"/>
        </w:rPr>
      </w:pPr>
      <w:r w:rsidRPr="00B46997">
        <w:rPr>
          <w:rFonts w:cs="Helv"/>
          <w:color w:val="000000"/>
        </w:rPr>
        <w:t>In May 2014</w:t>
      </w:r>
      <w:r w:rsidR="00B46997">
        <w:rPr>
          <w:rFonts w:cs="Helv"/>
          <w:color w:val="000000"/>
        </w:rPr>
        <w:t>,</w:t>
      </w:r>
      <w:r w:rsidRPr="00B46997">
        <w:rPr>
          <w:rFonts w:cs="Helv"/>
          <w:color w:val="000000"/>
        </w:rPr>
        <w:t xml:space="preserve"> Meriam Ibrahim from Sudan was sentenced to death for 'apostasy' and faced 100 lashes for adultery.   </w:t>
      </w:r>
    </w:p>
    <w:p w:rsidR="00D33F6A" w:rsidRPr="00D33F6A" w:rsidRDefault="007D1B22" w:rsidP="00B46997">
      <w:pPr>
        <w:pStyle w:val="ListParagraph"/>
        <w:numPr>
          <w:ilvl w:val="0"/>
          <w:numId w:val="2"/>
        </w:numPr>
        <w:autoSpaceDE w:val="0"/>
        <w:autoSpaceDN w:val="0"/>
        <w:adjustRightInd w:val="0"/>
        <w:spacing w:before="240" w:after="0" w:line="240" w:lineRule="auto"/>
        <w:rPr>
          <w:rFonts w:cs="Arial"/>
          <w:color w:val="000000"/>
        </w:rPr>
      </w:pPr>
      <w:r w:rsidRPr="00B46997">
        <w:rPr>
          <w:rFonts w:cs="Helv"/>
          <w:color w:val="000000"/>
        </w:rPr>
        <w:t>We created massive international attention and achieved record br</w:t>
      </w:r>
      <w:r w:rsidR="00B46997">
        <w:rPr>
          <w:rFonts w:cs="Helv"/>
          <w:color w:val="000000"/>
        </w:rPr>
        <w:t>eaking numbers of action taking.</w:t>
      </w:r>
      <w:r w:rsidRPr="00B46997">
        <w:rPr>
          <w:rFonts w:cs="Helv"/>
          <w:color w:val="000000"/>
        </w:rPr>
        <w:t xml:space="preserve"> Amnesty supporters </w:t>
      </w:r>
      <w:r w:rsidR="00B46997">
        <w:rPr>
          <w:rFonts w:cs="Helv"/>
          <w:color w:val="000000"/>
        </w:rPr>
        <w:t>took</w:t>
      </w:r>
      <w:r w:rsidRPr="00B46997">
        <w:rPr>
          <w:rFonts w:cs="Helv"/>
          <w:color w:val="000000"/>
        </w:rPr>
        <w:t xml:space="preserve"> over a million actions worldwide, and over 250,000 came via AIUK.  </w:t>
      </w:r>
    </w:p>
    <w:p w:rsidR="00D33F6A" w:rsidRPr="00D33F6A" w:rsidRDefault="00D33F6A" w:rsidP="00B46997">
      <w:pPr>
        <w:pStyle w:val="ListParagraph"/>
        <w:numPr>
          <w:ilvl w:val="0"/>
          <w:numId w:val="2"/>
        </w:numPr>
        <w:autoSpaceDE w:val="0"/>
        <w:autoSpaceDN w:val="0"/>
        <w:adjustRightInd w:val="0"/>
        <w:spacing w:before="240" w:after="0" w:line="240" w:lineRule="auto"/>
        <w:rPr>
          <w:rFonts w:cs="Arial"/>
          <w:color w:val="000000"/>
        </w:rPr>
      </w:pPr>
      <w:r>
        <w:rPr>
          <w:rFonts w:cs="Helv"/>
          <w:color w:val="000000"/>
        </w:rPr>
        <w:t>222,000 online actions had been taken at time of meeting</w:t>
      </w:r>
      <w:r w:rsidR="007D1B22" w:rsidRPr="00B46997">
        <w:rPr>
          <w:rFonts w:cs="Helv"/>
          <w:color w:val="000000"/>
        </w:rPr>
        <w:t xml:space="preserve"> with approximately two-thirds of these coming from Facebook activity – organic and paid for. </w:t>
      </w:r>
    </w:p>
    <w:p w:rsidR="00D33F6A" w:rsidRPr="00D33F6A" w:rsidRDefault="00D33F6A" w:rsidP="00B46997">
      <w:pPr>
        <w:pStyle w:val="ListParagraph"/>
        <w:numPr>
          <w:ilvl w:val="0"/>
          <w:numId w:val="2"/>
        </w:numPr>
        <w:autoSpaceDE w:val="0"/>
        <w:autoSpaceDN w:val="0"/>
        <w:adjustRightInd w:val="0"/>
        <w:spacing w:before="240" w:after="0" w:line="240" w:lineRule="auto"/>
        <w:rPr>
          <w:rFonts w:cs="Arial"/>
          <w:color w:val="000000"/>
        </w:rPr>
      </w:pPr>
      <w:r>
        <w:rPr>
          <w:rFonts w:cs="Helv"/>
          <w:color w:val="000000"/>
        </w:rPr>
        <w:t>This is unprecedented. The</w:t>
      </w:r>
      <w:r w:rsidR="007D1B22" w:rsidRPr="00B46997">
        <w:rPr>
          <w:rFonts w:cs="Helv"/>
          <w:color w:val="000000"/>
        </w:rPr>
        <w:t xml:space="preserve"> average is c. 200 actions per Facebook post. A further 32,000 SMS actions were taken, both via Pocket Protest (18,000) and in response to press ads (14,000). </w:t>
      </w:r>
    </w:p>
    <w:p w:rsidR="00D33F6A" w:rsidRPr="00D33F6A" w:rsidRDefault="007D1B22" w:rsidP="00D33F6A">
      <w:pPr>
        <w:pStyle w:val="ListParagraph"/>
        <w:numPr>
          <w:ilvl w:val="0"/>
          <w:numId w:val="2"/>
        </w:numPr>
        <w:autoSpaceDE w:val="0"/>
        <w:autoSpaceDN w:val="0"/>
        <w:adjustRightInd w:val="0"/>
        <w:spacing w:before="240" w:after="0" w:line="240" w:lineRule="auto"/>
        <w:rPr>
          <w:rFonts w:cs="Arial"/>
          <w:i/>
          <w:color w:val="000000"/>
        </w:rPr>
      </w:pPr>
      <w:r w:rsidRPr="00D33F6A">
        <w:rPr>
          <w:rFonts w:cs="Helv"/>
          <w:color w:val="000000"/>
        </w:rPr>
        <w:t>We had fantastic media coverage on her case, including Sky, Channel 4 new</w:t>
      </w:r>
      <w:r w:rsidR="00D33F6A">
        <w:rPr>
          <w:rFonts w:cs="Helv"/>
          <w:color w:val="000000"/>
        </w:rPr>
        <w:t>s, LBC and Good Morning Britain</w:t>
      </w:r>
    </w:p>
    <w:p w:rsidR="00D33F6A" w:rsidRPr="00D33F6A" w:rsidRDefault="00D33F6A" w:rsidP="00D33F6A">
      <w:pPr>
        <w:autoSpaceDE w:val="0"/>
        <w:autoSpaceDN w:val="0"/>
        <w:adjustRightInd w:val="0"/>
        <w:spacing w:before="240" w:after="0" w:line="240" w:lineRule="auto"/>
        <w:rPr>
          <w:rFonts w:cs="Arial"/>
          <w:i/>
          <w:color w:val="000000"/>
        </w:rPr>
      </w:pPr>
      <w:r>
        <w:rPr>
          <w:rFonts w:cs="Arial"/>
          <w:i/>
          <w:color w:val="000000"/>
        </w:rPr>
        <w:t>Activist coverage in the media</w:t>
      </w:r>
    </w:p>
    <w:p w:rsidR="00D33F6A" w:rsidRPr="00400E84" w:rsidRDefault="00D33F6A" w:rsidP="00D33F6A">
      <w:pPr>
        <w:pStyle w:val="ListParagraph"/>
        <w:numPr>
          <w:ilvl w:val="0"/>
          <w:numId w:val="2"/>
        </w:numPr>
        <w:autoSpaceDE w:val="0"/>
        <w:autoSpaceDN w:val="0"/>
        <w:adjustRightInd w:val="0"/>
        <w:spacing w:before="240" w:after="0" w:line="240" w:lineRule="auto"/>
        <w:rPr>
          <w:rFonts w:cs="Helv"/>
          <w:color w:val="000000"/>
        </w:rPr>
      </w:pPr>
      <w:r>
        <w:rPr>
          <w:rFonts w:cs="Arial"/>
          <w:color w:val="000000"/>
        </w:rPr>
        <w:t>The Media team has a KPI of having four ‘splash factors’ annually. A story is a ‘splash’ if it’s generated by Amnesty i.e. not responsive to events. It must receive coverage across three out of four of the following:</w:t>
      </w:r>
    </w:p>
    <w:p w:rsidR="007D1B22" w:rsidRPr="00D33F6A" w:rsidRDefault="00D33F6A" w:rsidP="00D33F6A">
      <w:pPr>
        <w:pStyle w:val="ListParagraph"/>
        <w:numPr>
          <w:ilvl w:val="1"/>
          <w:numId w:val="2"/>
        </w:numPr>
        <w:autoSpaceDE w:val="0"/>
        <w:autoSpaceDN w:val="0"/>
        <w:adjustRightInd w:val="0"/>
        <w:spacing w:after="0" w:line="240" w:lineRule="auto"/>
        <w:rPr>
          <w:rFonts w:cs="Helv"/>
          <w:color w:val="000000"/>
        </w:rPr>
      </w:pPr>
      <w:r w:rsidRPr="00D33F6A">
        <w:rPr>
          <w:rFonts w:cs="Helv"/>
          <w:color w:val="000000"/>
        </w:rPr>
        <w:t>T</w:t>
      </w:r>
      <w:r w:rsidR="007D1B22" w:rsidRPr="00D33F6A">
        <w:rPr>
          <w:rFonts w:cs="Helv"/>
          <w:color w:val="000000"/>
        </w:rPr>
        <w:t xml:space="preserve">hree national newspapers; </w:t>
      </w:r>
    </w:p>
    <w:p w:rsidR="007D1B22" w:rsidRPr="00D33F6A" w:rsidRDefault="00D33F6A" w:rsidP="00D33F6A">
      <w:pPr>
        <w:pStyle w:val="ListParagraph"/>
        <w:numPr>
          <w:ilvl w:val="1"/>
          <w:numId w:val="2"/>
        </w:numPr>
        <w:autoSpaceDE w:val="0"/>
        <w:autoSpaceDN w:val="0"/>
        <w:adjustRightInd w:val="0"/>
        <w:spacing w:after="0" w:line="240" w:lineRule="auto"/>
        <w:rPr>
          <w:rFonts w:cs="Helv"/>
          <w:color w:val="000000"/>
        </w:rPr>
      </w:pPr>
      <w:r w:rsidRPr="00D33F6A">
        <w:rPr>
          <w:rFonts w:cs="Helv"/>
          <w:color w:val="000000"/>
        </w:rPr>
        <w:t>T</w:t>
      </w:r>
      <w:r w:rsidR="007D1B22" w:rsidRPr="00D33F6A">
        <w:rPr>
          <w:rFonts w:cs="Helv"/>
          <w:color w:val="000000"/>
        </w:rPr>
        <w:t xml:space="preserve">hree regional papers; </w:t>
      </w:r>
    </w:p>
    <w:p w:rsidR="007D1B22" w:rsidRPr="00D33F6A" w:rsidRDefault="00D33F6A" w:rsidP="00D33F6A">
      <w:pPr>
        <w:pStyle w:val="ListParagraph"/>
        <w:numPr>
          <w:ilvl w:val="1"/>
          <w:numId w:val="2"/>
        </w:numPr>
        <w:autoSpaceDE w:val="0"/>
        <w:autoSpaceDN w:val="0"/>
        <w:adjustRightInd w:val="0"/>
        <w:spacing w:after="0" w:line="240" w:lineRule="auto"/>
        <w:rPr>
          <w:rFonts w:cs="Helv"/>
          <w:color w:val="000000"/>
        </w:rPr>
      </w:pPr>
      <w:r w:rsidRPr="00D33F6A">
        <w:rPr>
          <w:rFonts w:cs="Helv"/>
          <w:color w:val="000000"/>
        </w:rPr>
        <w:t>T</w:t>
      </w:r>
      <w:r w:rsidR="007D1B22" w:rsidRPr="00D33F6A">
        <w:rPr>
          <w:rFonts w:cs="Helv"/>
          <w:color w:val="000000"/>
        </w:rPr>
        <w:t xml:space="preserve">hree online news outlets; </w:t>
      </w:r>
    </w:p>
    <w:p w:rsidR="007D1B22" w:rsidRPr="00D33F6A" w:rsidRDefault="00D33F6A" w:rsidP="00D33F6A">
      <w:pPr>
        <w:pStyle w:val="ListParagraph"/>
        <w:numPr>
          <w:ilvl w:val="1"/>
          <w:numId w:val="2"/>
        </w:numPr>
        <w:autoSpaceDE w:val="0"/>
        <w:autoSpaceDN w:val="0"/>
        <w:adjustRightInd w:val="0"/>
        <w:spacing w:after="0" w:line="240" w:lineRule="auto"/>
        <w:rPr>
          <w:rFonts w:cs="Helv"/>
          <w:color w:val="000000"/>
        </w:rPr>
      </w:pPr>
      <w:r w:rsidRPr="00D33F6A">
        <w:rPr>
          <w:rFonts w:cs="Helv"/>
          <w:color w:val="000000"/>
        </w:rPr>
        <w:t xml:space="preserve">At </w:t>
      </w:r>
      <w:r w:rsidR="007D1B22" w:rsidRPr="00D33F6A">
        <w:rPr>
          <w:rFonts w:cs="Helv"/>
          <w:color w:val="000000"/>
        </w:rPr>
        <w:t>l</w:t>
      </w:r>
      <w:r w:rsidRPr="00D33F6A">
        <w:rPr>
          <w:rFonts w:cs="Helv"/>
          <w:color w:val="000000"/>
        </w:rPr>
        <w:t>east one TV and one radio piece</w:t>
      </w:r>
    </w:p>
    <w:p w:rsidR="00D33F6A" w:rsidRPr="00D33F6A" w:rsidRDefault="00D33F6A" w:rsidP="007D1B22">
      <w:pPr>
        <w:autoSpaceDE w:val="0"/>
        <w:autoSpaceDN w:val="0"/>
        <w:adjustRightInd w:val="0"/>
        <w:spacing w:before="240" w:after="0" w:line="240" w:lineRule="auto"/>
        <w:rPr>
          <w:rFonts w:cs="Arial"/>
          <w:i/>
          <w:color w:val="000000"/>
        </w:rPr>
      </w:pPr>
      <w:r w:rsidRPr="00D33F6A">
        <w:rPr>
          <w:rFonts w:cs="Arial"/>
          <w:i/>
          <w:color w:val="000000"/>
        </w:rPr>
        <w:t>Integrated working with activists</w:t>
      </w:r>
    </w:p>
    <w:p w:rsidR="00D33F6A" w:rsidRDefault="00D33F6A" w:rsidP="00D33F6A">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 xml:space="preserve">HRAC is working on a more </w:t>
      </w:r>
      <w:r w:rsidR="007D1B22" w:rsidRPr="00400E84">
        <w:rPr>
          <w:rFonts w:cs="Arial"/>
          <w:color w:val="000000"/>
        </w:rPr>
        <w:t>integrated approach e</w:t>
      </w:r>
      <w:r>
        <w:rPr>
          <w:rFonts w:cs="Arial"/>
          <w:color w:val="000000"/>
        </w:rPr>
        <w:t>.</w:t>
      </w:r>
      <w:r w:rsidR="007D1B22" w:rsidRPr="00400E84">
        <w:rPr>
          <w:rFonts w:cs="Arial"/>
          <w:color w:val="000000"/>
        </w:rPr>
        <w:t>g</w:t>
      </w:r>
      <w:r>
        <w:rPr>
          <w:rFonts w:cs="Arial"/>
          <w:color w:val="000000"/>
        </w:rPr>
        <w:t>. TU Network and Student and Local group officers together with Regional reps and STAN working together.</w:t>
      </w:r>
    </w:p>
    <w:p w:rsidR="007D1B22" w:rsidRDefault="00D33F6A" w:rsidP="00D33F6A">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 xml:space="preserve">The aim is to conduct joint actions </w:t>
      </w:r>
      <w:r w:rsidR="007D1B22" w:rsidRPr="00400E84">
        <w:rPr>
          <w:rFonts w:cs="Arial"/>
          <w:color w:val="000000"/>
        </w:rPr>
        <w:t xml:space="preserve">between local union branches and university groups </w:t>
      </w:r>
      <w:r w:rsidR="00BE5960" w:rsidRPr="00400E84">
        <w:rPr>
          <w:rFonts w:cs="Arial"/>
          <w:color w:val="000000"/>
        </w:rPr>
        <w:t>in autumn.</w:t>
      </w:r>
    </w:p>
    <w:p w:rsidR="00D33F6A" w:rsidRDefault="00D33F6A">
      <w:pPr>
        <w:rPr>
          <w:rFonts w:cs="Arial"/>
          <w:color w:val="000000"/>
        </w:rPr>
      </w:pPr>
      <w:r>
        <w:rPr>
          <w:rFonts w:cs="Arial"/>
          <w:color w:val="000000"/>
        </w:rPr>
        <w:br w:type="page"/>
      </w:r>
    </w:p>
    <w:p w:rsidR="00E81587" w:rsidRPr="00A5726B" w:rsidRDefault="00D33F6A" w:rsidP="00D33F6A">
      <w:pPr>
        <w:pStyle w:val="ListParagraph"/>
        <w:numPr>
          <w:ilvl w:val="0"/>
          <w:numId w:val="3"/>
        </w:numPr>
        <w:autoSpaceDE w:val="0"/>
        <w:autoSpaceDN w:val="0"/>
        <w:adjustRightInd w:val="0"/>
        <w:spacing w:before="240" w:after="0" w:line="240" w:lineRule="auto"/>
        <w:rPr>
          <w:rFonts w:cs="Arial"/>
          <w:b/>
          <w:bCs/>
          <w:color w:val="00B0F0"/>
          <w:sz w:val="24"/>
          <w:szCs w:val="24"/>
        </w:rPr>
      </w:pPr>
      <w:r w:rsidRPr="00A5726B">
        <w:rPr>
          <w:rFonts w:cs="Arial"/>
          <w:b/>
          <w:bCs/>
          <w:color w:val="00B0F0"/>
          <w:sz w:val="24"/>
          <w:szCs w:val="24"/>
        </w:rPr>
        <w:t xml:space="preserve">Sub-committee reform – </w:t>
      </w:r>
      <w:r w:rsidR="007D1B22" w:rsidRPr="00A5726B">
        <w:rPr>
          <w:rFonts w:cs="Arial"/>
          <w:b/>
          <w:bCs/>
          <w:color w:val="00B0F0"/>
          <w:sz w:val="24"/>
          <w:szCs w:val="24"/>
        </w:rPr>
        <w:t>T</w:t>
      </w:r>
      <w:r w:rsidRPr="00A5726B">
        <w:rPr>
          <w:rFonts w:cs="Arial"/>
          <w:b/>
          <w:bCs/>
          <w:color w:val="00B0F0"/>
          <w:sz w:val="24"/>
          <w:szCs w:val="24"/>
        </w:rPr>
        <w:t xml:space="preserve">erms of </w:t>
      </w:r>
      <w:r w:rsidR="007D1B22" w:rsidRPr="00A5726B">
        <w:rPr>
          <w:rFonts w:cs="Arial"/>
          <w:b/>
          <w:bCs/>
          <w:color w:val="00B0F0"/>
          <w:sz w:val="24"/>
          <w:szCs w:val="24"/>
        </w:rPr>
        <w:t>R</w:t>
      </w:r>
      <w:r w:rsidRPr="00A5726B">
        <w:rPr>
          <w:rFonts w:cs="Arial"/>
          <w:b/>
          <w:bCs/>
          <w:color w:val="00B0F0"/>
          <w:sz w:val="24"/>
          <w:szCs w:val="24"/>
        </w:rPr>
        <w:t>eference</w:t>
      </w:r>
      <w:r w:rsidR="007D1B22" w:rsidRPr="00A5726B">
        <w:rPr>
          <w:rFonts w:cs="Arial"/>
          <w:b/>
          <w:bCs/>
          <w:color w:val="00B0F0"/>
          <w:sz w:val="24"/>
          <w:szCs w:val="24"/>
        </w:rPr>
        <w:t>, composition and name of AMSC</w:t>
      </w:r>
    </w:p>
    <w:p w:rsidR="00E81587" w:rsidRPr="00400E84" w:rsidRDefault="00B946AB" w:rsidP="00942871">
      <w:pPr>
        <w:autoSpaceDE w:val="0"/>
        <w:autoSpaceDN w:val="0"/>
        <w:adjustRightInd w:val="0"/>
        <w:spacing w:before="240" w:after="0" w:line="240" w:lineRule="auto"/>
        <w:rPr>
          <w:rFonts w:cs="Arial"/>
          <w:color w:val="000000"/>
        </w:rPr>
      </w:pPr>
      <w:r w:rsidRPr="00B946AB">
        <w:rPr>
          <w:rFonts w:cs="Arial"/>
          <w:b/>
          <w:color w:val="000000"/>
        </w:rPr>
        <w:t>Purpose</w:t>
      </w:r>
      <w:r>
        <w:rPr>
          <w:rFonts w:cs="Arial"/>
          <w:color w:val="000000"/>
        </w:rPr>
        <w:t>: the Chair asked for discussion of a paper proposing reformed Terms of R</w:t>
      </w:r>
      <w:r w:rsidR="00E81587" w:rsidRPr="00400E84">
        <w:rPr>
          <w:rFonts w:cs="Arial"/>
          <w:color w:val="000000"/>
        </w:rPr>
        <w:t>eference</w:t>
      </w:r>
      <w:r>
        <w:rPr>
          <w:rFonts w:cs="Arial"/>
          <w:color w:val="000000"/>
        </w:rPr>
        <w:t xml:space="preserve"> for the sub-committee</w:t>
      </w:r>
      <w:r w:rsidR="00E81587" w:rsidRPr="00400E84">
        <w:rPr>
          <w:rFonts w:cs="Arial"/>
          <w:color w:val="000000"/>
        </w:rPr>
        <w:t xml:space="preserve">, a name change and </w:t>
      </w:r>
      <w:r>
        <w:rPr>
          <w:rFonts w:cs="Arial"/>
          <w:color w:val="000000"/>
        </w:rPr>
        <w:t xml:space="preserve">the </w:t>
      </w:r>
      <w:r w:rsidR="00E81587" w:rsidRPr="00400E84">
        <w:rPr>
          <w:rFonts w:cs="Arial"/>
          <w:color w:val="000000"/>
        </w:rPr>
        <w:t xml:space="preserve">composition of </w:t>
      </w:r>
      <w:r>
        <w:rPr>
          <w:rFonts w:cs="Arial"/>
          <w:color w:val="000000"/>
        </w:rPr>
        <w:t>the committee</w:t>
      </w:r>
      <w:r w:rsidR="00E81587" w:rsidRPr="00400E84">
        <w:rPr>
          <w:rFonts w:cs="Arial"/>
          <w:color w:val="000000"/>
        </w:rPr>
        <w:t xml:space="preserve">.  </w:t>
      </w:r>
      <w:r>
        <w:rPr>
          <w:rFonts w:cs="Arial"/>
          <w:color w:val="000000"/>
        </w:rPr>
        <w:t>The finalised paper would be taken to the next Board meeting for review and final agreement.</w:t>
      </w:r>
    </w:p>
    <w:p w:rsidR="00B946AB" w:rsidRDefault="00B946AB" w:rsidP="00B946AB">
      <w:pPr>
        <w:autoSpaceDE w:val="0"/>
        <w:autoSpaceDN w:val="0"/>
        <w:adjustRightInd w:val="0"/>
        <w:spacing w:after="0" w:line="240" w:lineRule="auto"/>
        <w:rPr>
          <w:rFonts w:cs="Arial"/>
          <w:color w:val="000000"/>
        </w:rPr>
      </w:pPr>
    </w:p>
    <w:p w:rsidR="00B946AB" w:rsidRPr="00B946AB" w:rsidRDefault="00B946AB" w:rsidP="00B946AB">
      <w:pPr>
        <w:autoSpaceDE w:val="0"/>
        <w:autoSpaceDN w:val="0"/>
        <w:adjustRightInd w:val="0"/>
        <w:spacing w:after="0" w:line="240" w:lineRule="auto"/>
        <w:rPr>
          <w:rFonts w:cs="Arial"/>
          <w:b/>
          <w:color w:val="000000"/>
        </w:rPr>
      </w:pPr>
      <w:r w:rsidRPr="00B946AB">
        <w:rPr>
          <w:rFonts w:cs="Arial"/>
          <w:b/>
          <w:color w:val="000000"/>
        </w:rPr>
        <w:t>Name of the committee</w:t>
      </w:r>
    </w:p>
    <w:p w:rsidR="00B946AB" w:rsidRDefault="00B946AB" w:rsidP="00B946AB">
      <w:pPr>
        <w:pStyle w:val="ListParagraph"/>
        <w:numPr>
          <w:ilvl w:val="0"/>
          <w:numId w:val="2"/>
        </w:numPr>
        <w:autoSpaceDE w:val="0"/>
        <w:autoSpaceDN w:val="0"/>
        <w:adjustRightInd w:val="0"/>
        <w:spacing w:after="0" w:line="240" w:lineRule="auto"/>
        <w:rPr>
          <w:rFonts w:cs="Arial"/>
          <w:color w:val="000000"/>
        </w:rPr>
      </w:pPr>
      <w:r>
        <w:rPr>
          <w:rFonts w:cs="Arial"/>
          <w:color w:val="000000"/>
        </w:rPr>
        <w:t>Proposal to change the name of the committee from A</w:t>
      </w:r>
      <w:r w:rsidRPr="00B946AB">
        <w:rPr>
          <w:rFonts w:cs="Arial"/>
          <w:color w:val="000000"/>
        </w:rPr>
        <w:t xml:space="preserve">ctive </w:t>
      </w:r>
      <w:r>
        <w:rPr>
          <w:rFonts w:cs="Arial"/>
          <w:color w:val="000000"/>
        </w:rPr>
        <w:t>M</w:t>
      </w:r>
      <w:r w:rsidRPr="00B946AB">
        <w:rPr>
          <w:rFonts w:cs="Arial"/>
          <w:color w:val="000000"/>
        </w:rPr>
        <w:t xml:space="preserve">embers </w:t>
      </w:r>
      <w:r>
        <w:rPr>
          <w:rFonts w:cs="Arial"/>
          <w:color w:val="000000"/>
        </w:rPr>
        <w:t>S</w:t>
      </w:r>
      <w:r w:rsidRPr="00B946AB">
        <w:rPr>
          <w:rFonts w:cs="Arial"/>
          <w:color w:val="000000"/>
        </w:rPr>
        <w:t>ub</w:t>
      </w:r>
      <w:r>
        <w:rPr>
          <w:rFonts w:cs="Arial"/>
          <w:color w:val="000000"/>
        </w:rPr>
        <w:t xml:space="preserve">- </w:t>
      </w:r>
      <w:r w:rsidRPr="00B946AB">
        <w:rPr>
          <w:rFonts w:cs="Arial"/>
          <w:color w:val="000000"/>
        </w:rPr>
        <w:t xml:space="preserve">committee </w:t>
      </w:r>
      <w:r>
        <w:rPr>
          <w:rFonts w:cs="Arial"/>
          <w:color w:val="000000"/>
        </w:rPr>
        <w:t>(AMSC) to Activism Sub-C</w:t>
      </w:r>
      <w:r w:rsidRPr="00B946AB">
        <w:rPr>
          <w:rFonts w:cs="Arial"/>
          <w:color w:val="000000"/>
        </w:rPr>
        <w:t>ommittee</w:t>
      </w:r>
      <w:r>
        <w:rPr>
          <w:rFonts w:cs="Arial"/>
          <w:color w:val="000000"/>
        </w:rPr>
        <w:t xml:space="preserve"> (ASC)</w:t>
      </w:r>
      <w:r w:rsidRPr="00B946AB">
        <w:rPr>
          <w:rFonts w:cs="Arial"/>
          <w:color w:val="000000"/>
        </w:rPr>
        <w:t>.</w:t>
      </w:r>
    </w:p>
    <w:p w:rsidR="00B946AB" w:rsidRDefault="00B946AB" w:rsidP="00B946AB">
      <w:pPr>
        <w:pStyle w:val="ListParagraph"/>
        <w:numPr>
          <w:ilvl w:val="0"/>
          <w:numId w:val="2"/>
        </w:numPr>
        <w:autoSpaceDE w:val="0"/>
        <w:autoSpaceDN w:val="0"/>
        <w:adjustRightInd w:val="0"/>
        <w:spacing w:after="0" w:line="240" w:lineRule="auto"/>
        <w:rPr>
          <w:rFonts w:cs="Arial"/>
          <w:color w:val="000000"/>
        </w:rPr>
      </w:pPr>
      <w:r>
        <w:rPr>
          <w:rFonts w:cs="Arial"/>
          <w:color w:val="000000"/>
        </w:rPr>
        <w:t>The key reasons for this included:</w:t>
      </w:r>
    </w:p>
    <w:p w:rsidR="00B946AB" w:rsidRDefault="00B946AB" w:rsidP="00B946AB">
      <w:pPr>
        <w:pStyle w:val="ListParagraph"/>
        <w:numPr>
          <w:ilvl w:val="1"/>
          <w:numId w:val="2"/>
        </w:numPr>
        <w:autoSpaceDE w:val="0"/>
        <w:autoSpaceDN w:val="0"/>
        <w:adjustRightInd w:val="0"/>
        <w:spacing w:after="0" w:line="240" w:lineRule="auto"/>
        <w:rPr>
          <w:rFonts w:cs="Arial"/>
          <w:color w:val="000000"/>
        </w:rPr>
      </w:pPr>
      <w:r>
        <w:rPr>
          <w:rFonts w:cs="Arial"/>
          <w:color w:val="000000"/>
        </w:rPr>
        <w:t xml:space="preserve">The need to focus on the goal of the committee i.e. successful activism rather than </w:t>
      </w:r>
      <w:r>
        <w:rPr>
          <w:rFonts w:cs="Arial"/>
          <w:i/>
          <w:color w:val="000000"/>
        </w:rPr>
        <w:t xml:space="preserve">who </w:t>
      </w:r>
      <w:r>
        <w:rPr>
          <w:rFonts w:cs="Arial"/>
          <w:color w:val="000000"/>
        </w:rPr>
        <w:t xml:space="preserve">is contributing to it i.e. active members. </w:t>
      </w:r>
    </w:p>
    <w:p w:rsidR="00B946AB" w:rsidRDefault="00B946AB" w:rsidP="00B946AB">
      <w:pPr>
        <w:pStyle w:val="ListParagraph"/>
        <w:numPr>
          <w:ilvl w:val="1"/>
          <w:numId w:val="2"/>
        </w:numPr>
        <w:autoSpaceDE w:val="0"/>
        <w:autoSpaceDN w:val="0"/>
        <w:adjustRightInd w:val="0"/>
        <w:spacing w:after="0" w:line="240" w:lineRule="auto"/>
        <w:rPr>
          <w:rFonts w:cs="Arial"/>
          <w:color w:val="000000"/>
        </w:rPr>
      </w:pPr>
      <w:r>
        <w:rPr>
          <w:rFonts w:cs="Arial"/>
          <w:color w:val="000000"/>
        </w:rPr>
        <w:t xml:space="preserve">The change also shows recognition of the fact that successful activism depends on a range of contributors – not just ‘active members’ and that that success will occur where there is joint working and focus on all contributors not just active members. </w:t>
      </w:r>
    </w:p>
    <w:p w:rsidR="00B946AB" w:rsidRDefault="00B946AB" w:rsidP="00B946AB">
      <w:pPr>
        <w:pStyle w:val="ListParagraph"/>
        <w:numPr>
          <w:ilvl w:val="0"/>
          <w:numId w:val="2"/>
        </w:numPr>
        <w:autoSpaceDE w:val="0"/>
        <w:autoSpaceDN w:val="0"/>
        <w:adjustRightInd w:val="0"/>
        <w:spacing w:after="0" w:line="240" w:lineRule="auto"/>
        <w:rPr>
          <w:rFonts w:cs="Arial"/>
          <w:color w:val="000000"/>
        </w:rPr>
      </w:pPr>
      <w:r w:rsidRPr="00B946AB">
        <w:rPr>
          <w:rFonts w:cs="Arial"/>
          <w:color w:val="000000"/>
        </w:rPr>
        <w:t>There was a unanimous vote to change</w:t>
      </w:r>
      <w:r>
        <w:rPr>
          <w:rFonts w:cs="Arial"/>
          <w:color w:val="000000"/>
        </w:rPr>
        <w:t xml:space="preserve"> the name of the committee from A</w:t>
      </w:r>
      <w:r w:rsidRPr="00B946AB">
        <w:rPr>
          <w:rFonts w:cs="Arial"/>
          <w:color w:val="000000"/>
        </w:rPr>
        <w:t xml:space="preserve">ctive </w:t>
      </w:r>
      <w:r>
        <w:rPr>
          <w:rFonts w:cs="Arial"/>
          <w:color w:val="000000"/>
        </w:rPr>
        <w:t>M</w:t>
      </w:r>
      <w:r w:rsidRPr="00B946AB">
        <w:rPr>
          <w:rFonts w:cs="Arial"/>
          <w:color w:val="000000"/>
        </w:rPr>
        <w:t xml:space="preserve">embers </w:t>
      </w:r>
      <w:r>
        <w:rPr>
          <w:rFonts w:cs="Arial"/>
          <w:color w:val="000000"/>
        </w:rPr>
        <w:t>S</w:t>
      </w:r>
      <w:r w:rsidRPr="00B946AB">
        <w:rPr>
          <w:rFonts w:cs="Arial"/>
          <w:color w:val="000000"/>
        </w:rPr>
        <w:t>ub</w:t>
      </w:r>
      <w:r>
        <w:rPr>
          <w:rFonts w:cs="Arial"/>
          <w:color w:val="000000"/>
        </w:rPr>
        <w:t xml:space="preserve">- </w:t>
      </w:r>
      <w:r w:rsidRPr="00B946AB">
        <w:rPr>
          <w:rFonts w:cs="Arial"/>
          <w:color w:val="000000"/>
        </w:rPr>
        <w:t xml:space="preserve">committee </w:t>
      </w:r>
      <w:r>
        <w:rPr>
          <w:rFonts w:cs="Arial"/>
          <w:color w:val="000000"/>
        </w:rPr>
        <w:t>(AMSC) to Activism Sub-C</w:t>
      </w:r>
      <w:r w:rsidRPr="00B946AB">
        <w:rPr>
          <w:rFonts w:cs="Arial"/>
          <w:color w:val="000000"/>
        </w:rPr>
        <w:t>ommittee</w:t>
      </w:r>
      <w:r>
        <w:rPr>
          <w:rFonts w:cs="Arial"/>
          <w:color w:val="000000"/>
        </w:rPr>
        <w:t xml:space="preserve"> (ASC)</w:t>
      </w:r>
      <w:r w:rsidRPr="00B946AB">
        <w:rPr>
          <w:rFonts w:cs="Arial"/>
          <w:color w:val="000000"/>
        </w:rPr>
        <w:t>.</w:t>
      </w:r>
    </w:p>
    <w:p w:rsidR="00B946AB" w:rsidRDefault="00B946AB" w:rsidP="00B946AB">
      <w:pPr>
        <w:autoSpaceDE w:val="0"/>
        <w:autoSpaceDN w:val="0"/>
        <w:adjustRightInd w:val="0"/>
        <w:spacing w:after="0" w:line="240" w:lineRule="auto"/>
        <w:rPr>
          <w:rFonts w:cs="Arial"/>
          <w:color w:val="000000"/>
        </w:rPr>
      </w:pPr>
    </w:p>
    <w:p w:rsidR="00B946AB" w:rsidRPr="00B946AB" w:rsidRDefault="00B946AB" w:rsidP="00B946AB">
      <w:pPr>
        <w:autoSpaceDE w:val="0"/>
        <w:autoSpaceDN w:val="0"/>
        <w:adjustRightInd w:val="0"/>
        <w:spacing w:after="0" w:line="240" w:lineRule="auto"/>
        <w:rPr>
          <w:rFonts w:cs="Arial"/>
          <w:color w:val="000000"/>
        </w:rPr>
      </w:pPr>
      <w:r w:rsidRPr="00A5726B">
        <w:rPr>
          <w:rFonts w:cs="Arial"/>
          <w:b/>
          <w:color w:val="FF0000"/>
        </w:rPr>
        <w:t>Action:</w:t>
      </w:r>
      <w:r w:rsidRPr="00A5726B">
        <w:rPr>
          <w:rFonts w:cs="Arial"/>
          <w:color w:val="FF0000"/>
        </w:rPr>
        <w:t xml:space="preserve"> ASC to propose change to the Board at their next meeting before this is formally approved.</w:t>
      </w:r>
    </w:p>
    <w:p w:rsidR="00BE48BC" w:rsidRPr="00BE48BC" w:rsidRDefault="00BE48BC" w:rsidP="00942871">
      <w:pPr>
        <w:autoSpaceDE w:val="0"/>
        <w:autoSpaceDN w:val="0"/>
        <w:adjustRightInd w:val="0"/>
        <w:spacing w:before="240" w:after="0" w:line="240" w:lineRule="auto"/>
        <w:rPr>
          <w:rFonts w:cs="Arial"/>
          <w:b/>
          <w:color w:val="000000"/>
        </w:rPr>
      </w:pPr>
      <w:r w:rsidRPr="00BE48BC">
        <w:rPr>
          <w:rFonts w:cs="Arial"/>
          <w:b/>
          <w:color w:val="000000"/>
        </w:rPr>
        <w:t>Terms of Reference</w:t>
      </w:r>
    </w:p>
    <w:p w:rsidR="00BE48BC" w:rsidRPr="00BE48BC" w:rsidRDefault="00BE48BC" w:rsidP="00BE48BC">
      <w:pPr>
        <w:pStyle w:val="ListParagraph"/>
        <w:numPr>
          <w:ilvl w:val="0"/>
          <w:numId w:val="2"/>
        </w:numPr>
        <w:autoSpaceDE w:val="0"/>
        <w:autoSpaceDN w:val="0"/>
        <w:adjustRightInd w:val="0"/>
        <w:spacing w:before="240"/>
        <w:rPr>
          <w:rFonts w:cs="Arial"/>
          <w:color w:val="000000"/>
        </w:rPr>
      </w:pPr>
      <w:r>
        <w:rPr>
          <w:rFonts w:cs="Arial"/>
          <w:color w:val="000000"/>
        </w:rPr>
        <w:t>Proposal to reform the Terms of Reference.</w:t>
      </w:r>
      <w:r w:rsidRPr="00BE48BC">
        <w:rPr>
          <w:rFonts w:cs="Arial"/>
          <w:color w:val="000000"/>
        </w:rPr>
        <w:t xml:space="preserve"> </w:t>
      </w:r>
      <w:r>
        <w:rPr>
          <w:rFonts w:cs="Arial"/>
          <w:color w:val="000000"/>
        </w:rPr>
        <w:t xml:space="preserve">Key change is to focus the </w:t>
      </w:r>
      <w:r w:rsidRPr="00BE48BC">
        <w:rPr>
          <w:rFonts w:cs="Arial"/>
          <w:color w:val="000000"/>
        </w:rPr>
        <w:t xml:space="preserve">language </w:t>
      </w:r>
      <w:r>
        <w:rPr>
          <w:rFonts w:cs="Arial"/>
          <w:color w:val="000000"/>
        </w:rPr>
        <w:t xml:space="preserve">on a </w:t>
      </w:r>
      <w:r w:rsidRPr="00BE48BC">
        <w:rPr>
          <w:rFonts w:cs="Arial"/>
          <w:color w:val="000000"/>
        </w:rPr>
        <w:t>key objective</w:t>
      </w:r>
      <w:r>
        <w:rPr>
          <w:rFonts w:cs="Arial"/>
          <w:color w:val="000000"/>
        </w:rPr>
        <w:t xml:space="preserve"> for the committee i.e. </w:t>
      </w:r>
      <w:r w:rsidRPr="00BE48BC">
        <w:rPr>
          <w:rFonts w:cs="Arial"/>
          <w:color w:val="000000"/>
        </w:rPr>
        <w:t xml:space="preserve">to support the health, growth and impact of Amnesty UK’s activism on behalf of the Board. </w:t>
      </w:r>
    </w:p>
    <w:p w:rsidR="00BE48BC" w:rsidRDefault="00BE48BC" w:rsidP="00BE48BC">
      <w:pPr>
        <w:pStyle w:val="ListParagraph"/>
        <w:numPr>
          <w:ilvl w:val="0"/>
          <w:numId w:val="2"/>
        </w:numPr>
        <w:autoSpaceDE w:val="0"/>
        <w:autoSpaceDN w:val="0"/>
        <w:adjustRightInd w:val="0"/>
        <w:spacing w:after="0" w:line="240" w:lineRule="auto"/>
        <w:rPr>
          <w:rFonts w:cs="Arial"/>
          <w:color w:val="000000"/>
        </w:rPr>
      </w:pPr>
      <w:r w:rsidRPr="00B946AB">
        <w:rPr>
          <w:rFonts w:cs="Arial"/>
          <w:color w:val="000000"/>
        </w:rPr>
        <w:t xml:space="preserve">There was a unanimous </w:t>
      </w:r>
      <w:r>
        <w:rPr>
          <w:rFonts w:cs="Arial"/>
          <w:color w:val="000000"/>
        </w:rPr>
        <w:t xml:space="preserve">support for the update to the </w:t>
      </w:r>
      <w:proofErr w:type="spellStart"/>
      <w:r>
        <w:rPr>
          <w:rFonts w:cs="Arial"/>
          <w:color w:val="000000"/>
        </w:rPr>
        <w:t>ToR</w:t>
      </w:r>
      <w:proofErr w:type="spellEnd"/>
      <w:r w:rsidRPr="00B946AB">
        <w:rPr>
          <w:rFonts w:cs="Arial"/>
          <w:color w:val="000000"/>
        </w:rPr>
        <w:t>.</w:t>
      </w:r>
    </w:p>
    <w:p w:rsidR="00BE48BC" w:rsidRDefault="00BE48BC" w:rsidP="00BE48BC">
      <w:pPr>
        <w:pStyle w:val="ListParagraph"/>
        <w:autoSpaceDE w:val="0"/>
        <w:autoSpaceDN w:val="0"/>
        <w:adjustRightInd w:val="0"/>
        <w:spacing w:after="0" w:line="240" w:lineRule="auto"/>
        <w:rPr>
          <w:rFonts w:cs="Arial"/>
          <w:color w:val="000000"/>
        </w:rPr>
      </w:pPr>
    </w:p>
    <w:p w:rsidR="00BE48BC" w:rsidRPr="00A5726B" w:rsidRDefault="00BE48BC" w:rsidP="00BE48BC">
      <w:pPr>
        <w:autoSpaceDE w:val="0"/>
        <w:autoSpaceDN w:val="0"/>
        <w:adjustRightInd w:val="0"/>
        <w:spacing w:after="0" w:line="240" w:lineRule="auto"/>
        <w:rPr>
          <w:rFonts w:cs="Arial"/>
          <w:color w:val="FF0000"/>
        </w:rPr>
      </w:pPr>
      <w:r w:rsidRPr="00A5726B">
        <w:rPr>
          <w:rFonts w:cs="Arial"/>
          <w:b/>
          <w:color w:val="FF0000"/>
        </w:rPr>
        <w:t>Action:</w:t>
      </w:r>
      <w:r w:rsidRPr="00A5726B">
        <w:rPr>
          <w:rFonts w:cs="Arial"/>
          <w:color w:val="FF0000"/>
        </w:rPr>
        <w:t xml:space="preserve"> ASC to propose update of the </w:t>
      </w:r>
      <w:proofErr w:type="spellStart"/>
      <w:r w:rsidRPr="00A5726B">
        <w:rPr>
          <w:rFonts w:cs="Arial"/>
          <w:color w:val="FF0000"/>
        </w:rPr>
        <w:t>ToR</w:t>
      </w:r>
      <w:proofErr w:type="spellEnd"/>
      <w:r w:rsidRPr="00A5726B">
        <w:rPr>
          <w:rFonts w:cs="Arial"/>
          <w:color w:val="FF0000"/>
        </w:rPr>
        <w:t xml:space="preserve"> to the Board at their next meeting before this is formally approved.</w:t>
      </w:r>
    </w:p>
    <w:p w:rsidR="00BE48BC" w:rsidRPr="00BE48BC" w:rsidRDefault="00BE48BC" w:rsidP="00BE48BC">
      <w:pPr>
        <w:autoSpaceDE w:val="0"/>
        <w:autoSpaceDN w:val="0"/>
        <w:adjustRightInd w:val="0"/>
        <w:spacing w:before="240" w:after="0" w:line="240" w:lineRule="auto"/>
        <w:rPr>
          <w:rFonts w:cs="Arial"/>
          <w:b/>
          <w:color w:val="000000"/>
        </w:rPr>
      </w:pPr>
      <w:r>
        <w:rPr>
          <w:rFonts w:cs="Arial"/>
          <w:b/>
          <w:color w:val="000000"/>
        </w:rPr>
        <w:t>Composition</w:t>
      </w:r>
    </w:p>
    <w:p w:rsidR="00BE48BC" w:rsidRDefault="00BE48BC" w:rsidP="00942871">
      <w:pPr>
        <w:autoSpaceDE w:val="0"/>
        <w:autoSpaceDN w:val="0"/>
        <w:adjustRightInd w:val="0"/>
        <w:spacing w:before="240" w:after="0" w:line="240" w:lineRule="auto"/>
        <w:rPr>
          <w:rFonts w:cs="Arial"/>
          <w:color w:val="000000"/>
        </w:rPr>
      </w:pPr>
      <w:r>
        <w:rPr>
          <w:rFonts w:cs="Arial"/>
          <w:color w:val="000000"/>
        </w:rPr>
        <w:t>Proposal to formalise composition and process of appointment to the committee to the following:</w:t>
      </w:r>
    </w:p>
    <w:p w:rsidR="00BE48BC" w:rsidRPr="00BE48BC" w:rsidRDefault="00BE48BC" w:rsidP="00BE48BC">
      <w:pPr>
        <w:pStyle w:val="ListParagraph"/>
        <w:numPr>
          <w:ilvl w:val="0"/>
          <w:numId w:val="4"/>
        </w:numPr>
        <w:autoSpaceDE w:val="0"/>
        <w:autoSpaceDN w:val="0"/>
        <w:adjustRightInd w:val="0"/>
        <w:spacing w:before="240" w:after="0" w:line="240" w:lineRule="auto"/>
        <w:rPr>
          <w:rFonts w:cs="Arial"/>
          <w:color w:val="000000"/>
        </w:rPr>
      </w:pPr>
      <w:r w:rsidRPr="00BE48BC">
        <w:rPr>
          <w:rFonts w:cs="Arial"/>
          <w:color w:val="000000"/>
        </w:rPr>
        <w:t>The proposal is that the role of the member of ASC changes to being one of two types:</w:t>
      </w:r>
    </w:p>
    <w:p w:rsidR="00A36380" w:rsidRPr="00BE48BC" w:rsidRDefault="009B572D" w:rsidP="00BE48BC">
      <w:pPr>
        <w:numPr>
          <w:ilvl w:val="1"/>
          <w:numId w:val="4"/>
        </w:numPr>
        <w:autoSpaceDE w:val="0"/>
        <w:autoSpaceDN w:val="0"/>
        <w:adjustRightInd w:val="0"/>
        <w:spacing w:after="0" w:line="240" w:lineRule="auto"/>
        <w:rPr>
          <w:rFonts w:cs="Arial"/>
          <w:color w:val="000000"/>
        </w:rPr>
      </w:pPr>
      <w:r w:rsidRPr="00BE48BC">
        <w:rPr>
          <w:rFonts w:cs="Arial"/>
          <w:color w:val="000000"/>
        </w:rPr>
        <w:t>A formal representative of their member type</w:t>
      </w:r>
    </w:p>
    <w:p w:rsidR="00A36380" w:rsidRPr="00BE48BC" w:rsidRDefault="009B572D" w:rsidP="00BE48BC">
      <w:pPr>
        <w:numPr>
          <w:ilvl w:val="1"/>
          <w:numId w:val="4"/>
        </w:numPr>
        <w:autoSpaceDE w:val="0"/>
        <w:autoSpaceDN w:val="0"/>
        <w:adjustRightInd w:val="0"/>
        <w:spacing w:after="0" w:line="240" w:lineRule="auto"/>
        <w:rPr>
          <w:rFonts w:cs="Arial"/>
          <w:color w:val="000000"/>
        </w:rPr>
      </w:pPr>
      <w:r w:rsidRPr="00BE48BC">
        <w:rPr>
          <w:rFonts w:cs="Arial"/>
          <w:color w:val="000000"/>
        </w:rPr>
        <w:t>An advisory capacity in as far as they represent their own expert opinion OR it is not possible to seek the views of the member types they represent (in the case of the individual member</w:t>
      </w:r>
    </w:p>
    <w:p w:rsidR="00BE48BC" w:rsidRPr="00BE48BC" w:rsidRDefault="00BE48BC" w:rsidP="00BE48BC">
      <w:pPr>
        <w:pStyle w:val="ListParagraph"/>
        <w:numPr>
          <w:ilvl w:val="0"/>
          <w:numId w:val="5"/>
        </w:numPr>
        <w:autoSpaceDE w:val="0"/>
        <w:autoSpaceDN w:val="0"/>
        <w:adjustRightInd w:val="0"/>
        <w:spacing w:before="240" w:after="0" w:line="240" w:lineRule="auto"/>
        <w:rPr>
          <w:rFonts w:cs="Arial"/>
          <w:color w:val="000000"/>
        </w:rPr>
      </w:pPr>
      <w:r w:rsidRPr="00BE48BC">
        <w:rPr>
          <w:rFonts w:cs="Arial"/>
          <w:color w:val="000000"/>
        </w:rPr>
        <w:t>Connected to these role types, the process of appointment would be one of three types:</w:t>
      </w:r>
    </w:p>
    <w:p w:rsidR="00A36380" w:rsidRPr="00BE48BC" w:rsidRDefault="009B572D" w:rsidP="00BE48BC">
      <w:pPr>
        <w:numPr>
          <w:ilvl w:val="1"/>
          <w:numId w:val="5"/>
        </w:numPr>
        <w:autoSpaceDE w:val="0"/>
        <w:autoSpaceDN w:val="0"/>
        <w:adjustRightInd w:val="0"/>
        <w:spacing w:after="0" w:line="240" w:lineRule="auto"/>
        <w:rPr>
          <w:rFonts w:cs="Arial"/>
          <w:color w:val="000000"/>
        </w:rPr>
      </w:pPr>
      <w:r w:rsidRPr="00BE48BC">
        <w:rPr>
          <w:rFonts w:cs="Arial"/>
          <w:color w:val="000000"/>
        </w:rPr>
        <w:t>Formally appointed by the representative body in order to represent it on the ASC i.e. a country coordinator is appointed by the CC steering committee to represent the CCs</w:t>
      </w:r>
    </w:p>
    <w:p w:rsidR="00A36380" w:rsidRPr="00BE48BC" w:rsidRDefault="009B572D" w:rsidP="00BE48BC">
      <w:pPr>
        <w:numPr>
          <w:ilvl w:val="1"/>
          <w:numId w:val="5"/>
        </w:numPr>
        <w:autoSpaceDE w:val="0"/>
        <w:autoSpaceDN w:val="0"/>
        <w:adjustRightInd w:val="0"/>
        <w:spacing w:after="0" w:line="240" w:lineRule="auto"/>
        <w:rPr>
          <w:rFonts w:cs="Arial"/>
          <w:color w:val="000000"/>
        </w:rPr>
      </w:pPr>
      <w:r w:rsidRPr="00BE48BC">
        <w:rPr>
          <w:rFonts w:cs="Arial"/>
          <w:color w:val="000000"/>
        </w:rPr>
        <w:t>Appointed by the Nominations Committee (where that person is an advisory capacity representing their expert opinion)</w:t>
      </w:r>
    </w:p>
    <w:p w:rsidR="00A36380" w:rsidRPr="00BE48BC" w:rsidRDefault="009B572D" w:rsidP="00BE48BC">
      <w:pPr>
        <w:numPr>
          <w:ilvl w:val="1"/>
          <w:numId w:val="5"/>
        </w:numPr>
        <w:autoSpaceDE w:val="0"/>
        <w:autoSpaceDN w:val="0"/>
        <w:adjustRightInd w:val="0"/>
        <w:spacing w:after="0" w:line="240" w:lineRule="auto"/>
        <w:rPr>
          <w:rFonts w:cs="Arial"/>
          <w:color w:val="000000"/>
        </w:rPr>
      </w:pPr>
      <w:r w:rsidRPr="00BE48BC">
        <w:rPr>
          <w:rFonts w:cs="Arial"/>
          <w:color w:val="000000"/>
        </w:rPr>
        <w:t>Co-opted by the ASC Chair, where there are gaps, but through an interview process</w:t>
      </w:r>
    </w:p>
    <w:p w:rsidR="00BE48BC" w:rsidRDefault="00BE48BC" w:rsidP="00942871">
      <w:pPr>
        <w:autoSpaceDE w:val="0"/>
        <w:autoSpaceDN w:val="0"/>
        <w:adjustRightInd w:val="0"/>
        <w:spacing w:before="240" w:after="0" w:line="240" w:lineRule="auto"/>
        <w:rPr>
          <w:rFonts w:cs="Arial"/>
          <w:color w:val="000000"/>
        </w:rPr>
      </w:pPr>
    </w:p>
    <w:p w:rsidR="00BE48BC" w:rsidRDefault="00BE48BC" w:rsidP="00942871">
      <w:pPr>
        <w:autoSpaceDE w:val="0"/>
        <w:autoSpaceDN w:val="0"/>
        <w:adjustRightInd w:val="0"/>
        <w:spacing w:before="240" w:after="0" w:line="240" w:lineRule="auto"/>
        <w:rPr>
          <w:rFonts w:cs="Arial"/>
          <w:color w:val="000000"/>
        </w:rPr>
      </w:pPr>
      <w:r>
        <w:rPr>
          <w:rFonts w:cs="Arial"/>
          <w:color w:val="000000"/>
        </w:rPr>
        <w:t>The proposed composition included:</w:t>
      </w:r>
    </w:p>
    <w:tbl>
      <w:tblPr>
        <w:tblStyle w:val="TableGrid"/>
        <w:tblW w:w="0" w:type="auto"/>
        <w:tblLook w:val="04A0" w:firstRow="1" w:lastRow="0" w:firstColumn="1" w:lastColumn="0" w:noHBand="0" w:noVBand="1"/>
      </w:tblPr>
      <w:tblGrid>
        <w:gridCol w:w="4788"/>
        <w:gridCol w:w="4788"/>
      </w:tblGrid>
      <w:tr w:rsidR="00BE48BC" w:rsidTr="00BE48BC">
        <w:trPr>
          <w:trHeight w:val="283"/>
        </w:trPr>
        <w:tc>
          <w:tcPr>
            <w:tcW w:w="4788" w:type="dxa"/>
          </w:tcPr>
          <w:p w:rsidR="00BE48BC" w:rsidRDefault="00BE48BC" w:rsidP="00BE48BC">
            <w:pPr>
              <w:autoSpaceDE w:val="0"/>
              <w:autoSpaceDN w:val="0"/>
              <w:adjustRightInd w:val="0"/>
              <w:spacing w:before="240"/>
              <w:rPr>
                <w:rFonts w:cs="Arial"/>
                <w:color w:val="000000"/>
              </w:rPr>
            </w:pPr>
            <w:r>
              <w:rPr>
                <w:rFonts w:cs="Arial"/>
                <w:color w:val="000000"/>
              </w:rPr>
              <w:t>School speaker and adult trainer representative</w:t>
            </w:r>
          </w:p>
        </w:tc>
        <w:tc>
          <w:tcPr>
            <w:tcW w:w="4788" w:type="dxa"/>
          </w:tcPr>
          <w:p w:rsidR="00BE48BC" w:rsidRDefault="00BE48BC" w:rsidP="00BE48BC">
            <w:pPr>
              <w:autoSpaceDE w:val="0"/>
              <w:autoSpaceDN w:val="0"/>
              <w:adjustRightInd w:val="0"/>
              <w:spacing w:before="240"/>
              <w:rPr>
                <w:rFonts w:cs="Arial"/>
                <w:color w:val="000000"/>
              </w:rPr>
            </w:pPr>
            <w:r>
              <w:rPr>
                <w:rFonts w:cs="Arial"/>
                <w:color w:val="000000"/>
              </w:rPr>
              <w:t xml:space="preserve">Appointed via Nominations Committee with staff assistance </w:t>
            </w:r>
          </w:p>
        </w:tc>
      </w:tr>
      <w:tr w:rsidR="00BE48BC" w:rsidTr="00BE48BC">
        <w:trPr>
          <w:trHeight w:val="283"/>
        </w:trPr>
        <w:tc>
          <w:tcPr>
            <w:tcW w:w="4788" w:type="dxa"/>
          </w:tcPr>
          <w:p w:rsidR="00BE48BC" w:rsidRDefault="00BE48BC" w:rsidP="00BE48BC">
            <w:pPr>
              <w:autoSpaceDE w:val="0"/>
              <w:autoSpaceDN w:val="0"/>
              <w:adjustRightInd w:val="0"/>
              <w:spacing w:before="240"/>
              <w:rPr>
                <w:rFonts w:cs="Arial"/>
                <w:color w:val="000000"/>
              </w:rPr>
            </w:pPr>
            <w:r>
              <w:rPr>
                <w:rFonts w:cs="Arial"/>
                <w:color w:val="000000"/>
              </w:rPr>
              <w:t>Youth groups representative</w:t>
            </w:r>
          </w:p>
        </w:tc>
        <w:tc>
          <w:tcPr>
            <w:tcW w:w="4788" w:type="dxa"/>
          </w:tcPr>
          <w:p w:rsidR="00BE48BC" w:rsidRDefault="00BE48BC" w:rsidP="00BE48BC">
            <w:pPr>
              <w:autoSpaceDE w:val="0"/>
              <w:autoSpaceDN w:val="0"/>
              <w:adjustRightInd w:val="0"/>
              <w:spacing w:before="240"/>
              <w:rPr>
                <w:rFonts w:cs="Arial"/>
                <w:color w:val="000000"/>
              </w:rPr>
            </w:pPr>
            <w:r>
              <w:rPr>
                <w:rFonts w:cs="Arial"/>
                <w:color w:val="000000"/>
              </w:rPr>
              <w:t>Appointed via Nominations Committee with staff assistance</w:t>
            </w:r>
          </w:p>
        </w:tc>
      </w:tr>
      <w:tr w:rsidR="00BE48BC" w:rsidTr="00BE48BC">
        <w:trPr>
          <w:trHeight w:val="454"/>
        </w:trPr>
        <w:tc>
          <w:tcPr>
            <w:tcW w:w="4788" w:type="dxa"/>
          </w:tcPr>
          <w:p w:rsidR="00BE48BC" w:rsidRDefault="00BE48BC" w:rsidP="00BE48BC">
            <w:pPr>
              <w:autoSpaceDE w:val="0"/>
              <w:autoSpaceDN w:val="0"/>
              <w:adjustRightInd w:val="0"/>
              <w:spacing w:before="240"/>
              <w:rPr>
                <w:rFonts w:cs="Arial"/>
                <w:color w:val="000000"/>
              </w:rPr>
            </w:pPr>
            <w:r>
              <w:rPr>
                <w:rFonts w:cs="Arial"/>
                <w:color w:val="000000"/>
              </w:rPr>
              <w:t>Student groups representative</w:t>
            </w:r>
          </w:p>
        </w:tc>
        <w:tc>
          <w:tcPr>
            <w:tcW w:w="4788" w:type="dxa"/>
          </w:tcPr>
          <w:p w:rsidR="00BE48BC" w:rsidRDefault="00BE48BC" w:rsidP="00BE48BC">
            <w:pPr>
              <w:autoSpaceDE w:val="0"/>
              <w:autoSpaceDN w:val="0"/>
              <w:adjustRightInd w:val="0"/>
              <w:spacing w:before="240"/>
              <w:rPr>
                <w:rFonts w:cs="Arial"/>
                <w:color w:val="000000"/>
              </w:rPr>
            </w:pPr>
            <w:r>
              <w:rPr>
                <w:rFonts w:cs="Arial"/>
                <w:color w:val="000000"/>
              </w:rPr>
              <w:t>Appointed via their representative body</w:t>
            </w:r>
          </w:p>
        </w:tc>
      </w:tr>
      <w:tr w:rsidR="00BE48BC" w:rsidTr="00BE48BC">
        <w:trPr>
          <w:trHeight w:val="454"/>
        </w:trPr>
        <w:tc>
          <w:tcPr>
            <w:tcW w:w="4788" w:type="dxa"/>
          </w:tcPr>
          <w:p w:rsidR="00BE48BC" w:rsidRDefault="00BE48BC" w:rsidP="00BE48BC">
            <w:pPr>
              <w:autoSpaceDE w:val="0"/>
              <w:autoSpaceDN w:val="0"/>
              <w:adjustRightInd w:val="0"/>
              <w:spacing w:before="240"/>
              <w:rPr>
                <w:rFonts w:cs="Arial"/>
                <w:color w:val="000000"/>
              </w:rPr>
            </w:pPr>
            <w:r>
              <w:rPr>
                <w:rFonts w:cs="Arial"/>
                <w:color w:val="000000"/>
              </w:rPr>
              <w:t>Local groups representative</w:t>
            </w:r>
          </w:p>
        </w:tc>
        <w:tc>
          <w:tcPr>
            <w:tcW w:w="4788" w:type="dxa"/>
          </w:tcPr>
          <w:p w:rsidR="00BE48BC" w:rsidRDefault="00BE48BC" w:rsidP="00BE48BC">
            <w:pPr>
              <w:autoSpaceDE w:val="0"/>
              <w:autoSpaceDN w:val="0"/>
              <w:adjustRightInd w:val="0"/>
              <w:spacing w:before="240"/>
              <w:rPr>
                <w:rFonts w:cs="Arial"/>
                <w:color w:val="000000"/>
              </w:rPr>
            </w:pPr>
            <w:r>
              <w:rPr>
                <w:rFonts w:cs="Arial"/>
                <w:color w:val="000000"/>
              </w:rPr>
              <w:t>Appointed via their representative body</w:t>
            </w:r>
          </w:p>
        </w:tc>
      </w:tr>
      <w:tr w:rsidR="00BE48BC" w:rsidTr="00BE48BC">
        <w:trPr>
          <w:trHeight w:val="454"/>
        </w:trPr>
        <w:tc>
          <w:tcPr>
            <w:tcW w:w="4788" w:type="dxa"/>
          </w:tcPr>
          <w:p w:rsidR="00BE48BC" w:rsidRDefault="00BE48BC" w:rsidP="00BE48BC">
            <w:pPr>
              <w:autoSpaceDE w:val="0"/>
              <w:autoSpaceDN w:val="0"/>
              <w:adjustRightInd w:val="0"/>
              <w:spacing w:before="240"/>
              <w:rPr>
                <w:rFonts w:cs="Arial"/>
                <w:color w:val="000000"/>
              </w:rPr>
            </w:pPr>
            <w:r>
              <w:rPr>
                <w:rFonts w:cs="Arial"/>
                <w:color w:val="000000"/>
              </w:rPr>
              <w:t>Country coordinators representative</w:t>
            </w:r>
          </w:p>
        </w:tc>
        <w:tc>
          <w:tcPr>
            <w:tcW w:w="4788" w:type="dxa"/>
          </w:tcPr>
          <w:p w:rsidR="00BE48BC" w:rsidRDefault="00BE48BC" w:rsidP="00BE48BC">
            <w:pPr>
              <w:autoSpaceDE w:val="0"/>
              <w:autoSpaceDN w:val="0"/>
              <w:adjustRightInd w:val="0"/>
              <w:spacing w:before="240"/>
              <w:rPr>
                <w:rFonts w:cs="Arial"/>
                <w:color w:val="000000"/>
              </w:rPr>
            </w:pPr>
            <w:r>
              <w:rPr>
                <w:rFonts w:cs="Arial"/>
                <w:color w:val="000000"/>
              </w:rPr>
              <w:t>Appointed via their representative body</w:t>
            </w:r>
          </w:p>
        </w:tc>
      </w:tr>
      <w:tr w:rsidR="00BE48BC" w:rsidTr="00BE48BC">
        <w:trPr>
          <w:trHeight w:val="454"/>
        </w:trPr>
        <w:tc>
          <w:tcPr>
            <w:tcW w:w="4788" w:type="dxa"/>
          </w:tcPr>
          <w:p w:rsidR="00BE48BC" w:rsidRDefault="00BE48BC" w:rsidP="00B66D9B">
            <w:pPr>
              <w:autoSpaceDE w:val="0"/>
              <w:autoSpaceDN w:val="0"/>
              <w:adjustRightInd w:val="0"/>
              <w:spacing w:before="240"/>
              <w:rPr>
                <w:rFonts w:cs="Arial"/>
                <w:color w:val="000000"/>
              </w:rPr>
            </w:pPr>
            <w:r>
              <w:rPr>
                <w:rFonts w:cs="Arial"/>
                <w:color w:val="000000"/>
              </w:rPr>
              <w:t xml:space="preserve">CHRN, </w:t>
            </w:r>
            <w:proofErr w:type="spellStart"/>
            <w:r>
              <w:rPr>
                <w:rFonts w:cs="Arial"/>
                <w:color w:val="000000"/>
              </w:rPr>
              <w:t>LBGTi</w:t>
            </w:r>
            <w:proofErr w:type="spellEnd"/>
            <w:r w:rsidR="00B66D9B">
              <w:rPr>
                <w:rFonts w:cs="Arial"/>
                <w:color w:val="000000"/>
              </w:rPr>
              <w:t>,</w:t>
            </w:r>
            <w:r>
              <w:rPr>
                <w:rFonts w:cs="Arial"/>
                <w:color w:val="000000"/>
              </w:rPr>
              <w:t xml:space="preserve"> Women’s </w:t>
            </w:r>
            <w:r w:rsidR="00B66D9B">
              <w:rPr>
                <w:rFonts w:cs="Arial"/>
                <w:color w:val="000000"/>
              </w:rPr>
              <w:t xml:space="preserve">and Trade Union </w:t>
            </w:r>
            <w:r>
              <w:rPr>
                <w:rFonts w:cs="Arial"/>
                <w:color w:val="000000"/>
              </w:rPr>
              <w:t>Network representative</w:t>
            </w:r>
          </w:p>
        </w:tc>
        <w:tc>
          <w:tcPr>
            <w:tcW w:w="4788" w:type="dxa"/>
          </w:tcPr>
          <w:p w:rsidR="00BE48BC" w:rsidRDefault="00BE48BC" w:rsidP="00BE48BC">
            <w:pPr>
              <w:autoSpaceDE w:val="0"/>
              <w:autoSpaceDN w:val="0"/>
              <w:adjustRightInd w:val="0"/>
              <w:spacing w:before="240"/>
              <w:rPr>
                <w:rFonts w:cs="Arial"/>
                <w:color w:val="000000"/>
              </w:rPr>
            </w:pPr>
            <w:r>
              <w:rPr>
                <w:rFonts w:cs="Arial"/>
                <w:color w:val="000000"/>
              </w:rPr>
              <w:t>Appointed via Nominations Committee with staff assistance</w:t>
            </w:r>
          </w:p>
        </w:tc>
      </w:tr>
      <w:tr w:rsidR="00BE48BC" w:rsidTr="00BE48BC">
        <w:trPr>
          <w:trHeight w:val="454"/>
        </w:trPr>
        <w:tc>
          <w:tcPr>
            <w:tcW w:w="4788" w:type="dxa"/>
          </w:tcPr>
          <w:p w:rsidR="00BE48BC" w:rsidRDefault="00BE48BC" w:rsidP="00BE48BC">
            <w:pPr>
              <w:autoSpaceDE w:val="0"/>
              <w:autoSpaceDN w:val="0"/>
              <w:adjustRightInd w:val="0"/>
              <w:spacing w:before="240"/>
              <w:rPr>
                <w:rFonts w:cs="Arial"/>
                <w:color w:val="000000"/>
              </w:rPr>
            </w:pPr>
            <w:r>
              <w:rPr>
                <w:rFonts w:cs="Arial"/>
                <w:color w:val="000000"/>
              </w:rPr>
              <w:t>Expert and individual member</w:t>
            </w:r>
          </w:p>
        </w:tc>
        <w:tc>
          <w:tcPr>
            <w:tcW w:w="4788" w:type="dxa"/>
          </w:tcPr>
          <w:p w:rsidR="00BE48BC" w:rsidRDefault="00BE48BC" w:rsidP="00BE48BC">
            <w:pPr>
              <w:autoSpaceDE w:val="0"/>
              <w:autoSpaceDN w:val="0"/>
              <w:adjustRightInd w:val="0"/>
              <w:spacing w:before="240"/>
              <w:rPr>
                <w:rFonts w:cs="Arial"/>
                <w:color w:val="000000"/>
              </w:rPr>
            </w:pPr>
            <w:r>
              <w:rPr>
                <w:rFonts w:cs="Arial"/>
                <w:color w:val="000000"/>
              </w:rPr>
              <w:t>Appointed via Nominations Committee</w:t>
            </w:r>
          </w:p>
        </w:tc>
      </w:tr>
      <w:tr w:rsidR="00BE48BC" w:rsidTr="00BE48BC">
        <w:trPr>
          <w:trHeight w:val="454"/>
        </w:trPr>
        <w:tc>
          <w:tcPr>
            <w:tcW w:w="4788" w:type="dxa"/>
          </w:tcPr>
          <w:p w:rsidR="00BE48BC" w:rsidRDefault="00BE48BC" w:rsidP="00BE48BC">
            <w:pPr>
              <w:autoSpaceDE w:val="0"/>
              <w:autoSpaceDN w:val="0"/>
              <w:adjustRightInd w:val="0"/>
              <w:spacing w:before="240"/>
              <w:rPr>
                <w:rFonts w:cs="Arial"/>
                <w:color w:val="000000"/>
              </w:rPr>
            </w:pPr>
            <w:r>
              <w:rPr>
                <w:rFonts w:cs="Arial"/>
                <w:color w:val="000000"/>
              </w:rPr>
              <w:t>Expert and individual member</w:t>
            </w:r>
          </w:p>
        </w:tc>
        <w:tc>
          <w:tcPr>
            <w:tcW w:w="4788" w:type="dxa"/>
          </w:tcPr>
          <w:p w:rsidR="00BE48BC" w:rsidRDefault="00BE48BC" w:rsidP="00BE48BC">
            <w:pPr>
              <w:autoSpaceDE w:val="0"/>
              <w:autoSpaceDN w:val="0"/>
              <w:adjustRightInd w:val="0"/>
              <w:spacing w:before="240"/>
              <w:rPr>
                <w:rFonts w:cs="Arial"/>
                <w:color w:val="000000"/>
              </w:rPr>
            </w:pPr>
            <w:r>
              <w:rPr>
                <w:rFonts w:cs="Arial"/>
                <w:color w:val="000000"/>
              </w:rPr>
              <w:t>Appointed via Nominations Committee</w:t>
            </w:r>
          </w:p>
        </w:tc>
      </w:tr>
      <w:tr w:rsidR="00B66D9B" w:rsidTr="00BE48BC">
        <w:trPr>
          <w:trHeight w:val="454"/>
        </w:trPr>
        <w:tc>
          <w:tcPr>
            <w:tcW w:w="4788" w:type="dxa"/>
          </w:tcPr>
          <w:p w:rsidR="00B66D9B" w:rsidRDefault="00B66D9B" w:rsidP="00BE48BC">
            <w:pPr>
              <w:autoSpaceDE w:val="0"/>
              <w:autoSpaceDN w:val="0"/>
              <w:adjustRightInd w:val="0"/>
              <w:spacing w:before="240"/>
              <w:rPr>
                <w:rFonts w:cs="Arial"/>
                <w:color w:val="000000"/>
              </w:rPr>
            </w:pPr>
            <w:r>
              <w:rPr>
                <w:rFonts w:cs="Arial"/>
                <w:color w:val="000000"/>
              </w:rPr>
              <w:t>Board member (Chair)</w:t>
            </w:r>
          </w:p>
        </w:tc>
        <w:tc>
          <w:tcPr>
            <w:tcW w:w="4788" w:type="dxa"/>
          </w:tcPr>
          <w:p w:rsidR="00B66D9B" w:rsidRDefault="00B66D9B" w:rsidP="00BE48BC">
            <w:pPr>
              <w:autoSpaceDE w:val="0"/>
              <w:autoSpaceDN w:val="0"/>
              <w:adjustRightInd w:val="0"/>
              <w:spacing w:before="240"/>
              <w:rPr>
                <w:rFonts w:cs="Arial"/>
                <w:color w:val="000000"/>
              </w:rPr>
            </w:pPr>
            <w:r>
              <w:rPr>
                <w:rFonts w:cs="Arial"/>
                <w:color w:val="000000"/>
              </w:rPr>
              <w:t>Appointed by the Board</w:t>
            </w:r>
          </w:p>
        </w:tc>
      </w:tr>
      <w:tr w:rsidR="00B66D9B" w:rsidTr="00BE48BC">
        <w:trPr>
          <w:trHeight w:val="454"/>
        </w:trPr>
        <w:tc>
          <w:tcPr>
            <w:tcW w:w="4788" w:type="dxa"/>
          </w:tcPr>
          <w:p w:rsidR="00B66D9B" w:rsidRDefault="00B66D9B" w:rsidP="00BE48BC">
            <w:pPr>
              <w:autoSpaceDE w:val="0"/>
              <w:autoSpaceDN w:val="0"/>
              <w:adjustRightInd w:val="0"/>
              <w:spacing w:before="240"/>
              <w:rPr>
                <w:rFonts w:cs="Arial"/>
                <w:color w:val="000000"/>
              </w:rPr>
            </w:pPr>
            <w:r>
              <w:rPr>
                <w:rFonts w:cs="Arial"/>
                <w:color w:val="000000"/>
              </w:rPr>
              <w:t>Board member (Vice-Chair)</w:t>
            </w:r>
          </w:p>
        </w:tc>
        <w:tc>
          <w:tcPr>
            <w:tcW w:w="4788" w:type="dxa"/>
          </w:tcPr>
          <w:p w:rsidR="00B66D9B" w:rsidRDefault="00B66D9B" w:rsidP="00BE48BC">
            <w:pPr>
              <w:autoSpaceDE w:val="0"/>
              <w:autoSpaceDN w:val="0"/>
              <w:adjustRightInd w:val="0"/>
              <w:spacing w:before="240"/>
              <w:rPr>
                <w:rFonts w:cs="Arial"/>
                <w:color w:val="000000"/>
              </w:rPr>
            </w:pPr>
            <w:r>
              <w:rPr>
                <w:rFonts w:cs="Arial"/>
                <w:color w:val="000000"/>
              </w:rPr>
              <w:t>Appointed by the Board</w:t>
            </w:r>
          </w:p>
        </w:tc>
      </w:tr>
      <w:tr w:rsidR="00B66D9B" w:rsidTr="00BE48BC">
        <w:trPr>
          <w:trHeight w:val="454"/>
        </w:trPr>
        <w:tc>
          <w:tcPr>
            <w:tcW w:w="4788" w:type="dxa"/>
          </w:tcPr>
          <w:p w:rsidR="00B66D9B" w:rsidRDefault="00B66D9B" w:rsidP="00BE48BC">
            <w:pPr>
              <w:autoSpaceDE w:val="0"/>
              <w:autoSpaceDN w:val="0"/>
              <w:adjustRightInd w:val="0"/>
              <w:spacing w:before="240"/>
              <w:rPr>
                <w:rFonts w:cs="Arial"/>
                <w:color w:val="000000"/>
              </w:rPr>
            </w:pPr>
            <w:r>
              <w:rPr>
                <w:rFonts w:cs="Arial"/>
                <w:color w:val="000000"/>
              </w:rPr>
              <w:t xml:space="preserve">Director of Supporter Campaigning and </w:t>
            </w:r>
            <w:proofErr w:type="spellStart"/>
            <w:r>
              <w:rPr>
                <w:rFonts w:cs="Arial"/>
                <w:color w:val="000000"/>
              </w:rPr>
              <w:t>Comms</w:t>
            </w:r>
            <w:proofErr w:type="spellEnd"/>
          </w:p>
        </w:tc>
        <w:tc>
          <w:tcPr>
            <w:tcW w:w="4788" w:type="dxa"/>
          </w:tcPr>
          <w:p w:rsidR="00B66D9B" w:rsidRDefault="00B66D9B" w:rsidP="00BE48BC">
            <w:pPr>
              <w:autoSpaceDE w:val="0"/>
              <w:autoSpaceDN w:val="0"/>
              <w:adjustRightInd w:val="0"/>
              <w:spacing w:before="240"/>
              <w:rPr>
                <w:rFonts w:cs="Arial"/>
                <w:color w:val="000000"/>
              </w:rPr>
            </w:pPr>
            <w:r>
              <w:rPr>
                <w:rFonts w:cs="Arial"/>
                <w:color w:val="000000"/>
              </w:rPr>
              <w:t>Staff member</w:t>
            </w:r>
          </w:p>
        </w:tc>
      </w:tr>
      <w:tr w:rsidR="00B66D9B" w:rsidTr="00BE48BC">
        <w:trPr>
          <w:trHeight w:val="454"/>
        </w:trPr>
        <w:tc>
          <w:tcPr>
            <w:tcW w:w="4788" w:type="dxa"/>
          </w:tcPr>
          <w:p w:rsidR="00B66D9B" w:rsidRDefault="00B66D9B" w:rsidP="00BE48BC">
            <w:pPr>
              <w:autoSpaceDE w:val="0"/>
              <w:autoSpaceDN w:val="0"/>
              <w:adjustRightInd w:val="0"/>
              <w:spacing w:before="240"/>
              <w:rPr>
                <w:rFonts w:cs="Arial"/>
                <w:color w:val="000000"/>
              </w:rPr>
            </w:pPr>
            <w:r>
              <w:rPr>
                <w:rFonts w:cs="Arial"/>
                <w:color w:val="000000"/>
              </w:rPr>
              <w:t xml:space="preserve">Head of Community </w:t>
            </w:r>
            <w:r w:rsidRPr="00B66D9B">
              <w:rPr>
                <w:rFonts w:cs="Arial"/>
                <w:color w:val="000000"/>
              </w:rPr>
              <w:t>Organising, HRE, Events &amp; Artist Liaison</w:t>
            </w:r>
          </w:p>
        </w:tc>
        <w:tc>
          <w:tcPr>
            <w:tcW w:w="4788" w:type="dxa"/>
          </w:tcPr>
          <w:p w:rsidR="00B66D9B" w:rsidRDefault="00B66D9B" w:rsidP="00BE48BC">
            <w:pPr>
              <w:autoSpaceDE w:val="0"/>
              <w:autoSpaceDN w:val="0"/>
              <w:adjustRightInd w:val="0"/>
              <w:spacing w:before="240"/>
              <w:rPr>
                <w:rFonts w:cs="Arial"/>
                <w:color w:val="000000"/>
              </w:rPr>
            </w:pPr>
            <w:r>
              <w:rPr>
                <w:rFonts w:cs="Arial"/>
                <w:color w:val="000000"/>
              </w:rPr>
              <w:t>Staff member</w:t>
            </w:r>
          </w:p>
        </w:tc>
      </w:tr>
      <w:tr w:rsidR="00B66D9B" w:rsidTr="00BE48BC">
        <w:trPr>
          <w:trHeight w:val="454"/>
        </w:trPr>
        <w:tc>
          <w:tcPr>
            <w:tcW w:w="4788" w:type="dxa"/>
          </w:tcPr>
          <w:p w:rsidR="00B66D9B" w:rsidRDefault="00B66D9B" w:rsidP="00BE48BC">
            <w:pPr>
              <w:autoSpaceDE w:val="0"/>
              <w:autoSpaceDN w:val="0"/>
              <w:adjustRightInd w:val="0"/>
              <w:spacing w:before="240"/>
              <w:rPr>
                <w:rFonts w:cs="Arial"/>
                <w:color w:val="000000"/>
              </w:rPr>
            </w:pPr>
            <w:r>
              <w:rPr>
                <w:rFonts w:cs="Arial"/>
                <w:color w:val="000000"/>
              </w:rPr>
              <w:t>Head of Community Organising Unit</w:t>
            </w:r>
          </w:p>
        </w:tc>
        <w:tc>
          <w:tcPr>
            <w:tcW w:w="4788" w:type="dxa"/>
          </w:tcPr>
          <w:p w:rsidR="00B66D9B" w:rsidRDefault="00B66D9B" w:rsidP="00BE48BC">
            <w:pPr>
              <w:autoSpaceDE w:val="0"/>
              <w:autoSpaceDN w:val="0"/>
              <w:adjustRightInd w:val="0"/>
              <w:spacing w:before="240"/>
              <w:rPr>
                <w:rFonts w:cs="Arial"/>
                <w:color w:val="000000"/>
              </w:rPr>
            </w:pPr>
            <w:r>
              <w:rPr>
                <w:rFonts w:cs="Arial"/>
                <w:color w:val="000000"/>
              </w:rPr>
              <w:t>Staff member</w:t>
            </w:r>
          </w:p>
        </w:tc>
      </w:tr>
    </w:tbl>
    <w:p w:rsidR="00B66D9B" w:rsidRDefault="00BE5960" w:rsidP="00B66D9B">
      <w:pPr>
        <w:pStyle w:val="ListParagraph"/>
        <w:numPr>
          <w:ilvl w:val="0"/>
          <w:numId w:val="5"/>
        </w:numPr>
        <w:autoSpaceDE w:val="0"/>
        <w:autoSpaceDN w:val="0"/>
        <w:adjustRightInd w:val="0"/>
        <w:spacing w:before="240" w:after="0" w:line="240" w:lineRule="auto"/>
        <w:rPr>
          <w:rFonts w:cs="Arial"/>
          <w:color w:val="000000"/>
        </w:rPr>
      </w:pPr>
      <w:r w:rsidRPr="00B66D9B">
        <w:rPr>
          <w:rFonts w:cs="Arial"/>
          <w:color w:val="000000"/>
        </w:rPr>
        <w:t>The discu</w:t>
      </w:r>
      <w:r w:rsidR="00E81587" w:rsidRPr="00B66D9B">
        <w:rPr>
          <w:rFonts w:cs="Arial"/>
          <w:color w:val="000000"/>
        </w:rPr>
        <w:t>ssion centred on</w:t>
      </w:r>
      <w:r w:rsidR="00B66D9B">
        <w:rPr>
          <w:rFonts w:cs="Arial"/>
          <w:color w:val="000000"/>
        </w:rPr>
        <w:t xml:space="preserve"> the proposal to have one seat for a representative of local groups or whether there should be both a local group representative and regional rep seat.</w:t>
      </w:r>
    </w:p>
    <w:p w:rsidR="00E81587" w:rsidRPr="00B66D9B" w:rsidRDefault="00E81587" w:rsidP="00B66D9B">
      <w:pPr>
        <w:pStyle w:val="ListParagraph"/>
        <w:numPr>
          <w:ilvl w:val="1"/>
          <w:numId w:val="5"/>
        </w:numPr>
        <w:autoSpaceDE w:val="0"/>
        <w:autoSpaceDN w:val="0"/>
        <w:adjustRightInd w:val="0"/>
        <w:spacing w:before="240" w:after="0" w:line="240" w:lineRule="auto"/>
        <w:rPr>
          <w:rFonts w:cs="Arial"/>
          <w:color w:val="000000"/>
        </w:rPr>
      </w:pPr>
      <w:r w:rsidRPr="00B66D9B">
        <w:rPr>
          <w:rFonts w:cs="Arial"/>
          <w:color w:val="000000"/>
        </w:rPr>
        <w:t>After wide-ranging discussion of relative merits,</w:t>
      </w:r>
      <w:r w:rsidR="00B66D9B">
        <w:rPr>
          <w:rFonts w:cs="Arial"/>
          <w:color w:val="000000"/>
        </w:rPr>
        <w:t xml:space="preserve"> it was </w:t>
      </w:r>
      <w:r w:rsidRPr="00B66D9B">
        <w:rPr>
          <w:rFonts w:cs="Arial"/>
          <w:color w:val="000000"/>
        </w:rPr>
        <w:t xml:space="preserve">agreed </w:t>
      </w:r>
      <w:r w:rsidR="00C906A2" w:rsidRPr="00B66D9B">
        <w:rPr>
          <w:rFonts w:cs="Arial"/>
          <w:color w:val="000000"/>
        </w:rPr>
        <w:t xml:space="preserve">not </w:t>
      </w:r>
      <w:r w:rsidRPr="00B66D9B">
        <w:rPr>
          <w:rFonts w:cs="Arial"/>
          <w:color w:val="000000"/>
        </w:rPr>
        <w:t xml:space="preserve">to recommend </w:t>
      </w:r>
      <w:r w:rsidR="00C906A2" w:rsidRPr="00B66D9B">
        <w:rPr>
          <w:rFonts w:cs="Arial"/>
          <w:color w:val="000000"/>
        </w:rPr>
        <w:t>an additional role for a local group member (</w:t>
      </w:r>
      <w:r w:rsidR="00B66D9B">
        <w:rPr>
          <w:rFonts w:cs="Arial"/>
          <w:color w:val="000000"/>
        </w:rPr>
        <w:t xml:space="preserve">i.e. a </w:t>
      </w:r>
      <w:r w:rsidR="00C906A2" w:rsidRPr="00B66D9B">
        <w:rPr>
          <w:rFonts w:cs="Arial"/>
          <w:color w:val="000000"/>
        </w:rPr>
        <w:t xml:space="preserve">non-regional rep) </w:t>
      </w:r>
      <w:r w:rsidRPr="00B66D9B">
        <w:rPr>
          <w:rFonts w:cs="Arial"/>
          <w:color w:val="000000"/>
        </w:rPr>
        <w:t xml:space="preserve">with the acknowledgement that we need to clarify that </w:t>
      </w:r>
      <w:r w:rsidR="00C906A2" w:rsidRPr="00B66D9B">
        <w:rPr>
          <w:rFonts w:cs="Arial"/>
          <w:color w:val="000000"/>
        </w:rPr>
        <w:t xml:space="preserve">one </w:t>
      </w:r>
      <w:r w:rsidR="00B66D9B">
        <w:rPr>
          <w:rFonts w:cs="Arial"/>
          <w:color w:val="000000"/>
        </w:rPr>
        <w:t xml:space="preserve">of the </w:t>
      </w:r>
      <w:r w:rsidR="00C906A2" w:rsidRPr="00B66D9B">
        <w:rPr>
          <w:rFonts w:cs="Arial"/>
          <w:color w:val="000000"/>
        </w:rPr>
        <w:t>role</w:t>
      </w:r>
      <w:r w:rsidR="00B66D9B">
        <w:rPr>
          <w:rFonts w:cs="Arial"/>
          <w:color w:val="000000"/>
        </w:rPr>
        <w:t>s</w:t>
      </w:r>
      <w:r w:rsidR="00C906A2" w:rsidRPr="00B66D9B">
        <w:rPr>
          <w:rFonts w:cs="Arial"/>
          <w:color w:val="000000"/>
        </w:rPr>
        <w:t xml:space="preserve"> of </w:t>
      </w:r>
      <w:r w:rsidR="00B66D9B">
        <w:rPr>
          <w:rFonts w:cs="Arial"/>
          <w:color w:val="000000"/>
        </w:rPr>
        <w:t xml:space="preserve">a </w:t>
      </w:r>
      <w:r w:rsidRPr="00B66D9B">
        <w:rPr>
          <w:rFonts w:cs="Arial"/>
          <w:color w:val="000000"/>
        </w:rPr>
        <w:t>regional rep</w:t>
      </w:r>
      <w:r w:rsidR="00B66D9B">
        <w:rPr>
          <w:rFonts w:cs="Arial"/>
          <w:color w:val="000000"/>
        </w:rPr>
        <w:t>resentative i</w:t>
      </w:r>
      <w:r w:rsidR="00580682">
        <w:rPr>
          <w:rFonts w:cs="Arial"/>
          <w:color w:val="000000"/>
        </w:rPr>
        <w:t>s</w:t>
      </w:r>
      <w:r w:rsidRPr="00B66D9B">
        <w:rPr>
          <w:rFonts w:cs="Arial"/>
          <w:color w:val="000000"/>
        </w:rPr>
        <w:t xml:space="preserve"> to </w:t>
      </w:r>
      <w:r w:rsidR="00C906A2" w:rsidRPr="00B66D9B">
        <w:rPr>
          <w:rFonts w:cs="Arial"/>
          <w:color w:val="000000"/>
        </w:rPr>
        <w:t xml:space="preserve">ensure a regular and effective </w:t>
      </w:r>
      <w:r w:rsidRPr="00B66D9B">
        <w:rPr>
          <w:rFonts w:cs="Arial"/>
          <w:color w:val="000000"/>
        </w:rPr>
        <w:t xml:space="preserve">feedback channel to and from local groups to governance </w:t>
      </w:r>
      <w:r w:rsidR="00C906A2" w:rsidRPr="00B66D9B">
        <w:rPr>
          <w:rFonts w:cs="Arial"/>
          <w:color w:val="000000"/>
        </w:rPr>
        <w:t xml:space="preserve">structures </w:t>
      </w:r>
      <w:r w:rsidRPr="00B66D9B">
        <w:rPr>
          <w:rFonts w:cs="Arial"/>
          <w:color w:val="000000"/>
        </w:rPr>
        <w:t>(including</w:t>
      </w:r>
      <w:r w:rsidR="00B66D9B">
        <w:rPr>
          <w:rFonts w:cs="Arial"/>
          <w:color w:val="000000"/>
        </w:rPr>
        <w:t xml:space="preserve"> the AMSC</w:t>
      </w:r>
      <w:r w:rsidRPr="00B66D9B">
        <w:rPr>
          <w:rFonts w:cs="Arial"/>
          <w:color w:val="000000"/>
        </w:rPr>
        <w:t>).</w:t>
      </w:r>
    </w:p>
    <w:p w:rsidR="00E81587" w:rsidRPr="00400E84" w:rsidRDefault="00E81587" w:rsidP="00E81587">
      <w:pPr>
        <w:autoSpaceDE w:val="0"/>
        <w:autoSpaceDN w:val="0"/>
        <w:adjustRightInd w:val="0"/>
        <w:spacing w:after="0" w:line="240" w:lineRule="auto"/>
        <w:rPr>
          <w:rFonts w:cs="Arial"/>
          <w:color w:val="000000"/>
        </w:rPr>
      </w:pPr>
    </w:p>
    <w:p w:rsidR="00B66D9B" w:rsidRDefault="00B66D9B" w:rsidP="00B66D9B">
      <w:pPr>
        <w:pStyle w:val="ListParagraph"/>
        <w:numPr>
          <w:ilvl w:val="0"/>
          <w:numId w:val="5"/>
        </w:numPr>
        <w:autoSpaceDE w:val="0"/>
        <w:autoSpaceDN w:val="0"/>
        <w:adjustRightInd w:val="0"/>
        <w:spacing w:after="0" w:line="240" w:lineRule="auto"/>
        <w:rPr>
          <w:rFonts w:cs="Arial"/>
          <w:color w:val="000000"/>
        </w:rPr>
      </w:pPr>
      <w:r>
        <w:rPr>
          <w:rFonts w:cs="Arial"/>
          <w:color w:val="000000"/>
        </w:rPr>
        <w:t xml:space="preserve">The creation of a seat for an adult trainer and school speaker representative was supported </w:t>
      </w:r>
    </w:p>
    <w:p w:rsidR="00E81587" w:rsidRPr="00B66D9B" w:rsidRDefault="00B66D9B" w:rsidP="00B66D9B">
      <w:pPr>
        <w:pStyle w:val="ListParagraph"/>
        <w:numPr>
          <w:ilvl w:val="0"/>
          <w:numId w:val="5"/>
        </w:numPr>
        <w:autoSpaceDE w:val="0"/>
        <w:autoSpaceDN w:val="0"/>
        <w:adjustRightInd w:val="0"/>
        <w:spacing w:after="0" w:line="240" w:lineRule="auto"/>
        <w:rPr>
          <w:rFonts w:cs="Arial"/>
          <w:color w:val="000000"/>
        </w:rPr>
      </w:pPr>
      <w:r>
        <w:rPr>
          <w:rFonts w:cs="Arial"/>
          <w:color w:val="000000"/>
        </w:rPr>
        <w:t xml:space="preserve">The position for a ‘thematic networks representative’ i.e. </w:t>
      </w:r>
      <w:proofErr w:type="spellStart"/>
      <w:r>
        <w:rPr>
          <w:rFonts w:cs="Arial"/>
          <w:color w:val="000000"/>
        </w:rPr>
        <w:t>LBGTi</w:t>
      </w:r>
      <w:proofErr w:type="spellEnd"/>
      <w:r>
        <w:rPr>
          <w:rFonts w:cs="Arial"/>
          <w:color w:val="000000"/>
        </w:rPr>
        <w:t>, Women, CHRN was supported</w:t>
      </w:r>
    </w:p>
    <w:p w:rsidR="00E81587" w:rsidRPr="00B66D9B" w:rsidRDefault="00B66D9B" w:rsidP="00E81587">
      <w:pPr>
        <w:pStyle w:val="ListParagraph"/>
        <w:numPr>
          <w:ilvl w:val="0"/>
          <w:numId w:val="5"/>
        </w:numPr>
        <w:autoSpaceDE w:val="0"/>
        <w:autoSpaceDN w:val="0"/>
        <w:adjustRightInd w:val="0"/>
        <w:spacing w:after="0" w:line="240" w:lineRule="auto"/>
        <w:rPr>
          <w:rFonts w:cs="Arial"/>
          <w:color w:val="000000"/>
        </w:rPr>
      </w:pPr>
      <w:r>
        <w:rPr>
          <w:rFonts w:cs="Arial"/>
          <w:color w:val="000000"/>
        </w:rPr>
        <w:t xml:space="preserve">The proposal that ‘representatives of students, local groups </w:t>
      </w:r>
      <w:r w:rsidR="00580682">
        <w:rPr>
          <w:rFonts w:cs="Arial"/>
          <w:color w:val="000000"/>
        </w:rPr>
        <w:t>etc.</w:t>
      </w:r>
      <w:r>
        <w:rPr>
          <w:rFonts w:cs="Arial"/>
          <w:color w:val="000000"/>
        </w:rPr>
        <w:t xml:space="preserve">’ should be appointed by their own representative body i.e. STAN committee, Regional Reps forum </w:t>
      </w:r>
      <w:r w:rsidR="00580682">
        <w:rPr>
          <w:rFonts w:cs="Arial"/>
          <w:color w:val="000000"/>
        </w:rPr>
        <w:t>etc.</w:t>
      </w:r>
      <w:r>
        <w:rPr>
          <w:rFonts w:cs="Arial"/>
          <w:color w:val="000000"/>
        </w:rPr>
        <w:t xml:space="preserve"> was supported. It was agreed that the representative body would determin</w:t>
      </w:r>
      <w:r w:rsidR="00580682">
        <w:rPr>
          <w:rFonts w:cs="Arial"/>
          <w:color w:val="000000"/>
        </w:rPr>
        <w:t>e how to appoint.</w:t>
      </w:r>
      <w:r>
        <w:rPr>
          <w:rFonts w:cs="Arial"/>
          <w:color w:val="000000"/>
        </w:rPr>
        <w:t xml:space="preserve"> </w:t>
      </w:r>
    </w:p>
    <w:p w:rsidR="00E81587" w:rsidRPr="00400E84" w:rsidRDefault="00E81587" w:rsidP="00E81587">
      <w:pPr>
        <w:autoSpaceDE w:val="0"/>
        <w:autoSpaceDN w:val="0"/>
        <w:adjustRightInd w:val="0"/>
        <w:spacing w:after="0" w:line="240" w:lineRule="auto"/>
        <w:rPr>
          <w:rFonts w:cs="Arial"/>
          <w:color w:val="000000"/>
        </w:rPr>
      </w:pPr>
    </w:p>
    <w:p w:rsidR="00E81587" w:rsidRPr="00B66D9B" w:rsidRDefault="00E81587" w:rsidP="00B66D9B">
      <w:pPr>
        <w:pStyle w:val="ListParagraph"/>
        <w:numPr>
          <w:ilvl w:val="0"/>
          <w:numId w:val="5"/>
        </w:numPr>
        <w:autoSpaceDE w:val="0"/>
        <w:autoSpaceDN w:val="0"/>
        <w:adjustRightInd w:val="0"/>
        <w:spacing w:after="0" w:line="240" w:lineRule="auto"/>
        <w:rPr>
          <w:rFonts w:cs="Arial"/>
          <w:bCs/>
          <w:color w:val="000000"/>
        </w:rPr>
      </w:pPr>
      <w:r w:rsidRPr="00B66D9B">
        <w:rPr>
          <w:rFonts w:cs="Arial"/>
          <w:bCs/>
          <w:color w:val="000000"/>
        </w:rPr>
        <w:t>There was also a wide-ranging discussion on how we c</w:t>
      </w:r>
      <w:r w:rsidR="00B66D9B">
        <w:rPr>
          <w:rFonts w:cs="Arial"/>
          <w:bCs/>
          <w:color w:val="000000"/>
        </w:rPr>
        <w:t>an further utilise the skills of</w:t>
      </w:r>
      <w:r w:rsidRPr="00B66D9B">
        <w:rPr>
          <w:rFonts w:cs="Arial"/>
          <w:bCs/>
          <w:color w:val="000000"/>
        </w:rPr>
        <w:t xml:space="preserve"> the membership to support the work of </w:t>
      </w:r>
      <w:r w:rsidR="00B66D9B">
        <w:rPr>
          <w:rFonts w:cs="Arial"/>
          <w:bCs/>
          <w:color w:val="000000"/>
        </w:rPr>
        <w:t>AMSC</w:t>
      </w:r>
      <w:r w:rsidRPr="00B66D9B">
        <w:rPr>
          <w:rFonts w:cs="Arial"/>
          <w:bCs/>
          <w:color w:val="000000"/>
        </w:rPr>
        <w:t xml:space="preserve"> and other </w:t>
      </w:r>
      <w:r w:rsidR="00B66D9B">
        <w:rPr>
          <w:rFonts w:cs="Arial"/>
          <w:bCs/>
          <w:color w:val="000000"/>
        </w:rPr>
        <w:t>A</w:t>
      </w:r>
      <w:r w:rsidRPr="00B66D9B">
        <w:rPr>
          <w:rFonts w:cs="Arial"/>
          <w:bCs/>
          <w:color w:val="000000"/>
        </w:rPr>
        <w:t>mnesty</w:t>
      </w:r>
      <w:r w:rsidR="00B66D9B">
        <w:rPr>
          <w:rFonts w:cs="Arial"/>
          <w:bCs/>
          <w:color w:val="000000"/>
        </w:rPr>
        <w:t xml:space="preserve"> UK</w:t>
      </w:r>
      <w:r w:rsidRPr="00B66D9B">
        <w:rPr>
          <w:rFonts w:cs="Arial"/>
          <w:bCs/>
          <w:color w:val="000000"/>
        </w:rPr>
        <w:t xml:space="preserve"> bodies by looking at creating a '</w:t>
      </w:r>
      <w:proofErr w:type="spellStart"/>
      <w:r w:rsidRPr="00B66D9B">
        <w:rPr>
          <w:rFonts w:cs="Arial"/>
          <w:bCs/>
          <w:color w:val="000000"/>
        </w:rPr>
        <w:t>skillsbank</w:t>
      </w:r>
      <w:proofErr w:type="spellEnd"/>
      <w:r w:rsidRPr="00B66D9B">
        <w:rPr>
          <w:rFonts w:cs="Arial"/>
          <w:bCs/>
          <w:color w:val="000000"/>
        </w:rPr>
        <w:t xml:space="preserve">' of the </w:t>
      </w:r>
      <w:r w:rsidR="00B66D9B">
        <w:rPr>
          <w:rFonts w:cs="Arial"/>
          <w:bCs/>
          <w:color w:val="000000"/>
        </w:rPr>
        <w:t>AIUK</w:t>
      </w:r>
      <w:r w:rsidRPr="00B66D9B">
        <w:rPr>
          <w:rFonts w:cs="Arial"/>
          <w:bCs/>
          <w:color w:val="000000"/>
        </w:rPr>
        <w:t xml:space="preserve"> membership.  We would ask members to describe skills they have to offer the movement and call upon these skills to inform / </w:t>
      </w:r>
      <w:proofErr w:type="gramStart"/>
      <w:r w:rsidRPr="00B66D9B">
        <w:rPr>
          <w:rFonts w:cs="Arial"/>
          <w:bCs/>
          <w:color w:val="000000"/>
        </w:rPr>
        <w:t>advise</w:t>
      </w:r>
      <w:proofErr w:type="gramEnd"/>
      <w:r w:rsidRPr="00B66D9B">
        <w:rPr>
          <w:rFonts w:cs="Arial"/>
          <w:bCs/>
          <w:color w:val="000000"/>
        </w:rPr>
        <w:t xml:space="preserve"> on particular issues / projects as the need arises.</w:t>
      </w:r>
    </w:p>
    <w:p w:rsidR="00B66D9B" w:rsidRDefault="00B66D9B">
      <w:pPr>
        <w:rPr>
          <w:rFonts w:cs="Arial"/>
          <w:b/>
          <w:color w:val="000000"/>
        </w:rPr>
      </w:pPr>
    </w:p>
    <w:p w:rsidR="00B66D9B" w:rsidRPr="00A5726B" w:rsidRDefault="00B66D9B" w:rsidP="00B66D9B">
      <w:pPr>
        <w:autoSpaceDE w:val="0"/>
        <w:autoSpaceDN w:val="0"/>
        <w:adjustRightInd w:val="0"/>
        <w:spacing w:after="0" w:line="240" w:lineRule="auto"/>
        <w:rPr>
          <w:rFonts w:cs="Arial"/>
          <w:color w:val="FF0000"/>
        </w:rPr>
      </w:pPr>
      <w:r w:rsidRPr="00A5726B">
        <w:rPr>
          <w:rFonts w:cs="Arial"/>
          <w:b/>
          <w:color w:val="FF0000"/>
        </w:rPr>
        <w:t>Action:</w:t>
      </w:r>
      <w:r w:rsidRPr="00A5726B">
        <w:rPr>
          <w:rFonts w:cs="Arial"/>
          <w:color w:val="FF0000"/>
        </w:rPr>
        <w:t xml:space="preserve"> ASC to propose composition as described above to the Board at their next meeting before this is formally approved.</w:t>
      </w:r>
    </w:p>
    <w:p w:rsidR="00B66D9B" w:rsidRPr="00A5726B" w:rsidRDefault="00B66D9B" w:rsidP="00B66D9B">
      <w:pPr>
        <w:autoSpaceDE w:val="0"/>
        <w:autoSpaceDN w:val="0"/>
        <w:adjustRightInd w:val="0"/>
        <w:spacing w:after="0" w:line="240" w:lineRule="auto"/>
        <w:rPr>
          <w:rFonts w:cs="Arial"/>
          <w:color w:val="FF0000"/>
        </w:rPr>
      </w:pPr>
    </w:p>
    <w:p w:rsidR="00B66D9B" w:rsidRPr="00A5726B" w:rsidRDefault="00B66D9B" w:rsidP="00B66D9B">
      <w:pPr>
        <w:autoSpaceDE w:val="0"/>
        <w:autoSpaceDN w:val="0"/>
        <w:adjustRightInd w:val="0"/>
        <w:spacing w:after="0" w:line="240" w:lineRule="auto"/>
        <w:rPr>
          <w:rFonts w:cs="Arial"/>
          <w:color w:val="FF0000"/>
        </w:rPr>
      </w:pPr>
      <w:r w:rsidRPr="00A5726B">
        <w:rPr>
          <w:rFonts w:cs="Arial"/>
          <w:b/>
          <w:color w:val="FF0000"/>
        </w:rPr>
        <w:t>Action:</w:t>
      </w:r>
      <w:r w:rsidRPr="00A5726B">
        <w:rPr>
          <w:rFonts w:cs="Arial"/>
          <w:color w:val="FF0000"/>
        </w:rPr>
        <w:t xml:space="preserve"> Ruth Breddal to investigate the set-up of a ‘Skills Bank’ with other parties including Nominations Committee.</w:t>
      </w:r>
    </w:p>
    <w:p w:rsidR="00D33F6A" w:rsidRPr="00A5726B" w:rsidRDefault="00D33F6A">
      <w:pPr>
        <w:rPr>
          <w:rFonts w:cs="Arial"/>
          <w:b/>
          <w:color w:val="000000"/>
          <w:sz w:val="24"/>
          <w:szCs w:val="24"/>
        </w:rPr>
      </w:pPr>
    </w:p>
    <w:p w:rsidR="00E81587" w:rsidRPr="00A5726B" w:rsidRDefault="00E81587" w:rsidP="00D33F6A">
      <w:pPr>
        <w:pStyle w:val="ListParagraph"/>
        <w:numPr>
          <w:ilvl w:val="0"/>
          <w:numId w:val="3"/>
        </w:numPr>
        <w:autoSpaceDE w:val="0"/>
        <w:autoSpaceDN w:val="0"/>
        <w:adjustRightInd w:val="0"/>
        <w:spacing w:before="240" w:after="0" w:line="240" w:lineRule="auto"/>
        <w:rPr>
          <w:rFonts w:cs="Arial"/>
          <w:b/>
          <w:color w:val="00B0F0"/>
          <w:sz w:val="24"/>
          <w:szCs w:val="24"/>
        </w:rPr>
      </w:pPr>
      <w:r w:rsidRPr="00A5726B">
        <w:rPr>
          <w:rFonts w:cs="Arial"/>
          <w:b/>
          <w:color w:val="00B0F0"/>
          <w:sz w:val="24"/>
          <w:szCs w:val="24"/>
        </w:rPr>
        <w:t>N</w:t>
      </w:r>
      <w:r w:rsidR="00D33F6A" w:rsidRPr="00A5726B">
        <w:rPr>
          <w:rFonts w:cs="Arial"/>
          <w:b/>
          <w:color w:val="00B0F0"/>
          <w:sz w:val="24"/>
          <w:szCs w:val="24"/>
        </w:rPr>
        <w:t>ext steps f</w:t>
      </w:r>
      <w:r w:rsidR="00BE266A" w:rsidRPr="00A5726B">
        <w:rPr>
          <w:rFonts w:cs="Arial"/>
          <w:b/>
          <w:color w:val="00B0F0"/>
          <w:sz w:val="24"/>
          <w:szCs w:val="24"/>
        </w:rPr>
        <w:t>o</w:t>
      </w:r>
      <w:r w:rsidR="00D33F6A" w:rsidRPr="00A5726B">
        <w:rPr>
          <w:rFonts w:cs="Arial"/>
          <w:b/>
          <w:color w:val="00B0F0"/>
          <w:sz w:val="24"/>
          <w:szCs w:val="24"/>
        </w:rPr>
        <w:t>r</w:t>
      </w:r>
      <w:r w:rsidR="00BE266A" w:rsidRPr="00A5726B">
        <w:rPr>
          <w:rFonts w:cs="Arial"/>
          <w:b/>
          <w:color w:val="00B0F0"/>
          <w:sz w:val="24"/>
          <w:szCs w:val="24"/>
        </w:rPr>
        <w:t xml:space="preserve"> Strategic Goals consultation</w:t>
      </w:r>
    </w:p>
    <w:p w:rsidR="007D1B22" w:rsidRPr="00400E84" w:rsidRDefault="007D1B22" w:rsidP="007D1B22">
      <w:pPr>
        <w:autoSpaceDE w:val="0"/>
        <w:autoSpaceDN w:val="0"/>
        <w:adjustRightInd w:val="0"/>
        <w:spacing w:after="0" w:line="240" w:lineRule="auto"/>
        <w:rPr>
          <w:rFonts w:cs="Arial"/>
          <w:b/>
          <w:bCs/>
          <w:color w:val="000000"/>
        </w:rPr>
      </w:pPr>
    </w:p>
    <w:p w:rsidR="00A5726B" w:rsidRDefault="00A5726B" w:rsidP="007D1B22">
      <w:pPr>
        <w:autoSpaceDE w:val="0"/>
        <w:autoSpaceDN w:val="0"/>
        <w:adjustRightInd w:val="0"/>
        <w:spacing w:after="0" w:line="240" w:lineRule="auto"/>
        <w:rPr>
          <w:rFonts w:cs="Arial"/>
          <w:color w:val="000000"/>
        </w:rPr>
      </w:pPr>
      <w:r w:rsidRPr="00A5726B">
        <w:rPr>
          <w:rFonts w:cs="Arial"/>
          <w:b/>
          <w:color w:val="000000"/>
        </w:rPr>
        <w:t>Purpose:</w:t>
      </w:r>
      <w:r>
        <w:rPr>
          <w:rFonts w:cs="Arial"/>
          <w:color w:val="000000"/>
        </w:rPr>
        <w:t xml:space="preserve"> provide feedback on shape of next stages to strategic goals consultation</w:t>
      </w:r>
    </w:p>
    <w:p w:rsidR="00A5726B" w:rsidRDefault="00A5726B" w:rsidP="007D1B22">
      <w:pPr>
        <w:autoSpaceDE w:val="0"/>
        <w:autoSpaceDN w:val="0"/>
        <w:adjustRightInd w:val="0"/>
        <w:spacing w:after="0" w:line="240" w:lineRule="auto"/>
        <w:rPr>
          <w:rFonts w:cs="Arial"/>
          <w:color w:val="000000"/>
        </w:rPr>
      </w:pPr>
    </w:p>
    <w:p w:rsidR="00E81587" w:rsidRPr="00400E84" w:rsidRDefault="00A5726B" w:rsidP="007D1B22">
      <w:pPr>
        <w:autoSpaceDE w:val="0"/>
        <w:autoSpaceDN w:val="0"/>
        <w:adjustRightInd w:val="0"/>
        <w:spacing w:after="0" w:line="240" w:lineRule="auto"/>
        <w:rPr>
          <w:rFonts w:cs="Arial"/>
          <w:color w:val="000000"/>
        </w:rPr>
      </w:pPr>
      <w:r>
        <w:rPr>
          <w:rFonts w:cs="Arial"/>
          <w:color w:val="000000"/>
        </w:rPr>
        <w:t xml:space="preserve">Governance and Planning officer, </w:t>
      </w:r>
      <w:r w:rsidR="00E81587" w:rsidRPr="00400E84">
        <w:rPr>
          <w:rFonts w:cs="Arial"/>
          <w:color w:val="000000"/>
        </w:rPr>
        <w:t xml:space="preserve">Karen </w:t>
      </w:r>
      <w:proofErr w:type="spellStart"/>
      <w:r w:rsidR="00E81587" w:rsidRPr="00400E84">
        <w:rPr>
          <w:rFonts w:cs="Arial"/>
          <w:color w:val="000000"/>
        </w:rPr>
        <w:t>Wagstaff</w:t>
      </w:r>
      <w:proofErr w:type="spellEnd"/>
      <w:r>
        <w:rPr>
          <w:rFonts w:cs="Arial"/>
          <w:color w:val="000000"/>
        </w:rPr>
        <w:t>,</w:t>
      </w:r>
      <w:r w:rsidR="00E81587" w:rsidRPr="00400E84">
        <w:rPr>
          <w:rFonts w:cs="Arial"/>
          <w:color w:val="000000"/>
        </w:rPr>
        <w:t xml:space="preserve"> provided</w:t>
      </w:r>
      <w:r>
        <w:rPr>
          <w:rFonts w:cs="Arial"/>
          <w:color w:val="000000"/>
        </w:rPr>
        <w:t xml:space="preserve"> a quick background to phases 2 and </w:t>
      </w:r>
      <w:r w:rsidR="00E81587" w:rsidRPr="00400E84">
        <w:rPr>
          <w:rFonts w:cs="Arial"/>
          <w:color w:val="000000"/>
        </w:rPr>
        <w:t>3 of strategic goals consultations</w:t>
      </w:r>
      <w:r>
        <w:rPr>
          <w:rFonts w:cs="Arial"/>
          <w:color w:val="000000"/>
        </w:rPr>
        <w:t>. Phase 2 will run in</w:t>
      </w:r>
      <w:r w:rsidR="00E81587" w:rsidRPr="00400E84">
        <w:rPr>
          <w:rFonts w:cs="Arial"/>
          <w:color w:val="000000"/>
        </w:rPr>
        <w:t xml:space="preserve"> August to October 2014</w:t>
      </w:r>
      <w:r>
        <w:rPr>
          <w:rFonts w:cs="Arial"/>
          <w:color w:val="000000"/>
        </w:rPr>
        <w:t>. P</w:t>
      </w:r>
      <w:r w:rsidR="00E81587" w:rsidRPr="00400E84">
        <w:rPr>
          <w:rFonts w:cs="Arial"/>
          <w:color w:val="000000"/>
        </w:rPr>
        <w:t>hase 3</w:t>
      </w:r>
      <w:r>
        <w:rPr>
          <w:rFonts w:cs="Arial"/>
          <w:color w:val="000000"/>
        </w:rPr>
        <w:t xml:space="preserve"> will run in J</w:t>
      </w:r>
      <w:r w:rsidR="00E81587" w:rsidRPr="00400E84">
        <w:rPr>
          <w:rFonts w:cs="Arial"/>
          <w:color w:val="000000"/>
        </w:rPr>
        <w:t>an</w:t>
      </w:r>
      <w:r>
        <w:rPr>
          <w:rFonts w:cs="Arial"/>
          <w:color w:val="000000"/>
        </w:rPr>
        <w:t xml:space="preserve"> 2015 - April 2015.</w:t>
      </w:r>
    </w:p>
    <w:p w:rsidR="00BE266A" w:rsidRPr="00400E84" w:rsidRDefault="00BE266A" w:rsidP="00E81587">
      <w:pPr>
        <w:autoSpaceDE w:val="0"/>
        <w:autoSpaceDN w:val="0"/>
        <w:adjustRightInd w:val="0"/>
        <w:spacing w:after="0" w:line="240" w:lineRule="auto"/>
        <w:rPr>
          <w:rFonts w:cs="Arial"/>
          <w:color w:val="000000"/>
        </w:rPr>
      </w:pPr>
    </w:p>
    <w:p w:rsidR="006B193F" w:rsidRDefault="006B193F" w:rsidP="006B193F">
      <w:pPr>
        <w:pStyle w:val="ListParagraph"/>
        <w:numPr>
          <w:ilvl w:val="0"/>
          <w:numId w:val="5"/>
        </w:numPr>
        <w:autoSpaceDE w:val="0"/>
        <w:autoSpaceDN w:val="0"/>
        <w:adjustRightInd w:val="0"/>
        <w:spacing w:after="0" w:line="240" w:lineRule="auto"/>
        <w:rPr>
          <w:rFonts w:cs="Arial"/>
          <w:color w:val="000000"/>
        </w:rPr>
      </w:pPr>
      <w:r>
        <w:rPr>
          <w:rFonts w:cs="Arial"/>
          <w:color w:val="000000"/>
        </w:rPr>
        <w:t xml:space="preserve">The </w:t>
      </w:r>
      <w:r w:rsidR="00E81587" w:rsidRPr="006B193F">
        <w:rPr>
          <w:rFonts w:cs="Arial"/>
          <w:color w:val="000000"/>
        </w:rPr>
        <w:t>I</w:t>
      </w:r>
      <w:r>
        <w:rPr>
          <w:rFonts w:cs="Arial"/>
          <w:color w:val="000000"/>
        </w:rPr>
        <w:t>.</w:t>
      </w:r>
      <w:r w:rsidR="00E81587" w:rsidRPr="006B193F">
        <w:rPr>
          <w:rFonts w:cs="Arial"/>
          <w:color w:val="000000"/>
        </w:rPr>
        <w:t>S</w:t>
      </w:r>
      <w:r>
        <w:rPr>
          <w:rFonts w:cs="Arial"/>
          <w:color w:val="000000"/>
        </w:rPr>
        <w:t>. is now compiling feedback from P</w:t>
      </w:r>
      <w:r w:rsidR="00E81587" w:rsidRPr="006B193F">
        <w:rPr>
          <w:rFonts w:cs="Arial"/>
          <w:color w:val="000000"/>
        </w:rPr>
        <w:t xml:space="preserve">hase 1 from all sections, structures, individual members and partners. </w:t>
      </w:r>
    </w:p>
    <w:p w:rsidR="006B193F" w:rsidRDefault="006B193F" w:rsidP="00E81587">
      <w:pPr>
        <w:pStyle w:val="ListParagraph"/>
        <w:numPr>
          <w:ilvl w:val="0"/>
          <w:numId w:val="5"/>
        </w:numPr>
        <w:autoSpaceDE w:val="0"/>
        <w:autoSpaceDN w:val="0"/>
        <w:adjustRightInd w:val="0"/>
        <w:spacing w:after="0" w:line="240" w:lineRule="auto"/>
        <w:rPr>
          <w:rFonts w:cs="Arial"/>
          <w:color w:val="000000"/>
        </w:rPr>
      </w:pPr>
      <w:r w:rsidRPr="006B193F">
        <w:rPr>
          <w:rFonts w:cs="Arial"/>
          <w:color w:val="000000"/>
        </w:rPr>
        <w:t xml:space="preserve">The </w:t>
      </w:r>
      <w:r w:rsidR="00E81587" w:rsidRPr="006B193F">
        <w:rPr>
          <w:rFonts w:cs="Arial"/>
          <w:color w:val="000000"/>
        </w:rPr>
        <w:t>I</w:t>
      </w:r>
      <w:r w:rsidRPr="006B193F">
        <w:rPr>
          <w:rFonts w:cs="Arial"/>
          <w:color w:val="000000"/>
        </w:rPr>
        <w:t>.</w:t>
      </w:r>
      <w:r w:rsidR="00E81587" w:rsidRPr="006B193F">
        <w:rPr>
          <w:rFonts w:cs="Arial"/>
          <w:color w:val="000000"/>
        </w:rPr>
        <w:t>S</w:t>
      </w:r>
      <w:r w:rsidRPr="006B193F">
        <w:rPr>
          <w:rFonts w:cs="Arial"/>
          <w:color w:val="000000"/>
        </w:rPr>
        <w:t>.</w:t>
      </w:r>
      <w:r w:rsidR="00E81587" w:rsidRPr="006B193F">
        <w:rPr>
          <w:rFonts w:cs="Arial"/>
          <w:color w:val="000000"/>
        </w:rPr>
        <w:t xml:space="preserve"> will issue a series of option</w:t>
      </w:r>
      <w:r w:rsidR="007D1B22" w:rsidRPr="006B193F">
        <w:rPr>
          <w:rFonts w:cs="Arial"/>
          <w:color w:val="000000"/>
        </w:rPr>
        <w:t xml:space="preserve">s for </w:t>
      </w:r>
      <w:r w:rsidR="00E81587" w:rsidRPr="006B193F">
        <w:rPr>
          <w:rFonts w:cs="Arial"/>
          <w:color w:val="000000"/>
        </w:rPr>
        <w:t xml:space="preserve">strategic goals at start of </w:t>
      </w:r>
      <w:r w:rsidR="007D1B22" w:rsidRPr="006B193F">
        <w:rPr>
          <w:rFonts w:cs="Arial"/>
          <w:color w:val="000000"/>
        </w:rPr>
        <w:t>A</w:t>
      </w:r>
      <w:r w:rsidR="00E81587" w:rsidRPr="006B193F">
        <w:rPr>
          <w:rFonts w:cs="Arial"/>
          <w:color w:val="000000"/>
        </w:rPr>
        <w:t xml:space="preserve">ugust 2014.  </w:t>
      </w:r>
      <w:r w:rsidR="007D1B22" w:rsidRPr="006B193F">
        <w:rPr>
          <w:rFonts w:cs="Arial"/>
          <w:color w:val="000000"/>
        </w:rPr>
        <w:t>Global membership will be asked to comment and vote.</w:t>
      </w:r>
    </w:p>
    <w:p w:rsidR="00E81587" w:rsidRPr="006B193F" w:rsidRDefault="006B193F" w:rsidP="00E81587">
      <w:pPr>
        <w:pStyle w:val="ListParagraph"/>
        <w:numPr>
          <w:ilvl w:val="0"/>
          <w:numId w:val="5"/>
        </w:numPr>
        <w:autoSpaceDE w:val="0"/>
        <w:autoSpaceDN w:val="0"/>
        <w:adjustRightInd w:val="0"/>
        <w:spacing w:after="0" w:line="240" w:lineRule="auto"/>
        <w:rPr>
          <w:rFonts w:cs="Arial"/>
          <w:color w:val="000000"/>
        </w:rPr>
      </w:pPr>
      <w:r>
        <w:rPr>
          <w:rFonts w:cs="Arial"/>
          <w:color w:val="000000"/>
        </w:rPr>
        <w:t>The AMSC has</w:t>
      </w:r>
      <w:r w:rsidR="007D1B22" w:rsidRPr="006B193F">
        <w:rPr>
          <w:rFonts w:cs="Arial"/>
          <w:color w:val="000000"/>
        </w:rPr>
        <w:t xml:space="preserve"> the </w:t>
      </w:r>
      <w:r w:rsidR="00E81587" w:rsidRPr="006B193F">
        <w:rPr>
          <w:rFonts w:cs="Arial"/>
          <w:color w:val="000000"/>
        </w:rPr>
        <w:t xml:space="preserve">role of facilitating wide consultation with </w:t>
      </w:r>
      <w:r w:rsidR="007D1B22" w:rsidRPr="006B193F">
        <w:rPr>
          <w:rFonts w:cs="Arial"/>
          <w:color w:val="000000"/>
        </w:rPr>
        <w:t xml:space="preserve">AIUK </w:t>
      </w:r>
      <w:r w:rsidR="00E81587" w:rsidRPr="006B193F">
        <w:rPr>
          <w:rFonts w:cs="Arial"/>
          <w:color w:val="000000"/>
        </w:rPr>
        <w:t>membership for phases 2&amp;3</w:t>
      </w:r>
      <w:r>
        <w:rPr>
          <w:rFonts w:cs="Arial"/>
          <w:color w:val="000000"/>
        </w:rPr>
        <w:t xml:space="preserve">. The </w:t>
      </w:r>
      <w:r w:rsidR="00E81587" w:rsidRPr="006B193F">
        <w:rPr>
          <w:rFonts w:cs="Arial"/>
          <w:color w:val="000000"/>
        </w:rPr>
        <w:t xml:space="preserve">IISC will </w:t>
      </w:r>
      <w:r w:rsidR="007D1B22" w:rsidRPr="006B193F">
        <w:rPr>
          <w:rFonts w:cs="Arial"/>
          <w:color w:val="000000"/>
        </w:rPr>
        <w:t xml:space="preserve">play role in providing the </w:t>
      </w:r>
      <w:r w:rsidR="00E81587" w:rsidRPr="006B193F">
        <w:rPr>
          <w:rFonts w:cs="Arial"/>
          <w:color w:val="000000"/>
        </w:rPr>
        <w:t>content to enable informed consultation.</w:t>
      </w:r>
    </w:p>
    <w:p w:rsidR="00E81587" w:rsidRPr="00400E84" w:rsidRDefault="00E81587" w:rsidP="00E81587">
      <w:pPr>
        <w:autoSpaceDE w:val="0"/>
        <w:autoSpaceDN w:val="0"/>
        <w:adjustRightInd w:val="0"/>
        <w:spacing w:after="0" w:line="240" w:lineRule="auto"/>
        <w:rPr>
          <w:rFonts w:cs="Arial"/>
          <w:color w:val="000000"/>
        </w:rPr>
      </w:pPr>
    </w:p>
    <w:p w:rsidR="006B193F" w:rsidRDefault="007D1B22" w:rsidP="006B193F">
      <w:pPr>
        <w:pStyle w:val="ListParagraph"/>
        <w:numPr>
          <w:ilvl w:val="0"/>
          <w:numId w:val="5"/>
        </w:numPr>
        <w:autoSpaceDE w:val="0"/>
        <w:autoSpaceDN w:val="0"/>
        <w:adjustRightInd w:val="0"/>
        <w:spacing w:after="0" w:line="240" w:lineRule="auto"/>
        <w:rPr>
          <w:rFonts w:cs="Arial"/>
          <w:color w:val="000000"/>
        </w:rPr>
      </w:pPr>
      <w:r w:rsidRPr="006B193F">
        <w:rPr>
          <w:rFonts w:cs="Arial"/>
          <w:color w:val="000000"/>
        </w:rPr>
        <w:t>It was w</w:t>
      </w:r>
      <w:r w:rsidR="00E81587" w:rsidRPr="006B193F">
        <w:rPr>
          <w:rFonts w:cs="Arial"/>
          <w:color w:val="000000"/>
        </w:rPr>
        <w:t xml:space="preserve">idely acknowledged that there was not enough time for most groups and members to participate in phase 1 of the consultation. </w:t>
      </w:r>
    </w:p>
    <w:p w:rsidR="006B193F" w:rsidRDefault="006B193F" w:rsidP="00E81587">
      <w:pPr>
        <w:pStyle w:val="ListParagraph"/>
        <w:numPr>
          <w:ilvl w:val="0"/>
          <w:numId w:val="5"/>
        </w:numPr>
        <w:autoSpaceDE w:val="0"/>
        <w:autoSpaceDN w:val="0"/>
        <w:adjustRightInd w:val="0"/>
        <w:spacing w:after="0" w:line="240" w:lineRule="auto"/>
        <w:rPr>
          <w:rFonts w:cs="Arial"/>
          <w:color w:val="000000"/>
        </w:rPr>
      </w:pPr>
      <w:r>
        <w:rPr>
          <w:rFonts w:cs="Arial"/>
          <w:color w:val="000000"/>
        </w:rPr>
        <w:t>It was a</w:t>
      </w:r>
      <w:r w:rsidR="007D1B22" w:rsidRPr="006B193F">
        <w:rPr>
          <w:rFonts w:cs="Arial"/>
          <w:color w:val="000000"/>
        </w:rPr>
        <w:t>lso noted that t</w:t>
      </w:r>
      <w:r w:rsidR="00E81587" w:rsidRPr="006B193F">
        <w:rPr>
          <w:rFonts w:cs="Arial"/>
          <w:color w:val="000000"/>
        </w:rPr>
        <w:t xml:space="preserve">he timing of phase 2 won't allow for any meaningful input from student / youth groups and we need to plan well to enable </w:t>
      </w:r>
      <w:r w:rsidR="007D1B22" w:rsidRPr="006B193F">
        <w:rPr>
          <w:rFonts w:cs="Arial"/>
          <w:color w:val="000000"/>
        </w:rPr>
        <w:t xml:space="preserve">local </w:t>
      </w:r>
      <w:r w:rsidR="00E81587" w:rsidRPr="006B193F">
        <w:rPr>
          <w:rFonts w:cs="Arial"/>
          <w:color w:val="000000"/>
        </w:rPr>
        <w:t xml:space="preserve">groups and other activists </w:t>
      </w:r>
      <w:r w:rsidR="007D1B22" w:rsidRPr="006B193F">
        <w:rPr>
          <w:rFonts w:cs="Arial"/>
          <w:color w:val="000000"/>
        </w:rPr>
        <w:t xml:space="preserve">and members </w:t>
      </w:r>
      <w:r w:rsidR="00E81587" w:rsidRPr="006B193F">
        <w:rPr>
          <w:rFonts w:cs="Arial"/>
          <w:color w:val="000000"/>
        </w:rPr>
        <w:t>to input.</w:t>
      </w:r>
    </w:p>
    <w:p w:rsidR="00E81587" w:rsidRPr="006B193F" w:rsidRDefault="006B193F" w:rsidP="00E81587">
      <w:pPr>
        <w:pStyle w:val="ListParagraph"/>
        <w:numPr>
          <w:ilvl w:val="0"/>
          <w:numId w:val="5"/>
        </w:numPr>
        <w:autoSpaceDE w:val="0"/>
        <w:autoSpaceDN w:val="0"/>
        <w:adjustRightInd w:val="0"/>
        <w:spacing w:after="0" w:line="240" w:lineRule="auto"/>
        <w:rPr>
          <w:rFonts w:cs="Arial"/>
          <w:color w:val="000000"/>
        </w:rPr>
      </w:pPr>
      <w:r>
        <w:rPr>
          <w:rFonts w:cs="Arial"/>
          <w:color w:val="000000"/>
        </w:rPr>
        <w:t>It was</w:t>
      </w:r>
      <w:r w:rsidR="00E81587" w:rsidRPr="006B193F">
        <w:rPr>
          <w:rFonts w:cs="Arial"/>
          <w:color w:val="000000"/>
        </w:rPr>
        <w:t xml:space="preserve"> reported that </w:t>
      </w:r>
      <w:r w:rsidR="007D1B22" w:rsidRPr="006B193F">
        <w:rPr>
          <w:rFonts w:cs="Arial"/>
          <w:color w:val="000000"/>
        </w:rPr>
        <w:t>the facilitated S</w:t>
      </w:r>
      <w:r w:rsidR="00E81587" w:rsidRPr="006B193F">
        <w:rPr>
          <w:rFonts w:cs="Arial"/>
          <w:color w:val="000000"/>
        </w:rPr>
        <w:t xml:space="preserve">kype meetings had worked well for </w:t>
      </w:r>
      <w:r>
        <w:rPr>
          <w:rFonts w:cs="Arial"/>
          <w:color w:val="000000"/>
        </w:rPr>
        <w:t>country coordinators in P</w:t>
      </w:r>
      <w:r w:rsidR="00E81587" w:rsidRPr="006B193F">
        <w:rPr>
          <w:rFonts w:cs="Arial"/>
          <w:color w:val="000000"/>
        </w:rPr>
        <w:t xml:space="preserve">hase 1 and </w:t>
      </w:r>
      <w:r>
        <w:rPr>
          <w:rFonts w:cs="Arial"/>
          <w:color w:val="000000"/>
        </w:rPr>
        <w:t>this will be repeated in P</w:t>
      </w:r>
      <w:r w:rsidR="00E81587" w:rsidRPr="006B193F">
        <w:rPr>
          <w:rFonts w:cs="Arial"/>
          <w:color w:val="000000"/>
        </w:rPr>
        <w:t>hases 2 &amp; 3.</w:t>
      </w:r>
    </w:p>
    <w:p w:rsidR="00E81587" w:rsidRPr="00400E84" w:rsidRDefault="00E81587" w:rsidP="00E81587">
      <w:pPr>
        <w:autoSpaceDE w:val="0"/>
        <w:autoSpaceDN w:val="0"/>
        <w:adjustRightInd w:val="0"/>
        <w:spacing w:after="0" w:line="240" w:lineRule="auto"/>
        <w:rPr>
          <w:rFonts w:cs="Arial"/>
          <w:color w:val="000000"/>
        </w:rPr>
      </w:pPr>
    </w:p>
    <w:p w:rsidR="00AA3091" w:rsidRPr="006B193F" w:rsidRDefault="00E352B2" w:rsidP="00E81587">
      <w:pPr>
        <w:autoSpaceDE w:val="0"/>
        <w:autoSpaceDN w:val="0"/>
        <w:adjustRightInd w:val="0"/>
        <w:spacing w:after="0" w:line="240" w:lineRule="auto"/>
        <w:rPr>
          <w:rFonts w:cs="Arial"/>
          <w:color w:val="FF0000"/>
        </w:rPr>
      </w:pPr>
      <w:r w:rsidRPr="006B193F">
        <w:rPr>
          <w:rFonts w:cs="Arial"/>
          <w:b/>
          <w:color w:val="FF0000"/>
        </w:rPr>
        <w:t>Action:</w:t>
      </w:r>
      <w:r w:rsidRPr="006B193F">
        <w:rPr>
          <w:rFonts w:cs="Arial"/>
          <w:color w:val="FF0000"/>
        </w:rPr>
        <w:t xml:space="preserve">  </w:t>
      </w:r>
      <w:r w:rsidR="006B193F" w:rsidRPr="006B193F">
        <w:rPr>
          <w:rFonts w:cs="Arial"/>
          <w:color w:val="FF0000"/>
        </w:rPr>
        <w:t xml:space="preserve">Governance and Planning officer </w:t>
      </w:r>
      <w:r w:rsidR="00E81587" w:rsidRPr="006B193F">
        <w:rPr>
          <w:rFonts w:cs="Arial"/>
          <w:color w:val="FF0000"/>
        </w:rPr>
        <w:t xml:space="preserve">to work with </w:t>
      </w:r>
      <w:r w:rsidR="006B193F" w:rsidRPr="006B193F">
        <w:rPr>
          <w:rFonts w:cs="Arial"/>
          <w:color w:val="FF0000"/>
        </w:rPr>
        <w:t>Regional Rep Chair</w:t>
      </w:r>
      <w:r w:rsidR="00E81587" w:rsidRPr="006B193F">
        <w:rPr>
          <w:rFonts w:cs="Arial"/>
          <w:color w:val="FF0000"/>
        </w:rPr>
        <w:t xml:space="preserve"> on planning </w:t>
      </w:r>
      <w:r w:rsidR="006B193F" w:rsidRPr="006B193F">
        <w:rPr>
          <w:rFonts w:cs="Arial"/>
          <w:color w:val="FF0000"/>
        </w:rPr>
        <w:t xml:space="preserve">local groups' input into Phases 2 and </w:t>
      </w:r>
      <w:r w:rsidR="00E81587" w:rsidRPr="006B193F">
        <w:rPr>
          <w:rFonts w:cs="Arial"/>
          <w:color w:val="FF0000"/>
        </w:rPr>
        <w:t>3.</w:t>
      </w:r>
    </w:p>
    <w:p w:rsidR="00D33F6A" w:rsidRDefault="00D33F6A">
      <w:pPr>
        <w:rPr>
          <w:rFonts w:cs="Arial"/>
          <w:color w:val="000000"/>
        </w:rPr>
      </w:pPr>
    </w:p>
    <w:p w:rsidR="006B193F" w:rsidRPr="006B193F" w:rsidRDefault="006B193F" w:rsidP="006B193F">
      <w:pPr>
        <w:pStyle w:val="ListParagraph"/>
        <w:numPr>
          <w:ilvl w:val="0"/>
          <w:numId w:val="3"/>
        </w:numPr>
        <w:autoSpaceDE w:val="0"/>
        <w:autoSpaceDN w:val="0"/>
        <w:adjustRightInd w:val="0"/>
        <w:spacing w:before="240" w:after="0" w:line="240" w:lineRule="auto"/>
        <w:rPr>
          <w:rFonts w:cs="Arial"/>
          <w:b/>
          <w:bCs/>
          <w:color w:val="00B0F0"/>
          <w:sz w:val="24"/>
        </w:rPr>
      </w:pPr>
      <w:r w:rsidRPr="006B193F">
        <w:rPr>
          <w:rFonts w:cs="Arial"/>
          <w:b/>
          <w:bCs/>
          <w:color w:val="00B0F0"/>
          <w:sz w:val="24"/>
        </w:rPr>
        <w:t xml:space="preserve">Review of AMSC </w:t>
      </w:r>
      <w:r w:rsidR="00E81587" w:rsidRPr="006B193F">
        <w:rPr>
          <w:rFonts w:cs="Arial"/>
          <w:b/>
          <w:bCs/>
          <w:color w:val="00B0F0"/>
          <w:sz w:val="24"/>
        </w:rPr>
        <w:t xml:space="preserve">actions, recommendations and objectives </w:t>
      </w:r>
    </w:p>
    <w:tbl>
      <w:tblPr>
        <w:tblStyle w:val="TableGrid"/>
        <w:tblW w:w="0" w:type="auto"/>
        <w:tblLook w:val="04A0" w:firstRow="1" w:lastRow="0" w:firstColumn="1" w:lastColumn="0" w:noHBand="0" w:noVBand="1"/>
      </w:tblPr>
      <w:tblGrid>
        <w:gridCol w:w="3354"/>
        <w:gridCol w:w="3355"/>
        <w:gridCol w:w="2867"/>
      </w:tblGrid>
      <w:tr w:rsidR="006B193F" w:rsidTr="006B193F">
        <w:tc>
          <w:tcPr>
            <w:tcW w:w="3354" w:type="dxa"/>
          </w:tcPr>
          <w:p w:rsidR="006B193F" w:rsidRPr="006B193F" w:rsidRDefault="006B193F" w:rsidP="00E352B2">
            <w:pPr>
              <w:autoSpaceDE w:val="0"/>
              <w:autoSpaceDN w:val="0"/>
              <w:adjustRightInd w:val="0"/>
              <w:spacing w:before="240"/>
              <w:rPr>
                <w:rFonts w:cs="Arial"/>
                <w:b/>
                <w:color w:val="000000"/>
              </w:rPr>
            </w:pPr>
            <w:r w:rsidRPr="006B193F">
              <w:rPr>
                <w:rFonts w:cs="Arial"/>
                <w:b/>
                <w:color w:val="000000"/>
              </w:rPr>
              <w:t>Action</w:t>
            </w:r>
          </w:p>
        </w:tc>
        <w:tc>
          <w:tcPr>
            <w:tcW w:w="3355" w:type="dxa"/>
          </w:tcPr>
          <w:p w:rsidR="006B193F" w:rsidRPr="006B193F" w:rsidRDefault="006B193F" w:rsidP="00E352B2">
            <w:pPr>
              <w:autoSpaceDE w:val="0"/>
              <w:autoSpaceDN w:val="0"/>
              <w:adjustRightInd w:val="0"/>
              <w:spacing w:before="240"/>
              <w:rPr>
                <w:rFonts w:cs="Arial"/>
                <w:b/>
                <w:color w:val="000000"/>
              </w:rPr>
            </w:pPr>
            <w:r w:rsidRPr="006B193F">
              <w:rPr>
                <w:rFonts w:cs="Arial"/>
                <w:b/>
                <w:color w:val="000000"/>
              </w:rPr>
              <w:t>Update</w:t>
            </w:r>
          </w:p>
        </w:tc>
        <w:tc>
          <w:tcPr>
            <w:tcW w:w="2867" w:type="dxa"/>
          </w:tcPr>
          <w:p w:rsidR="006B193F" w:rsidRPr="006B193F" w:rsidRDefault="006B193F" w:rsidP="00E352B2">
            <w:pPr>
              <w:autoSpaceDE w:val="0"/>
              <w:autoSpaceDN w:val="0"/>
              <w:adjustRightInd w:val="0"/>
              <w:spacing w:before="240"/>
              <w:rPr>
                <w:rFonts w:cs="Arial"/>
                <w:b/>
                <w:color w:val="000000"/>
              </w:rPr>
            </w:pPr>
            <w:r>
              <w:rPr>
                <w:rFonts w:cs="Arial"/>
                <w:b/>
                <w:color w:val="000000"/>
              </w:rPr>
              <w:t>Status</w:t>
            </w:r>
          </w:p>
        </w:tc>
      </w:tr>
      <w:tr w:rsidR="006B193F" w:rsidTr="006B193F">
        <w:tc>
          <w:tcPr>
            <w:tcW w:w="3354" w:type="dxa"/>
          </w:tcPr>
          <w:p w:rsidR="006B193F" w:rsidRDefault="006B193F" w:rsidP="00E352B2">
            <w:pPr>
              <w:autoSpaceDE w:val="0"/>
              <w:autoSpaceDN w:val="0"/>
              <w:adjustRightInd w:val="0"/>
              <w:spacing w:before="240"/>
              <w:rPr>
                <w:rFonts w:cs="Arial"/>
                <w:color w:val="000000"/>
              </w:rPr>
            </w:pPr>
            <w:r>
              <w:rPr>
                <w:rFonts w:cs="Arial"/>
                <w:color w:val="000000"/>
              </w:rPr>
              <w:t>Trainers’ mailing list</w:t>
            </w:r>
          </w:p>
        </w:tc>
        <w:tc>
          <w:tcPr>
            <w:tcW w:w="3355" w:type="dxa"/>
          </w:tcPr>
          <w:p w:rsidR="006B193F" w:rsidRDefault="006B193F" w:rsidP="00E352B2">
            <w:pPr>
              <w:autoSpaceDE w:val="0"/>
              <w:autoSpaceDN w:val="0"/>
              <w:adjustRightInd w:val="0"/>
              <w:spacing w:before="240"/>
              <w:rPr>
                <w:rFonts w:cs="Arial"/>
                <w:color w:val="000000"/>
              </w:rPr>
            </w:pPr>
            <w:r>
              <w:rPr>
                <w:rFonts w:cs="Arial"/>
                <w:color w:val="000000"/>
              </w:rPr>
              <w:t>R</w:t>
            </w:r>
            <w:r w:rsidRPr="00400E84">
              <w:rPr>
                <w:rFonts w:cs="Arial"/>
                <w:color w:val="000000"/>
              </w:rPr>
              <w:t>eported that HRE team had searched and tried to contact all people on available trainers’ lists and we are now building a new ‘master’ list.</w:t>
            </w:r>
          </w:p>
        </w:tc>
        <w:tc>
          <w:tcPr>
            <w:tcW w:w="2867" w:type="dxa"/>
          </w:tcPr>
          <w:p w:rsidR="006B193F" w:rsidRDefault="006B193F" w:rsidP="00E352B2">
            <w:pPr>
              <w:autoSpaceDE w:val="0"/>
              <w:autoSpaceDN w:val="0"/>
              <w:adjustRightInd w:val="0"/>
              <w:spacing w:before="240"/>
              <w:rPr>
                <w:rFonts w:cs="Arial"/>
                <w:color w:val="000000"/>
              </w:rPr>
            </w:pPr>
            <w:r>
              <w:rPr>
                <w:rFonts w:cs="Arial"/>
                <w:color w:val="000000"/>
              </w:rPr>
              <w:t>ORANGE</w:t>
            </w:r>
          </w:p>
          <w:p w:rsidR="006B193F" w:rsidRDefault="006B193F" w:rsidP="00E352B2">
            <w:pPr>
              <w:autoSpaceDE w:val="0"/>
              <w:autoSpaceDN w:val="0"/>
              <w:adjustRightInd w:val="0"/>
              <w:spacing w:before="240"/>
              <w:rPr>
                <w:rFonts w:cs="Arial"/>
                <w:color w:val="000000"/>
              </w:rPr>
            </w:pPr>
            <w:r>
              <w:rPr>
                <w:rFonts w:cs="Arial"/>
                <w:color w:val="000000"/>
              </w:rPr>
              <w:t>Ongoing – update once master mailing list in operation</w:t>
            </w:r>
          </w:p>
        </w:tc>
      </w:tr>
      <w:tr w:rsidR="006B193F" w:rsidTr="006B193F">
        <w:tc>
          <w:tcPr>
            <w:tcW w:w="3354" w:type="dxa"/>
          </w:tcPr>
          <w:p w:rsidR="006B193F" w:rsidRDefault="006B193F" w:rsidP="006B193F">
            <w:pPr>
              <w:autoSpaceDE w:val="0"/>
              <w:autoSpaceDN w:val="0"/>
              <w:adjustRightInd w:val="0"/>
              <w:spacing w:before="240"/>
              <w:rPr>
                <w:rFonts w:cs="Arial"/>
                <w:color w:val="000000"/>
              </w:rPr>
            </w:pPr>
            <w:r>
              <w:rPr>
                <w:rFonts w:cs="Arial"/>
                <w:color w:val="000000"/>
              </w:rPr>
              <w:t>T</w:t>
            </w:r>
            <w:r w:rsidRPr="00400E84">
              <w:rPr>
                <w:rFonts w:cs="Arial"/>
                <w:color w:val="000000"/>
              </w:rPr>
              <w:t>imelines on Torture campaign</w:t>
            </w:r>
            <w:r>
              <w:rPr>
                <w:rFonts w:cs="Arial"/>
                <w:color w:val="000000"/>
              </w:rPr>
              <w:t xml:space="preserve"> and involvement of Country Coordinators</w:t>
            </w:r>
          </w:p>
        </w:tc>
        <w:tc>
          <w:tcPr>
            <w:tcW w:w="3355" w:type="dxa"/>
          </w:tcPr>
          <w:p w:rsidR="006B193F" w:rsidRDefault="006B193F" w:rsidP="00E352B2">
            <w:pPr>
              <w:autoSpaceDE w:val="0"/>
              <w:autoSpaceDN w:val="0"/>
              <w:adjustRightInd w:val="0"/>
              <w:spacing w:before="240"/>
              <w:rPr>
                <w:rFonts w:cs="Arial"/>
                <w:color w:val="000000"/>
              </w:rPr>
            </w:pPr>
            <w:r>
              <w:rPr>
                <w:rFonts w:cs="Arial"/>
                <w:color w:val="000000"/>
              </w:rPr>
              <w:t>R</w:t>
            </w:r>
            <w:r w:rsidRPr="00400E84">
              <w:rPr>
                <w:rFonts w:cs="Arial"/>
                <w:color w:val="000000"/>
              </w:rPr>
              <w:t xml:space="preserve">eported that all relevant Country </w:t>
            </w:r>
            <w:r w:rsidR="00580682" w:rsidRPr="00400E84">
              <w:rPr>
                <w:rFonts w:cs="Arial"/>
                <w:color w:val="000000"/>
              </w:rPr>
              <w:t>Coordinators now</w:t>
            </w:r>
            <w:r w:rsidRPr="00400E84">
              <w:rPr>
                <w:rFonts w:cs="Arial"/>
                <w:color w:val="000000"/>
              </w:rPr>
              <w:t xml:space="preserve"> embedded in Torture campaign processes.  </w:t>
            </w:r>
          </w:p>
        </w:tc>
        <w:tc>
          <w:tcPr>
            <w:tcW w:w="2867" w:type="dxa"/>
          </w:tcPr>
          <w:p w:rsidR="006B193F" w:rsidRDefault="009B572D" w:rsidP="00E352B2">
            <w:pPr>
              <w:autoSpaceDE w:val="0"/>
              <w:autoSpaceDN w:val="0"/>
              <w:adjustRightInd w:val="0"/>
              <w:spacing w:before="240"/>
              <w:rPr>
                <w:rFonts w:cs="Arial"/>
                <w:color w:val="000000"/>
              </w:rPr>
            </w:pPr>
            <w:r>
              <w:rPr>
                <w:rFonts w:cs="Arial"/>
                <w:color w:val="000000"/>
              </w:rPr>
              <w:t>GREEN - remove</w:t>
            </w:r>
          </w:p>
        </w:tc>
      </w:tr>
      <w:tr w:rsidR="006B193F" w:rsidTr="006B193F">
        <w:tc>
          <w:tcPr>
            <w:tcW w:w="3354" w:type="dxa"/>
          </w:tcPr>
          <w:p w:rsidR="006B193F" w:rsidRDefault="006B193F" w:rsidP="00E352B2">
            <w:pPr>
              <w:autoSpaceDE w:val="0"/>
              <w:autoSpaceDN w:val="0"/>
              <w:adjustRightInd w:val="0"/>
              <w:spacing w:before="240"/>
              <w:rPr>
                <w:rFonts w:cs="Arial"/>
                <w:color w:val="000000"/>
              </w:rPr>
            </w:pPr>
            <w:r>
              <w:rPr>
                <w:rFonts w:cs="Arial"/>
                <w:color w:val="000000"/>
              </w:rPr>
              <w:t>AGM planning – stalls for CCs</w:t>
            </w:r>
          </w:p>
        </w:tc>
        <w:tc>
          <w:tcPr>
            <w:tcW w:w="3355" w:type="dxa"/>
          </w:tcPr>
          <w:p w:rsidR="006B193F" w:rsidRDefault="006B193F" w:rsidP="006B193F">
            <w:pPr>
              <w:autoSpaceDE w:val="0"/>
              <w:autoSpaceDN w:val="0"/>
              <w:adjustRightInd w:val="0"/>
              <w:spacing w:before="240"/>
              <w:rPr>
                <w:rFonts w:cs="Arial"/>
                <w:color w:val="000000"/>
              </w:rPr>
            </w:pPr>
            <w:r>
              <w:rPr>
                <w:rFonts w:cs="Arial"/>
                <w:color w:val="000000"/>
              </w:rPr>
              <w:t xml:space="preserve">All </w:t>
            </w:r>
            <w:r w:rsidRPr="00400E84">
              <w:rPr>
                <w:rFonts w:cs="Arial"/>
                <w:color w:val="000000"/>
              </w:rPr>
              <w:t>stalls</w:t>
            </w:r>
            <w:r>
              <w:rPr>
                <w:rFonts w:cs="Arial"/>
                <w:color w:val="000000"/>
              </w:rPr>
              <w:t xml:space="preserve"> needed were provided at the</w:t>
            </w:r>
            <w:r w:rsidRPr="00400E84">
              <w:rPr>
                <w:rFonts w:cs="Arial"/>
                <w:color w:val="000000"/>
              </w:rPr>
              <w:t xml:space="preserve"> AGM</w:t>
            </w:r>
          </w:p>
        </w:tc>
        <w:tc>
          <w:tcPr>
            <w:tcW w:w="2867" w:type="dxa"/>
          </w:tcPr>
          <w:p w:rsidR="006B193F" w:rsidRDefault="006B193F" w:rsidP="006B193F">
            <w:pPr>
              <w:autoSpaceDE w:val="0"/>
              <w:autoSpaceDN w:val="0"/>
              <w:adjustRightInd w:val="0"/>
              <w:spacing w:before="240"/>
              <w:rPr>
                <w:rFonts w:cs="Arial"/>
                <w:color w:val="000000"/>
              </w:rPr>
            </w:pPr>
            <w:r>
              <w:rPr>
                <w:rFonts w:cs="Arial"/>
                <w:color w:val="000000"/>
              </w:rPr>
              <w:t>GREEN – remove</w:t>
            </w:r>
          </w:p>
        </w:tc>
      </w:tr>
      <w:tr w:rsidR="006B193F" w:rsidTr="006B193F">
        <w:tc>
          <w:tcPr>
            <w:tcW w:w="3354" w:type="dxa"/>
          </w:tcPr>
          <w:p w:rsidR="006B193F" w:rsidRDefault="006B193F" w:rsidP="006B193F">
            <w:pPr>
              <w:autoSpaceDE w:val="0"/>
              <w:autoSpaceDN w:val="0"/>
              <w:adjustRightInd w:val="0"/>
              <w:spacing w:before="240"/>
              <w:rPr>
                <w:rFonts w:cs="Arial"/>
                <w:color w:val="000000"/>
              </w:rPr>
            </w:pPr>
            <w:r>
              <w:rPr>
                <w:rFonts w:cs="Arial"/>
                <w:color w:val="000000"/>
              </w:rPr>
              <w:t>Greater embedding of activists in advocacy planning and roll-out where advocacy is a component of a campaign.</w:t>
            </w:r>
          </w:p>
        </w:tc>
        <w:tc>
          <w:tcPr>
            <w:tcW w:w="3355" w:type="dxa"/>
          </w:tcPr>
          <w:p w:rsidR="006B193F" w:rsidRDefault="006B193F" w:rsidP="006B193F">
            <w:pPr>
              <w:autoSpaceDE w:val="0"/>
              <w:autoSpaceDN w:val="0"/>
              <w:adjustRightInd w:val="0"/>
              <w:spacing w:before="240"/>
              <w:rPr>
                <w:rFonts w:cs="Arial"/>
                <w:color w:val="000000"/>
              </w:rPr>
            </w:pPr>
            <w:r>
              <w:rPr>
                <w:rFonts w:cs="Arial"/>
                <w:color w:val="000000"/>
              </w:rPr>
              <w:t>R</w:t>
            </w:r>
            <w:r w:rsidRPr="00400E84">
              <w:rPr>
                <w:rFonts w:cs="Arial"/>
                <w:color w:val="000000"/>
              </w:rPr>
              <w:t>eported that</w:t>
            </w:r>
            <w:r>
              <w:rPr>
                <w:rFonts w:cs="Arial"/>
                <w:color w:val="000000"/>
              </w:rPr>
              <w:t xml:space="preserve"> new role is already in place in new structure that is designed to support activists in their work on advocacy. This will help</w:t>
            </w:r>
            <w:r w:rsidRPr="00400E84">
              <w:rPr>
                <w:rFonts w:cs="Arial"/>
                <w:color w:val="000000"/>
              </w:rPr>
              <w:t xml:space="preserve"> activists to engage and help building relationships with MPs and tactics for lobbying. </w:t>
            </w:r>
          </w:p>
        </w:tc>
        <w:tc>
          <w:tcPr>
            <w:tcW w:w="2867" w:type="dxa"/>
          </w:tcPr>
          <w:p w:rsidR="006B193F" w:rsidRDefault="009B572D" w:rsidP="006B193F">
            <w:pPr>
              <w:autoSpaceDE w:val="0"/>
              <w:autoSpaceDN w:val="0"/>
              <w:adjustRightInd w:val="0"/>
              <w:spacing w:before="240"/>
              <w:rPr>
                <w:rFonts w:cs="Arial"/>
                <w:color w:val="000000"/>
              </w:rPr>
            </w:pPr>
            <w:r>
              <w:rPr>
                <w:rFonts w:cs="Arial"/>
                <w:color w:val="000000"/>
              </w:rPr>
              <w:t>ORANGE</w:t>
            </w:r>
          </w:p>
          <w:p w:rsidR="009B572D" w:rsidRDefault="009B572D" w:rsidP="006B193F">
            <w:pPr>
              <w:autoSpaceDE w:val="0"/>
              <w:autoSpaceDN w:val="0"/>
              <w:adjustRightInd w:val="0"/>
              <w:spacing w:before="240"/>
              <w:rPr>
                <w:rFonts w:cs="Arial"/>
                <w:color w:val="000000"/>
              </w:rPr>
            </w:pPr>
            <w:r>
              <w:rPr>
                <w:rFonts w:cs="Arial"/>
                <w:color w:val="000000"/>
              </w:rPr>
              <w:t>Update when clear how this fits in campaign planning and roll out process</w:t>
            </w:r>
          </w:p>
        </w:tc>
      </w:tr>
      <w:tr w:rsidR="006B193F" w:rsidTr="006B193F">
        <w:tc>
          <w:tcPr>
            <w:tcW w:w="3354" w:type="dxa"/>
          </w:tcPr>
          <w:p w:rsidR="006B193F" w:rsidRDefault="006B193F" w:rsidP="006B193F">
            <w:pPr>
              <w:autoSpaceDE w:val="0"/>
              <w:autoSpaceDN w:val="0"/>
              <w:adjustRightInd w:val="0"/>
              <w:spacing w:before="240"/>
              <w:rPr>
                <w:rFonts w:cs="Arial"/>
                <w:color w:val="000000"/>
              </w:rPr>
            </w:pPr>
            <w:r>
              <w:rPr>
                <w:rFonts w:cs="Arial"/>
                <w:color w:val="000000"/>
              </w:rPr>
              <w:t>Common approach to campaign paper - tools for activists</w:t>
            </w:r>
          </w:p>
        </w:tc>
        <w:tc>
          <w:tcPr>
            <w:tcW w:w="3355" w:type="dxa"/>
          </w:tcPr>
          <w:p w:rsidR="006B193F" w:rsidRDefault="006B193F" w:rsidP="006B193F">
            <w:pPr>
              <w:autoSpaceDE w:val="0"/>
              <w:autoSpaceDN w:val="0"/>
              <w:adjustRightInd w:val="0"/>
              <w:spacing w:before="240"/>
              <w:rPr>
                <w:rFonts w:cs="Arial"/>
                <w:color w:val="000000"/>
              </w:rPr>
            </w:pPr>
            <w:r>
              <w:rPr>
                <w:rFonts w:cs="Arial"/>
                <w:color w:val="000000"/>
              </w:rPr>
              <w:t>Head of Campaigns is working with HRE officers on making training available to activists</w:t>
            </w:r>
          </w:p>
        </w:tc>
        <w:tc>
          <w:tcPr>
            <w:tcW w:w="2867" w:type="dxa"/>
          </w:tcPr>
          <w:p w:rsidR="006B193F" w:rsidRDefault="009B572D" w:rsidP="006B193F">
            <w:pPr>
              <w:autoSpaceDE w:val="0"/>
              <w:autoSpaceDN w:val="0"/>
              <w:adjustRightInd w:val="0"/>
              <w:spacing w:before="240"/>
              <w:rPr>
                <w:rFonts w:cs="Arial"/>
                <w:color w:val="000000"/>
              </w:rPr>
            </w:pPr>
            <w:r>
              <w:rPr>
                <w:rFonts w:cs="Arial"/>
                <w:color w:val="000000"/>
              </w:rPr>
              <w:t>ORANGE</w:t>
            </w:r>
          </w:p>
          <w:p w:rsidR="009B572D" w:rsidRDefault="009B572D" w:rsidP="006B193F">
            <w:pPr>
              <w:autoSpaceDE w:val="0"/>
              <w:autoSpaceDN w:val="0"/>
              <w:adjustRightInd w:val="0"/>
              <w:spacing w:before="240"/>
              <w:rPr>
                <w:rFonts w:cs="Arial"/>
                <w:color w:val="000000"/>
              </w:rPr>
            </w:pPr>
            <w:r>
              <w:rPr>
                <w:rFonts w:cs="Arial"/>
                <w:color w:val="000000"/>
              </w:rPr>
              <w:t>Update needed</w:t>
            </w:r>
          </w:p>
        </w:tc>
      </w:tr>
      <w:tr w:rsidR="006B193F" w:rsidTr="006B193F">
        <w:tc>
          <w:tcPr>
            <w:tcW w:w="3354" w:type="dxa"/>
          </w:tcPr>
          <w:p w:rsidR="006B193F" w:rsidRDefault="006B193F" w:rsidP="006B193F">
            <w:pPr>
              <w:autoSpaceDE w:val="0"/>
              <w:autoSpaceDN w:val="0"/>
              <w:adjustRightInd w:val="0"/>
              <w:spacing w:before="240"/>
              <w:rPr>
                <w:rFonts w:cs="Arial"/>
                <w:color w:val="000000"/>
              </w:rPr>
            </w:pPr>
            <w:r>
              <w:rPr>
                <w:rFonts w:cs="Arial"/>
                <w:color w:val="000000"/>
              </w:rPr>
              <w:t>Sharing campaign calendar with activists</w:t>
            </w:r>
          </w:p>
        </w:tc>
        <w:tc>
          <w:tcPr>
            <w:tcW w:w="3355" w:type="dxa"/>
          </w:tcPr>
          <w:p w:rsidR="006B193F" w:rsidRDefault="006B193F" w:rsidP="006B193F">
            <w:pPr>
              <w:autoSpaceDE w:val="0"/>
              <w:autoSpaceDN w:val="0"/>
              <w:adjustRightInd w:val="0"/>
              <w:spacing w:before="240"/>
              <w:rPr>
                <w:rFonts w:cs="Arial"/>
                <w:color w:val="000000"/>
              </w:rPr>
            </w:pPr>
            <w:r>
              <w:rPr>
                <w:rFonts w:cs="Arial"/>
                <w:color w:val="000000"/>
              </w:rPr>
              <w:t>Reported that work ongoing on taking campaigns calendar online e.g. via a Google calendar</w:t>
            </w:r>
          </w:p>
        </w:tc>
        <w:tc>
          <w:tcPr>
            <w:tcW w:w="2867" w:type="dxa"/>
          </w:tcPr>
          <w:p w:rsidR="006B193F" w:rsidRDefault="009B572D" w:rsidP="006B193F">
            <w:pPr>
              <w:autoSpaceDE w:val="0"/>
              <w:autoSpaceDN w:val="0"/>
              <w:adjustRightInd w:val="0"/>
              <w:spacing w:before="240"/>
              <w:rPr>
                <w:rFonts w:cs="Arial"/>
                <w:color w:val="000000"/>
              </w:rPr>
            </w:pPr>
            <w:r>
              <w:rPr>
                <w:rFonts w:cs="Arial"/>
                <w:color w:val="000000"/>
              </w:rPr>
              <w:t>ORANGE</w:t>
            </w:r>
          </w:p>
          <w:p w:rsidR="009B572D" w:rsidRDefault="009B572D" w:rsidP="006B193F">
            <w:pPr>
              <w:autoSpaceDE w:val="0"/>
              <w:autoSpaceDN w:val="0"/>
              <w:adjustRightInd w:val="0"/>
              <w:spacing w:before="240"/>
              <w:rPr>
                <w:rFonts w:cs="Arial"/>
                <w:color w:val="000000"/>
              </w:rPr>
            </w:pPr>
            <w:r>
              <w:rPr>
                <w:rFonts w:cs="Arial"/>
                <w:color w:val="000000"/>
              </w:rPr>
              <w:t>Update needed</w:t>
            </w:r>
          </w:p>
        </w:tc>
      </w:tr>
      <w:tr w:rsidR="006B193F" w:rsidTr="006B193F">
        <w:tc>
          <w:tcPr>
            <w:tcW w:w="3354" w:type="dxa"/>
          </w:tcPr>
          <w:p w:rsidR="006B193F" w:rsidRDefault="009B572D" w:rsidP="006B193F">
            <w:pPr>
              <w:autoSpaceDE w:val="0"/>
              <w:autoSpaceDN w:val="0"/>
              <w:adjustRightInd w:val="0"/>
              <w:spacing w:before="240"/>
              <w:rPr>
                <w:rFonts w:cs="Arial"/>
                <w:color w:val="000000"/>
              </w:rPr>
            </w:pPr>
            <w:r>
              <w:rPr>
                <w:rFonts w:cs="Arial"/>
                <w:color w:val="000000"/>
              </w:rPr>
              <w:t>Advice for activists on pursuing partnerships at a local level</w:t>
            </w:r>
          </w:p>
        </w:tc>
        <w:tc>
          <w:tcPr>
            <w:tcW w:w="3355" w:type="dxa"/>
          </w:tcPr>
          <w:p w:rsidR="006B193F" w:rsidRDefault="009B572D" w:rsidP="006B193F">
            <w:pPr>
              <w:autoSpaceDE w:val="0"/>
              <w:autoSpaceDN w:val="0"/>
              <w:adjustRightInd w:val="0"/>
              <w:spacing w:before="240"/>
              <w:rPr>
                <w:rFonts w:cs="Arial"/>
                <w:color w:val="000000"/>
              </w:rPr>
            </w:pPr>
            <w:r>
              <w:rPr>
                <w:rFonts w:cs="Arial"/>
                <w:color w:val="000000"/>
              </w:rPr>
              <w:t>Not yet actioned</w:t>
            </w:r>
          </w:p>
        </w:tc>
        <w:tc>
          <w:tcPr>
            <w:tcW w:w="2867" w:type="dxa"/>
          </w:tcPr>
          <w:p w:rsidR="006B193F" w:rsidRDefault="009B572D" w:rsidP="006B193F">
            <w:pPr>
              <w:autoSpaceDE w:val="0"/>
              <w:autoSpaceDN w:val="0"/>
              <w:adjustRightInd w:val="0"/>
              <w:spacing w:before="240"/>
              <w:rPr>
                <w:rFonts w:cs="Arial"/>
                <w:color w:val="000000"/>
              </w:rPr>
            </w:pPr>
            <w:r>
              <w:rPr>
                <w:rFonts w:cs="Arial"/>
                <w:color w:val="000000"/>
              </w:rPr>
              <w:t>RED</w:t>
            </w:r>
          </w:p>
          <w:p w:rsidR="009B572D" w:rsidRDefault="009B572D" w:rsidP="009B572D">
            <w:pPr>
              <w:autoSpaceDE w:val="0"/>
              <w:autoSpaceDN w:val="0"/>
              <w:adjustRightInd w:val="0"/>
              <w:spacing w:before="240"/>
              <w:rPr>
                <w:rFonts w:cs="Arial"/>
                <w:color w:val="000000"/>
              </w:rPr>
            </w:pPr>
            <w:r>
              <w:rPr>
                <w:rFonts w:cs="Arial"/>
                <w:color w:val="000000"/>
              </w:rPr>
              <w:t>KM made action owner</w:t>
            </w:r>
          </w:p>
        </w:tc>
      </w:tr>
      <w:tr w:rsidR="009B572D" w:rsidTr="006B193F">
        <w:tc>
          <w:tcPr>
            <w:tcW w:w="3354" w:type="dxa"/>
          </w:tcPr>
          <w:p w:rsidR="009B572D" w:rsidRDefault="009B572D" w:rsidP="006B193F">
            <w:pPr>
              <w:autoSpaceDE w:val="0"/>
              <w:autoSpaceDN w:val="0"/>
              <w:adjustRightInd w:val="0"/>
              <w:spacing w:before="240"/>
              <w:rPr>
                <w:rFonts w:cs="Arial"/>
                <w:color w:val="000000"/>
              </w:rPr>
            </w:pPr>
            <w:r>
              <w:rPr>
                <w:rFonts w:cs="Arial"/>
                <w:color w:val="000000"/>
              </w:rPr>
              <w:t>Risk assessment to include activist related risk</w:t>
            </w:r>
          </w:p>
        </w:tc>
        <w:tc>
          <w:tcPr>
            <w:tcW w:w="3355" w:type="dxa"/>
          </w:tcPr>
          <w:p w:rsidR="009B572D" w:rsidRDefault="009B572D" w:rsidP="006B193F">
            <w:pPr>
              <w:autoSpaceDE w:val="0"/>
              <w:autoSpaceDN w:val="0"/>
              <w:adjustRightInd w:val="0"/>
              <w:spacing w:before="240"/>
              <w:rPr>
                <w:rFonts w:cs="Arial"/>
                <w:color w:val="000000"/>
              </w:rPr>
            </w:pPr>
            <w:r>
              <w:rPr>
                <w:rFonts w:cs="Arial"/>
                <w:color w:val="000000"/>
              </w:rPr>
              <w:t>Not yet actioned</w:t>
            </w:r>
          </w:p>
        </w:tc>
        <w:tc>
          <w:tcPr>
            <w:tcW w:w="2867" w:type="dxa"/>
          </w:tcPr>
          <w:p w:rsidR="009B572D" w:rsidRDefault="009B572D" w:rsidP="006B193F">
            <w:pPr>
              <w:autoSpaceDE w:val="0"/>
              <w:autoSpaceDN w:val="0"/>
              <w:adjustRightInd w:val="0"/>
              <w:spacing w:before="240"/>
              <w:rPr>
                <w:rFonts w:cs="Arial"/>
                <w:color w:val="000000"/>
              </w:rPr>
            </w:pPr>
            <w:r>
              <w:rPr>
                <w:rFonts w:cs="Arial"/>
                <w:color w:val="000000"/>
              </w:rPr>
              <w:t>RED</w:t>
            </w:r>
          </w:p>
          <w:p w:rsidR="009B572D" w:rsidRDefault="009B572D" w:rsidP="006B193F">
            <w:pPr>
              <w:autoSpaceDE w:val="0"/>
              <w:autoSpaceDN w:val="0"/>
              <w:adjustRightInd w:val="0"/>
              <w:spacing w:before="240"/>
              <w:rPr>
                <w:rFonts w:cs="Arial"/>
                <w:color w:val="000000"/>
              </w:rPr>
            </w:pPr>
            <w:r>
              <w:rPr>
                <w:rFonts w:cs="Arial"/>
                <w:color w:val="000000"/>
              </w:rPr>
              <w:t>Needs further discussion on how activist related risks should be recorded/ owned</w:t>
            </w:r>
          </w:p>
        </w:tc>
      </w:tr>
      <w:tr w:rsidR="009B572D" w:rsidTr="006B193F">
        <w:tc>
          <w:tcPr>
            <w:tcW w:w="3354" w:type="dxa"/>
          </w:tcPr>
          <w:p w:rsidR="009B572D" w:rsidRDefault="009B572D" w:rsidP="006B193F">
            <w:pPr>
              <w:autoSpaceDE w:val="0"/>
              <w:autoSpaceDN w:val="0"/>
              <w:adjustRightInd w:val="0"/>
              <w:spacing w:before="240"/>
              <w:rPr>
                <w:rFonts w:cs="Arial"/>
                <w:color w:val="000000"/>
              </w:rPr>
            </w:pPr>
            <w:r>
              <w:rPr>
                <w:rFonts w:cs="Arial"/>
                <w:color w:val="000000"/>
              </w:rPr>
              <w:t>Activist and staff relationship building</w:t>
            </w:r>
          </w:p>
        </w:tc>
        <w:tc>
          <w:tcPr>
            <w:tcW w:w="3355" w:type="dxa"/>
          </w:tcPr>
          <w:p w:rsidR="009B572D" w:rsidRDefault="009B572D" w:rsidP="006B193F">
            <w:pPr>
              <w:autoSpaceDE w:val="0"/>
              <w:autoSpaceDN w:val="0"/>
              <w:adjustRightInd w:val="0"/>
              <w:spacing w:before="240"/>
              <w:rPr>
                <w:rFonts w:cs="Arial"/>
                <w:color w:val="000000"/>
              </w:rPr>
            </w:pPr>
            <w:r>
              <w:rPr>
                <w:rFonts w:cs="Arial"/>
                <w:color w:val="000000"/>
              </w:rPr>
              <w:t>Planning staff attendance at regional conferences</w:t>
            </w:r>
          </w:p>
          <w:p w:rsidR="009B572D" w:rsidRDefault="009B572D" w:rsidP="006B193F">
            <w:pPr>
              <w:autoSpaceDE w:val="0"/>
              <w:autoSpaceDN w:val="0"/>
              <w:adjustRightInd w:val="0"/>
              <w:spacing w:before="240"/>
              <w:rPr>
                <w:rFonts w:cs="Arial"/>
                <w:color w:val="000000"/>
              </w:rPr>
            </w:pPr>
            <w:r>
              <w:rPr>
                <w:rFonts w:cs="Arial"/>
                <w:color w:val="000000"/>
              </w:rPr>
              <w:t xml:space="preserve">Planning activist presentations at staff and </w:t>
            </w:r>
            <w:proofErr w:type="spellStart"/>
            <w:r>
              <w:rPr>
                <w:rFonts w:cs="Arial"/>
                <w:color w:val="000000"/>
              </w:rPr>
              <w:t>vols</w:t>
            </w:r>
            <w:proofErr w:type="spellEnd"/>
            <w:r>
              <w:rPr>
                <w:rFonts w:cs="Arial"/>
                <w:color w:val="000000"/>
              </w:rPr>
              <w:t xml:space="preserve"> </w:t>
            </w:r>
            <w:proofErr w:type="spellStart"/>
            <w:r>
              <w:rPr>
                <w:rFonts w:cs="Arial"/>
                <w:color w:val="000000"/>
              </w:rPr>
              <w:t>meetnigs</w:t>
            </w:r>
            <w:proofErr w:type="spellEnd"/>
          </w:p>
        </w:tc>
        <w:tc>
          <w:tcPr>
            <w:tcW w:w="2867" w:type="dxa"/>
          </w:tcPr>
          <w:p w:rsidR="009B572D" w:rsidRDefault="009B572D" w:rsidP="006B193F">
            <w:pPr>
              <w:autoSpaceDE w:val="0"/>
              <w:autoSpaceDN w:val="0"/>
              <w:adjustRightInd w:val="0"/>
              <w:spacing w:before="240"/>
              <w:rPr>
                <w:rFonts w:cs="Arial"/>
                <w:color w:val="000000"/>
              </w:rPr>
            </w:pPr>
            <w:r>
              <w:rPr>
                <w:rFonts w:cs="Arial"/>
                <w:color w:val="000000"/>
              </w:rPr>
              <w:t>ORANGE – ongoing</w:t>
            </w:r>
          </w:p>
          <w:p w:rsidR="009B572D" w:rsidRDefault="009B572D" w:rsidP="006B193F">
            <w:pPr>
              <w:autoSpaceDE w:val="0"/>
              <w:autoSpaceDN w:val="0"/>
              <w:adjustRightInd w:val="0"/>
              <w:spacing w:before="240"/>
              <w:rPr>
                <w:rFonts w:cs="Arial"/>
                <w:color w:val="000000"/>
              </w:rPr>
            </w:pPr>
            <w:r>
              <w:rPr>
                <w:rFonts w:cs="Arial"/>
                <w:color w:val="000000"/>
              </w:rPr>
              <w:t>AH to update</w:t>
            </w:r>
          </w:p>
          <w:p w:rsidR="009B572D" w:rsidRDefault="009B572D" w:rsidP="006B193F">
            <w:pPr>
              <w:autoSpaceDE w:val="0"/>
              <w:autoSpaceDN w:val="0"/>
              <w:adjustRightInd w:val="0"/>
              <w:spacing w:before="240"/>
              <w:rPr>
                <w:rFonts w:cs="Arial"/>
                <w:color w:val="000000"/>
              </w:rPr>
            </w:pPr>
            <w:proofErr w:type="spellStart"/>
            <w:r>
              <w:rPr>
                <w:rFonts w:cs="Arial"/>
                <w:color w:val="000000"/>
              </w:rPr>
              <w:t>SMatt</w:t>
            </w:r>
            <w:proofErr w:type="spellEnd"/>
            <w:r>
              <w:rPr>
                <w:rFonts w:cs="Arial"/>
                <w:color w:val="000000"/>
              </w:rPr>
              <w:t xml:space="preserve"> to update</w:t>
            </w:r>
          </w:p>
        </w:tc>
      </w:tr>
    </w:tbl>
    <w:p w:rsidR="00BE5960" w:rsidRPr="00A5726B" w:rsidRDefault="009A5864" w:rsidP="00A5726B">
      <w:pPr>
        <w:pStyle w:val="ListParagraph"/>
        <w:numPr>
          <w:ilvl w:val="0"/>
          <w:numId w:val="3"/>
        </w:numPr>
        <w:autoSpaceDE w:val="0"/>
        <w:autoSpaceDN w:val="0"/>
        <w:adjustRightInd w:val="0"/>
        <w:spacing w:before="240" w:after="0" w:line="240" w:lineRule="auto"/>
        <w:rPr>
          <w:rFonts w:cs="Arial"/>
          <w:b/>
          <w:color w:val="00B0F0"/>
          <w:sz w:val="24"/>
          <w:szCs w:val="24"/>
        </w:rPr>
      </w:pPr>
      <w:r w:rsidRPr="00A5726B">
        <w:rPr>
          <w:rFonts w:cs="Arial"/>
          <w:b/>
          <w:bCs/>
          <w:color w:val="00B0F0"/>
          <w:sz w:val="24"/>
          <w:szCs w:val="24"/>
        </w:rPr>
        <w:t>The 2014 AGM and N</w:t>
      </w:r>
      <w:r w:rsidR="00E81587" w:rsidRPr="00A5726B">
        <w:rPr>
          <w:rFonts w:cs="Arial"/>
          <w:b/>
          <w:bCs/>
          <w:color w:val="00B0F0"/>
          <w:sz w:val="24"/>
          <w:szCs w:val="24"/>
        </w:rPr>
        <w:t>ational Conference</w:t>
      </w:r>
    </w:p>
    <w:p w:rsidR="00A5726B" w:rsidRDefault="00A5726B" w:rsidP="00BE5960">
      <w:pPr>
        <w:autoSpaceDE w:val="0"/>
        <w:autoSpaceDN w:val="0"/>
        <w:adjustRightInd w:val="0"/>
        <w:spacing w:before="240" w:after="0" w:line="240" w:lineRule="auto"/>
        <w:rPr>
          <w:rFonts w:cs="Arial"/>
          <w:color w:val="000000"/>
        </w:rPr>
      </w:pPr>
      <w:r w:rsidRPr="00A5726B">
        <w:rPr>
          <w:rFonts w:cs="Arial"/>
          <w:b/>
          <w:color w:val="000000"/>
        </w:rPr>
        <w:t>Purpose:</w:t>
      </w:r>
      <w:r>
        <w:rPr>
          <w:rFonts w:cs="Arial"/>
          <w:color w:val="000000"/>
        </w:rPr>
        <w:t xml:space="preserve"> Chair requested that members provide feedback on </w:t>
      </w:r>
      <w:r w:rsidR="009A5864">
        <w:rPr>
          <w:rFonts w:cs="Arial"/>
          <w:color w:val="000000"/>
        </w:rPr>
        <w:t xml:space="preserve">their understanding of perspectives on the AGM and National Conference from those who attended. </w:t>
      </w:r>
    </w:p>
    <w:p w:rsidR="009A5864" w:rsidRDefault="009A5864" w:rsidP="00BE5960">
      <w:pPr>
        <w:autoSpaceDE w:val="0"/>
        <w:autoSpaceDN w:val="0"/>
        <w:adjustRightInd w:val="0"/>
        <w:spacing w:before="240" w:after="0" w:line="240" w:lineRule="auto"/>
        <w:rPr>
          <w:rFonts w:cs="Arial"/>
          <w:color w:val="000000"/>
        </w:rPr>
      </w:pPr>
      <w:r>
        <w:rPr>
          <w:rFonts w:cs="Arial"/>
          <w:color w:val="000000"/>
        </w:rPr>
        <w:t>This session was limited due to time constraints but two specific points raised.</w:t>
      </w:r>
    </w:p>
    <w:p w:rsidR="009A5864" w:rsidRDefault="009A5864" w:rsidP="009A5864">
      <w:pPr>
        <w:pStyle w:val="ListParagraph"/>
        <w:numPr>
          <w:ilvl w:val="0"/>
          <w:numId w:val="2"/>
        </w:numPr>
        <w:autoSpaceDE w:val="0"/>
        <w:autoSpaceDN w:val="0"/>
        <w:adjustRightInd w:val="0"/>
        <w:spacing w:before="240" w:after="0" w:line="240" w:lineRule="auto"/>
        <w:rPr>
          <w:rFonts w:cs="Arial"/>
          <w:color w:val="000000"/>
        </w:rPr>
      </w:pPr>
      <w:r w:rsidRPr="009A5864">
        <w:rPr>
          <w:rFonts w:cs="Arial"/>
          <w:color w:val="000000"/>
        </w:rPr>
        <w:t xml:space="preserve">Concerns were raised regarding </w:t>
      </w:r>
      <w:proofErr w:type="spellStart"/>
      <w:r w:rsidRPr="009A5864">
        <w:rPr>
          <w:rFonts w:cs="Arial"/>
          <w:color w:val="000000"/>
        </w:rPr>
        <w:t>entryism</w:t>
      </w:r>
      <w:proofErr w:type="spellEnd"/>
      <w:r w:rsidRPr="009A5864">
        <w:rPr>
          <w:rFonts w:cs="Arial"/>
          <w:color w:val="000000"/>
        </w:rPr>
        <w:t xml:space="preserve"> at the AGM i.e. those who join Amnesty UK in order to participate in the AGM and gain voting rights. It was recommended by some members that members should not gain voting rights until 3-6 months after joining. </w:t>
      </w:r>
    </w:p>
    <w:p w:rsidR="0062195A" w:rsidRDefault="0062195A" w:rsidP="0062195A">
      <w:pPr>
        <w:pStyle w:val="ListParagraph"/>
        <w:autoSpaceDE w:val="0"/>
        <w:autoSpaceDN w:val="0"/>
        <w:adjustRightInd w:val="0"/>
        <w:spacing w:before="240" w:after="0" w:line="240" w:lineRule="auto"/>
        <w:rPr>
          <w:rFonts w:cs="Arial"/>
          <w:color w:val="000000"/>
        </w:rPr>
      </w:pPr>
    </w:p>
    <w:p w:rsidR="0062195A" w:rsidRDefault="0062195A" w:rsidP="009A5864">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Concerns were also raised regarding the lack of a clear decision at the AGM regarding Amnesty UK’s position on the proposed policy regarding sex work. This was based on the AGM supporting two conflicting resolutions</w:t>
      </w:r>
    </w:p>
    <w:p w:rsidR="0062195A" w:rsidRPr="00A5726B" w:rsidRDefault="00A5726B" w:rsidP="00A5726B">
      <w:pPr>
        <w:autoSpaceDE w:val="0"/>
        <w:autoSpaceDN w:val="0"/>
        <w:adjustRightInd w:val="0"/>
        <w:spacing w:before="240" w:after="0" w:line="240" w:lineRule="auto"/>
        <w:rPr>
          <w:rFonts w:cs="Arial"/>
          <w:color w:val="FF0000"/>
        </w:rPr>
      </w:pPr>
      <w:r w:rsidRPr="00A5726B">
        <w:rPr>
          <w:rFonts w:cs="Arial"/>
          <w:b/>
          <w:color w:val="FF0000"/>
        </w:rPr>
        <w:t>Action:</w:t>
      </w:r>
      <w:r w:rsidRPr="00A5726B">
        <w:rPr>
          <w:rFonts w:cs="Arial"/>
          <w:color w:val="FF0000"/>
        </w:rPr>
        <w:t xml:space="preserve"> HP to share this recommendation with the Board when discussing AGM evaluation i.e.  </w:t>
      </w:r>
      <w:proofErr w:type="gramStart"/>
      <w:r w:rsidR="0062195A" w:rsidRPr="00A5726B">
        <w:rPr>
          <w:rFonts w:cs="Arial"/>
          <w:color w:val="FF0000"/>
        </w:rPr>
        <w:t>that</w:t>
      </w:r>
      <w:proofErr w:type="gramEnd"/>
      <w:r w:rsidR="0062195A" w:rsidRPr="00A5726B">
        <w:rPr>
          <w:rFonts w:cs="Arial"/>
          <w:color w:val="FF0000"/>
        </w:rPr>
        <w:t xml:space="preserve"> the Board needs to clarify whether it is satisfied with this outcome or whether it would seek to make changes to prevent this from happening again</w:t>
      </w:r>
      <w:r w:rsidRPr="00A5726B">
        <w:rPr>
          <w:rFonts w:cs="Arial"/>
          <w:color w:val="FF0000"/>
        </w:rPr>
        <w:t>.</w:t>
      </w:r>
    </w:p>
    <w:p w:rsidR="009A5864" w:rsidRPr="00A5726B" w:rsidRDefault="0062195A" w:rsidP="00A5726B">
      <w:pPr>
        <w:autoSpaceDE w:val="0"/>
        <w:autoSpaceDN w:val="0"/>
        <w:adjustRightInd w:val="0"/>
        <w:spacing w:before="240" w:after="0" w:line="240" w:lineRule="auto"/>
        <w:rPr>
          <w:rFonts w:cs="Arial"/>
          <w:b/>
          <w:color w:val="FF0000"/>
        </w:rPr>
      </w:pPr>
      <w:r w:rsidRPr="00A5726B">
        <w:rPr>
          <w:rFonts w:cs="Arial"/>
          <w:b/>
          <w:color w:val="FF0000"/>
        </w:rPr>
        <w:t>A</w:t>
      </w:r>
      <w:r w:rsidR="009A5864" w:rsidRPr="00A5726B">
        <w:rPr>
          <w:rFonts w:cs="Arial"/>
          <w:b/>
          <w:color w:val="FF0000"/>
        </w:rPr>
        <w:t xml:space="preserve">ction: </w:t>
      </w:r>
      <w:r w:rsidR="009A5864" w:rsidRPr="00A5726B">
        <w:rPr>
          <w:rFonts w:cs="Arial"/>
          <w:color w:val="FF0000"/>
        </w:rPr>
        <w:t>AC to share this feedback with the AGM Review Group.</w:t>
      </w:r>
      <w:r w:rsidR="009A5864" w:rsidRPr="00A5726B">
        <w:rPr>
          <w:rFonts w:cs="Arial"/>
          <w:b/>
          <w:color w:val="FF0000"/>
        </w:rPr>
        <w:t xml:space="preserve"> </w:t>
      </w:r>
    </w:p>
    <w:p w:rsidR="00A5726B" w:rsidRDefault="00A5726B" w:rsidP="00A5726B">
      <w:pPr>
        <w:pStyle w:val="ListParagraph"/>
        <w:numPr>
          <w:ilvl w:val="0"/>
          <w:numId w:val="3"/>
        </w:numPr>
        <w:autoSpaceDE w:val="0"/>
        <w:autoSpaceDN w:val="0"/>
        <w:adjustRightInd w:val="0"/>
        <w:spacing w:before="240" w:after="0" w:line="240" w:lineRule="auto"/>
        <w:rPr>
          <w:rFonts w:cs="Arial"/>
          <w:b/>
          <w:color w:val="00B0F0"/>
          <w:sz w:val="24"/>
          <w:szCs w:val="24"/>
        </w:rPr>
      </w:pPr>
      <w:r>
        <w:rPr>
          <w:rFonts w:cs="Arial"/>
          <w:b/>
          <w:color w:val="00B0F0"/>
          <w:sz w:val="24"/>
          <w:szCs w:val="24"/>
        </w:rPr>
        <w:t>Regional c</w:t>
      </w:r>
      <w:r w:rsidR="00E81587" w:rsidRPr="00A5726B">
        <w:rPr>
          <w:rFonts w:cs="Arial"/>
          <w:b/>
          <w:color w:val="00B0F0"/>
          <w:sz w:val="24"/>
          <w:szCs w:val="24"/>
        </w:rPr>
        <w:t xml:space="preserve">onferences </w:t>
      </w:r>
    </w:p>
    <w:p w:rsidR="009A5864" w:rsidRDefault="00A5726B" w:rsidP="00BE266A">
      <w:pPr>
        <w:autoSpaceDE w:val="0"/>
        <w:autoSpaceDN w:val="0"/>
        <w:adjustRightInd w:val="0"/>
        <w:spacing w:before="240" w:after="0" w:line="240" w:lineRule="auto"/>
        <w:rPr>
          <w:rFonts w:cs="Arial"/>
          <w:color w:val="000000"/>
        </w:rPr>
      </w:pPr>
      <w:r w:rsidRPr="00A5726B">
        <w:rPr>
          <w:rFonts w:cs="Arial"/>
          <w:b/>
          <w:bCs/>
          <w:color w:val="000000"/>
        </w:rPr>
        <w:t xml:space="preserve">Purpose: </w:t>
      </w:r>
      <w:r w:rsidR="009A5864">
        <w:rPr>
          <w:rFonts w:cs="Arial"/>
          <w:color w:val="000000"/>
        </w:rPr>
        <w:t>Chair of the Regional Reps forum reported on the</w:t>
      </w:r>
      <w:r w:rsidR="00576869" w:rsidRPr="00400E84">
        <w:rPr>
          <w:rFonts w:cs="Arial"/>
          <w:color w:val="000000"/>
        </w:rPr>
        <w:t xml:space="preserve"> plans for regional conferences</w:t>
      </w:r>
      <w:r w:rsidR="009A5864">
        <w:rPr>
          <w:rFonts w:cs="Arial"/>
          <w:color w:val="000000"/>
        </w:rPr>
        <w:t xml:space="preserve"> in 2014-2015.</w:t>
      </w:r>
    </w:p>
    <w:p w:rsidR="00576869" w:rsidRDefault="009A5864" w:rsidP="009A5864">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 xml:space="preserve">There are seven conferences planned </w:t>
      </w:r>
      <w:r w:rsidR="00576869" w:rsidRPr="009A5864">
        <w:rPr>
          <w:rFonts w:cs="Arial"/>
          <w:color w:val="000000"/>
        </w:rPr>
        <w:t xml:space="preserve">between November and February.  </w:t>
      </w:r>
    </w:p>
    <w:p w:rsidR="009A5864" w:rsidRDefault="009A5864" w:rsidP="009A5864">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Dates for regional conferences will be released 3 months before they take place</w:t>
      </w:r>
    </w:p>
    <w:p w:rsidR="009A5864" w:rsidRDefault="009A5864" w:rsidP="009A5864">
      <w:pPr>
        <w:pStyle w:val="ListParagraph"/>
        <w:numPr>
          <w:ilvl w:val="0"/>
          <w:numId w:val="2"/>
        </w:numPr>
        <w:autoSpaceDE w:val="0"/>
        <w:autoSpaceDN w:val="0"/>
        <w:adjustRightInd w:val="0"/>
        <w:spacing w:before="240" w:after="0" w:line="240" w:lineRule="auto"/>
        <w:rPr>
          <w:rFonts w:cs="Arial"/>
          <w:color w:val="000000"/>
        </w:rPr>
      </w:pPr>
      <w:r w:rsidRPr="009A5864">
        <w:rPr>
          <w:rFonts w:cs="Arial"/>
          <w:color w:val="000000"/>
        </w:rPr>
        <w:t>There are some regions with no conferences, where we are missing regional reps e.g. Scotland and Wales.</w:t>
      </w:r>
    </w:p>
    <w:p w:rsidR="009A5864" w:rsidRDefault="009A5864" w:rsidP="009A5864">
      <w:pPr>
        <w:pStyle w:val="ListParagraph"/>
        <w:numPr>
          <w:ilvl w:val="0"/>
          <w:numId w:val="2"/>
        </w:numPr>
        <w:autoSpaceDE w:val="0"/>
        <w:autoSpaceDN w:val="0"/>
        <w:adjustRightInd w:val="0"/>
        <w:spacing w:before="240" w:after="0" w:line="240" w:lineRule="auto"/>
        <w:rPr>
          <w:rFonts w:cs="Arial"/>
          <w:color w:val="000000"/>
        </w:rPr>
      </w:pPr>
      <w:r w:rsidRPr="009A5864">
        <w:rPr>
          <w:rFonts w:cs="Arial"/>
          <w:color w:val="000000"/>
        </w:rPr>
        <w:t xml:space="preserve">The AMSC discussed whether members/ staff should support the planning of conferences where there are gaps in certain regions. </w:t>
      </w:r>
    </w:p>
    <w:p w:rsidR="009A5864" w:rsidRPr="00A5726B" w:rsidRDefault="009A5864" w:rsidP="009A5864">
      <w:pPr>
        <w:autoSpaceDE w:val="0"/>
        <w:autoSpaceDN w:val="0"/>
        <w:adjustRightInd w:val="0"/>
        <w:spacing w:before="240" w:after="0" w:line="240" w:lineRule="auto"/>
        <w:rPr>
          <w:rFonts w:cs="Arial"/>
          <w:b/>
          <w:color w:val="FF0000"/>
        </w:rPr>
      </w:pPr>
      <w:r w:rsidRPr="00A5726B">
        <w:rPr>
          <w:rFonts w:cs="Arial"/>
          <w:b/>
          <w:color w:val="FF0000"/>
        </w:rPr>
        <w:t xml:space="preserve">Action: </w:t>
      </w:r>
      <w:r w:rsidRPr="00A5726B">
        <w:rPr>
          <w:rFonts w:cs="Arial"/>
          <w:color w:val="FF0000"/>
        </w:rPr>
        <w:t>LTH and AC to work towards interim solution to plan a conference in Scotland and Wales where there were currently gaps. Both to keep AMSC updated on progress.</w:t>
      </w:r>
    </w:p>
    <w:p w:rsidR="00576869" w:rsidRDefault="009A5864" w:rsidP="009A5864">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AC suggested the AMSC lead the design of a specific workshop which could then be run at regional conferences, student conference and/or</w:t>
      </w:r>
      <w:r w:rsidR="00A5726B">
        <w:rPr>
          <w:rFonts w:cs="Arial"/>
          <w:color w:val="000000"/>
        </w:rPr>
        <w:t xml:space="preserve"> AGM focused on</w:t>
      </w:r>
      <w:r w:rsidR="00576869" w:rsidRPr="009A5864">
        <w:rPr>
          <w:rFonts w:cs="Arial"/>
          <w:color w:val="000000"/>
        </w:rPr>
        <w:t xml:space="preserve"> ‘</w:t>
      </w:r>
      <w:r>
        <w:rPr>
          <w:rFonts w:cs="Arial"/>
          <w:color w:val="000000"/>
        </w:rPr>
        <w:t xml:space="preserve">the impact of active participation’. </w:t>
      </w:r>
    </w:p>
    <w:p w:rsidR="009A5864" w:rsidRDefault="009A5864" w:rsidP="009A5864">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LTH reported that a one hour s</w:t>
      </w:r>
      <w:r w:rsidR="00A5726B">
        <w:rPr>
          <w:rFonts w:cs="Arial"/>
          <w:color w:val="000000"/>
        </w:rPr>
        <w:t>lot has already been agreed at Regional Confer</w:t>
      </w:r>
      <w:r>
        <w:rPr>
          <w:rFonts w:cs="Arial"/>
          <w:color w:val="000000"/>
        </w:rPr>
        <w:t>e</w:t>
      </w:r>
      <w:r w:rsidR="00A5726B">
        <w:rPr>
          <w:rFonts w:cs="Arial"/>
          <w:color w:val="000000"/>
        </w:rPr>
        <w:t>nces for the Strategic G</w:t>
      </w:r>
      <w:r>
        <w:rPr>
          <w:rFonts w:cs="Arial"/>
          <w:color w:val="000000"/>
        </w:rPr>
        <w:t>oals consultation and that it was important not to book up regional conference agendas with too much imposed/ top-down content</w:t>
      </w:r>
    </w:p>
    <w:p w:rsidR="00A5726B" w:rsidRPr="009A5864" w:rsidRDefault="00A5726B" w:rsidP="00A5726B">
      <w:pPr>
        <w:pStyle w:val="ListParagraph"/>
        <w:autoSpaceDE w:val="0"/>
        <w:autoSpaceDN w:val="0"/>
        <w:adjustRightInd w:val="0"/>
        <w:spacing w:before="240" w:after="0" w:line="240" w:lineRule="auto"/>
        <w:rPr>
          <w:rFonts w:cs="Arial"/>
          <w:color w:val="000000"/>
        </w:rPr>
      </w:pPr>
    </w:p>
    <w:p w:rsidR="00E81587" w:rsidRPr="00A5726B" w:rsidRDefault="00A5726B" w:rsidP="00A5726B">
      <w:pPr>
        <w:pStyle w:val="ListParagraph"/>
        <w:numPr>
          <w:ilvl w:val="0"/>
          <w:numId w:val="3"/>
        </w:numPr>
        <w:autoSpaceDE w:val="0"/>
        <w:autoSpaceDN w:val="0"/>
        <w:adjustRightInd w:val="0"/>
        <w:spacing w:before="240" w:after="0" w:line="240" w:lineRule="auto"/>
        <w:rPr>
          <w:rFonts w:cs="Arial"/>
          <w:b/>
          <w:color w:val="00B0F0"/>
          <w:sz w:val="24"/>
          <w:szCs w:val="24"/>
        </w:rPr>
      </w:pPr>
      <w:r>
        <w:rPr>
          <w:rFonts w:cs="Arial"/>
          <w:b/>
          <w:color w:val="00B0F0"/>
          <w:sz w:val="24"/>
          <w:szCs w:val="24"/>
        </w:rPr>
        <w:t xml:space="preserve">Reform of Board </w:t>
      </w:r>
      <w:r w:rsidR="007549B5" w:rsidRPr="00A5726B">
        <w:rPr>
          <w:rFonts w:cs="Arial"/>
          <w:b/>
          <w:color w:val="00B0F0"/>
          <w:sz w:val="24"/>
          <w:szCs w:val="24"/>
        </w:rPr>
        <w:t xml:space="preserve">subcommittees </w:t>
      </w:r>
    </w:p>
    <w:p w:rsidR="00BE266A" w:rsidRPr="00400E84" w:rsidRDefault="00BE266A" w:rsidP="00BE266A">
      <w:pPr>
        <w:autoSpaceDE w:val="0"/>
        <w:autoSpaceDN w:val="0"/>
        <w:adjustRightInd w:val="0"/>
        <w:spacing w:after="0" w:line="240" w:lineRule="auto"/>
        <w:rPr>
          <w:rFonts w:cs="Arial"/>
          <w:b/>
          <w:bCs/>
          <w:color w:val="000000"/>
        </w:rPr>
      </w:pPr>
    </w:p>
    <w:p w:rsidR="00A5726B" w:rsidRPr="00A5726B" w:rsidRDefault="00A5726B" w:rsidP="00BE266A">
      <w:pPr>
        <w:autoSpaceDE w:val="0"/>
        <w:autoSpaceDN w:val="0"/>
        <w:adjustRightInd w:val="0"/>
        <w:spacing w:after="0" w:line="240" w:lineRule="auto"/>
        <w:rPr>
          <w:rFonts w:cs="Arial"/>
          <w:b/>
          <w:bCs/>
          <w:color w:val="000000"/>
        </w:rPr>
      </w:pPr>
      <w:r w:rsidRPr="00A5726B">
        <w:rPr>
          <w:rFonts w:cs="Arial"/>
          <w:b/>
          <w:bCs/>
          <w:color w:val="000000"/>
        </w:rPr>
        <w:t xml:space="preserve">Purpose: </w:t>
      </w:r>
      <w:r w:rsidRPr="00A5726B">
        <w:rPr>
          <w:rFonts w:cs="Arial"/>
          <w:bCs/>
          <w:color w:val="000000"/>
        </w:rPr>
        <w:t>for information</w:t>
      </w:r>
    </w:p>
    <w:p w:rsidR="00A5726B" w:rsidRDefault="00A5726B" w:rsidP="00BE266A">
      <w:pPr>
        <w:autoSpaceDE w:val="0"/>
        <w:autoSpaceDN w:val="0"/>
        <w:adjustRightInd w:val="0"/>
        <w:spacing w:after="0" w:line="240" w:lineRule="auto"/>
        <w:rPr>
          <w:rFonts w:cs="Arial"/>
          <w:bCs/>
          <w:color w:val="000000"/>
        </w:rPr>
      </w:pPr>
    </w:p>
    <w:p w:rsidR="00E81587" w:rsidRPr="00400E84" w:rsidRDefault="00097D88" w:rsidP="00BE266A">
      <w:pPr>
        <w:autoSpaceDE w:val="0"/>
        <w:autoSpaceDN w:val="0"/>
        <w:adjustRightInd w:val="0"/>
        <w:spacing w:after="0" w:line="240" w:lineRule="auto"/>
        <w:rPr>
          <w:rFonts w:cs="Arial"/>
          <w:bCs/>
          <w:color w:val="000000"/>
        </w:rPr>
      </w:pPr>
      <w:r>
        <w:rPr>
          <w:rFonts w:cs="Arial"/>
          <w:bCs/>
          <w:color w:val="000000"/>
        </w:rPr>
        <w:t>The Chair</w:t>
      </w:r>
      <w:r w:rsidR="00576869" w:rsidRPr="00400E84">
        <w:rPr>
          <w:rFonts w:cs="Arial"/>
          <w:bCs/>
          <w:color w:val="000000"/>
        </w:rPr>
        <w:t xml:space="preserve"> reported </w:t>
      </w:r>
      <w:r>
        <w:rPr>
          <w:rFonts w:cs="Arial"/>
          <w:bCs/>
          <w:color w:val="000000"/>
        </w:rPr>
        <w:t>on a piece of work currently underway where the ‘ways of working’ of subcommittees of the Board was under review with a view to making recommendations for improvements. She highlighted a number of recommendations which will be discussed by the Board at their next meeting:</w:t>
      </w:r>
    </w:p>
    <w:p w:rsidR="00097D88" w:rsidRDefault="00097D88" w:rsidP="007549B5">
      <w:pPr>
        <w:pStyle w:val="ListParagraph"/>
        <w:numPr>
          <w:ilvl w:val="0"/>
          <w:numId w:val="2"/>
        </w:numPr>
        <w:autoSpaceDE w:val="0"/>
        <w:autoSpaceDN w:val="0"/>
        <w:adjustRightInd w:val="0"/>
        <w:spacing w:before="240" w:after="0" w:line="240" w:lineRule="auto"/>
        <w:rPr>
          <w:rFonts w:cs="Arial"/>
          <w:color w:val="000000"/>
        </w:rPr>
      </w:pPr>
      <w:r w:rsidRPr="00097D88">
        <w:rPr>
          <w:rFonts w:cs="Arial"/>
          <w:color w:val="000000"/>
        </w:rPr>
        <w:t>A Code of P</w:t>
      </w:r>
      <w:r w:rsidR="00E81587" w:rsidRPr="00097D88">
        <w:rPr>
          <w:rFonts w:cs="Arial"/>
          <w:color w:val="000000"/>
        </w:rPr>
        <w:t>racti</w:t>
      </w:r>
      <w:r w:rsidRPr="00097D88">
        <w:rPr>
          <w:rFonts w:cs="Arial"/>
          <w:color w:val="000000"/>
        </w:rPr>
        <w:t>c</w:t>
      </w:r>
      <w:r w:rsidR="00E81587" w:rsidRPr="00097D88">
        <w:rPr>
          <w:rFonts w:cs="Arial"/>
          <w:color w:val="000000"/>
        </w:rPr>
        <w:t xml:space="preserve">e for </w:t>
      </w:r>
      <w:r w:rsidRPr="00097D88">
        <w:rPr>
          <w:rFonts w:cs="Arial"/>
          <w:color w:val="000000"/>
        </w:rPr>
        <w:t>all Board sub-</w:t>
      </w:r>
      <w:r w:rsidR="00E81587" w:rsidRPr="00097D88">
        <w:rPr>
          <w:rFonts w:cs="Arial"/>
          <w:color w:val="000000"/>
        </w:rPr>
        <w:t xml:space="preserve">committees </w:t>
      </w:r>
    </w:p>
    <w:p w:rsidR="00097D88" w:rsidRDefault="00097D88" w:rsidP="007549B5">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 xml:space="preserve">The creation of an </w:t>
      </w:r>
      <w:r w:rsidR="00E81587" w:rsidRPr="00097D88">
        <w:rPr>
          <w:rFonts w:cs="Arial"/>
          <w:color w:val="000000"/>
        </w:rPr>
        <w:t xml:space="preserve">annual plan </w:t>
      </w:r>
      <w:r>
        <w:rPr>
          <w:rFonts w:cs="Arial"/>
          <w:color w:val="000000"/>
        </w:rPr>
        <w:t xml:space="preserve">for each sub-committee and an </w:t>
      </w:r>
      <w:r w:rsidR="00E81587" w:rsidRPr="00097D88">
        <w:rPr>
          <w:rFonts w:cs="Arial"/>
          <w:color w:val="000000"/>
        </w:rPr>
        <w:t xml:space="preserve">annual report </w:t>
      </w:r>
      <w:r>
        <w:rPr>
          <w:rFonts w:cs="Arial"/>
          <w:color w:val="000000"/>
        </w:rPr>
        <w:t>for the Board’s review</w:t>
      </w:r>
      <w:r w:rsidR="00E81587" w:rsidRPr="00097D88">
        <w:rPr>
          <w:rFonts w:cs="Arial"/>
          <w:color w:val="000000"/>
        </w:rPr>
        <w:t xml:space="preserve"> </w:t>
      </w:r>
    </w:p>
    <w:p w:rsidR="00097D88" w:rsidRDefault="00097D88" w:rsidP="007549B5">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 xml:space="preserve">An </w:t>
      </w:r>
      <w:r w:rsidRPr="00097D88">
        <w:rPr>
          <w:rFonts w:cs="Arial"/>
          <w:color w:val="000000"/>
        </w:rPr>
        <w:t>A</w:t>
      </w:r>
      <w:r w:rsidR="00E81587" w:rsidRPr="00097D88">
        <w:rPr>
          <w:rFonts w:cs="Arial"/>
          <w:color w:val="000000"/>
        </w:rPr>
        <w:t xml:space="preserve">genda Map for each of the </w:t>
      </w:r>
      <w:r>
        <w:rPr>
          <w:rFonts w:cs="Arial"/>
          <w:color w:val="000000"/>
        </w:rPr>
        <w:t>sub-</w:t>
      </w:r>
      <w:r w:rsidR="00E81587" w:rsidRPr="00097D88">
        <w:rPr>
          <w:rFonts w:cs="Arial"/>
          <w:color w:val="000000"/>
        </w:rPr>
        <w:t>committee</w:t>
      </w:r>
      <w:r w:rsidR="00AA3091" w:rsidRPr="00097D88">
        <w:rPr>
          <w:rFonts w:cs="Arial"/>
          <w:color w:val="000000"/>
        </w:rPr>
        <w:t>s</w:t>
      </w:r>
      <w:r w:rsidR="007549B5" w:rsidRPr="00097D88">
        <w:rPr>
          <w:rFonts w:cs="Arial"/>
          <w:color w:val="000000"/>
        </w:rPr>
        <w:t xml:space="preserve"> </w:t>
      </w:r>
      <w:r>
        <w:rPr>
          <w:rFonts w:cs="Arial"/>
          <w:color w:val="000000"/>
        </w:rPr>
        <w:t>– to assist the planning of the year and ensure there are no gaps or duplication</w:t>
      </w:r>
    </w:p>
    <w:p w:rsidR="00097D88" w:rsidRDefault="00097D88" w:rsidP="007549B5">
      <w:pPr>
        <w:pStyle w:val="ListParagraph"/>
        <w:numPr>
          <w:ilvl w:val="0"/>
          <w:numId w:val="2"/>
        </w:numPr>
        <w:autoSpaceDE w:val="0"/>
        <w:autoSpaceDN w:val="0"/>
        <w:adjustRightInd w:val="0"/>
        <w:spacing w:before="240" w:after="0" w:line="240" w:lineRule="auto"/>
        <w:rPr>
          <w:rFonts w:cs="Arial"/>
          <w:color w:val="000000"/>
        </w:rPr>
      </w:pPr>
      <w:r w:rsidRPr="00097D88">
        <w:rPr>
          <w:rFonts w:cs="Arial"/>
          <w:color w:val="000000"/>
        </w:rPr>
        <w:t xml:space="preserve">A template for minutes – so that these are consistent across sub-committees and therefore more accessible to members for review </w:t>
      </w:r>
      <w:r w:rsidR="00E81587" w:rsidRPr="00097D88">
        <w:rPr>
          <w:rFonts w:cs="Arial"/>
          <w:color w:val="000000"/>
        </w:rPr>
        <w:t xml:space="preserve"> </w:t>
      </w:r>
    </w:p>
    <w:p w:rsidR="00097D88" w:rsidRDefault="00097D88" w:rsidP="007549B5">
      <w:pPr>
        <w:pStyle w:val="ListParagraph"/>
        <w:numPr>
          <w:ilvl w:val="0"/>
          <w:numId w:val="2"/>
        </w:numPr>
        <w:autoSpaceDE w:val="0"/>
        <w:autoSpaceDN w:val="0"/>
        <w:adjustRightInd w:val="0"/>
        <w:spacing w:before="240" w:after="0" w:line="240" w:lineRule="auto"/>
        <w:rPr>
          <w:rFonts w:cs="Arial"/>
          <w:color w:val="000000"/>
        </w:rPr>
      </w:pPr>
      <w:r w:rsidRPr="00097D88">
        <w:rPr>
          <w:rFonts w:cs="Arial"/>
          <w:color w:val="000000"/>
        </w:rPr>
        <w:t>A role description for chairs</w:t>
      </w:r>
      <w:r>
        <w:rPr>
          <w:rFonts w:cs="Arial"/>
          <w:color w:val="000000"/>
        </w:rPr>
        <w:t>, staff support and staff admin roles</w:t>
      </w:r>
      <w:r w:rsidRPr="00097D88">
        <w:rPr>
          <w:rFonts w:cs="Arial"/>
          <w:color w:val="000000"/>
        </w:rPr>
        <w:t xml:space="preserve"> of sub-committees – to assist their performance and review of it</w:t>
      </w:r>
    </w:p>
    <w:p w:rsidR="00097D88" w:rsidRDefault="00097D88" w:rsidP="007549B5">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 xml:space="preserve">Templates for Terms of Reference for sub-committees </w:t>
      </w:r>
      <w:r w:rsidR="00E81587" w:rsidRPr="00097D88">
        <w:rPr>
          <w:rFonts w:cs="Arial"/>
          <w:color w:val="000000"/>
        </w:rPr>
        <w:t xml:space="preserve"> </w:t>
      </w:r>
    </w:p>
    <w:p w:rsidR="00097D88" w:rsidRDefault="00097D88" w:rsidP="007549B5">
      <w:pPr>
        <w:pStyle w:val="ListParagraph"/>
        <w:numPr>
          <w:ilvl w:val="0"/>
          <w:numId w:val="2"/>
        </w:numPr>
        <w:autoSpaceDE w:val="0"/>
        <w:autoSpaceDN w:val="0"/>
        <w:adjustRightInd w:val="0"/>
        <w:spacing w:before="240" w:after="0" w:line="240" w:lineRule="auto"/>
        <w:rPr>
          <w:rFonts w:cs="Arial"/>
          <w:color w:val="000000"/>
        </w:rPr>
      </w:pPr>
      <w:r w:rsidRPr="00097D88">
        <w:rPr>
          <w:rFonts w:cs="Arial"/>
          <w:color w:val="000000"/>
        </w:rPr>
        <w:t>The creation of a s</w:t>
      </w:r>
      <w:r w:rsidR="00E81587" w:rsidRPr="00097D88">
        <w:rPr>
          <w:rFonts w:cs="Arial"/>
          <w:color w:val="000000"/>
        </w:rPr>
        <w:t xml:space="preserve">tandard induction pack </w:t>
      </w:r>
      <w:r w:rsidRPr="00097D88">
        <w:rPr>
          <w:rFonts w:cs="Arial"/>
          <w:color w:val="000000"/>
        </w:rPr>
        <w:t>for subcommittee members</w:t>
      </w:r>
    </w:p>
    <w:p w:rsidR="00A5726B" w:rsidRPr="00A5726B" w:rsidRDefault="00A5726B" w:rsidP="00A5726B">
      <w:pPr>
        <w:pStyle w:val="ListParagraph"/>
        <w:autoSpaceDE w:val="0"/>
        <w:autoSpaceDN w:val="0"/>
        <w:adjustRightInd w:val="0"/>
        <w:spacing w:before="240" w:after="0" w:line="240" w:lineRule="auto"/>
        <w:rPr>
          <w:rFonts w:cs="Arial"/>
          <w:b/>
          <w:color w:val="000000"/>
          <w:sz w:val="28"/>
        </w:rPr>
      </w:pPr>
    </w:p>
    <w:p w:rsidR="00097D88" w:rsidRPr="00A5726B" w:rsidRDefault="007549B5" w:rsidP="00A5726B">
      <w:pPr>
        <w:pStyle w:val="ListParagraph"/>
        <w:numPr>
          <w:ilvl w:val="0"/>
          <w:numId w:val="3"/>
        </w:numPr>
        <w:autoSpaceDE w:val="0"/>
        <w:autoSpaceDN w:val="0"/>
        <w:adjustRightInd w:val="0"/>
        <w:spacing w:before="240" w:after="0" w:line="240" w:lineRule="auto"/>
        <w:rPr>
          <w:rFonts w:cs="Arial"/>
          <w:b/>
          <w:color w:val="00B0F0"/>
          <w:sz w:val="24"/>
          <w:szCs w:val="24"/>
        </w:rPr>
      </w:pPr>
      <w:r w:rsidRPr="00A5726B">
        <w:rPr>
          <w:rFonts w:cs="Arial"/>
          <w:b/>
          <w:color w:val="00B0F0"/>
          <w:sz w:val="24"/>
          <w:szCs w:val="24"/>
        </w:rPr>
        <w:t xml:space="preserve">AMSC reports and the quarterly activist report </w:t>
      </w:r>
      <w:r w:rsidR="00097D88" w:rsidRPr="00A5726B">
        <w:rPr>
          <w:rFonts w:cs="Arial"/>
          <w:b/>
          <w:color w:val="00B0F0"/>
          <w:sz w:val="24"/>
          <w:szCs w:val="24"/>
        </w:rPr>
        <w:t>creation</w:t>
      </w:r>
    </w:p>
    <w:p w:rsidR="007549B5" w:rsidRPr="00097D88" w:rsidRDefault="00097D88" w:rsidP="007549B5">
      <w:pPr>
        <w:autoSpaceDE w:val="0"/>
        <w:autoSpaceDN w:val="0"/>
        <w:adjustRightInd w:val="0"/>
        <w:spacing w:before="240" w:after="0" w:line="240" w:lineRule="auto"/>
        <w:rPr>
          <w:rFonts w:cs="Arial"/>
          <w:color w:val="000000"/>
        </w:rPr>
      </w:pPr>
      <w:r w:rsidRPr="00097D88">
        <w:rPr>
          <w:rFonts w:cs="Arial"/>
          <w:color w:val="000000"/>
        </w:rPr>
        <w:t>I</w:t>
      </w:r>
      <w:r w:rsidR="00BE266A" w:rsidRPr="00097D88">
        <w:rPr>
          <w:rFonts w:cs="Arial"/>
          <w:color w:val="000000"/>
        </w:rPr>
        <w:t>tem deferred due to time constraints</w:t>
      </w:r>
    </w:p>
    <w:p w:rsidR="007549B5" w:rsidRPr="00A5726B" w:rsidRDefault="00AA3091" w:rsidP="00A5726B">
      <w:pPr>
        <w:pStyle w:val="ListParagraph"/>
        <w:numPr>
          <w:ilvl w:val="0"/>
          <w:numId w:val="3"/>
        </w:numPr>
        <w:autoSpaceDE w:val="0"/>
        <w:autoSpaceDN w:val="0"/>
        <w:adjustRightInd w:val="0"/>
        <w:spacing w:before="240" w:after="0" w:line="240" w:lineRule="auto"/>
        <w:rPr>
          <w:rFonts w:cs="Arial"/>
          <w:b/>
          <w:color w:val="00B0F0"/>
          <w:sz w:val="24"/>
          <w:szCs w:val="24"/>
        </w:rPr>
      </w:pPr>
      <w:r w:rsidRPr="00A5726B">
        <w:rPr>
          <w:rFonts w:cs="Arial"/>
          <w:b/>
          <w:color w:val="00B0F0"/>
          <w:sz w:val="24"/>
          <w:szCs w:val="24"/>
        </w:rPr>
        <w:t>Farewells and thanks</w:t>
      </w:r>
    </w:p>
    <w:p w:rsidR="00097D88" w:rsidRDefault="00BE266A" w:rsidP="007549B5">
      <w:pPr>
        <w:autoSpaceDE w:val="0"/>
        <w:autoSpaceDN w:val="0"/>
        <w:adjustRightInd w:val="0"/>
        <w:spacing w:before="240" w:after="0" w:line="240" w:lineRule="auto"/>
        <w:rPr>
          <w:rFonts w:cs="Arial"/>
          <w:color w:val="000000"/>
        </w:rPr>
      </w:pPr>
      <w:r w:rsidRPr="00400E84">
        <w:rPr>
          <w:rFonts w:cs="Arial"/>
          <w:color w:val="000000"/>
        </w:rPr>
        <w:t xml:space="preserve">AMSC noted </w:t>
      </w:r>
      <w:r w:rsidR="00097D88">
        <w:rPr>
          <w:rFonts w:cs="Arial"/>
          <w:color w:val="000000"/>
        </w:rPr>
        <w:t xml:space="preserve">thanks to the following members of the sub-committee </w:t>
      </w:r>
      <w:r w:rsidRPr="00400E84">
        <w:rPr>
          <w:rFonts w:cs="Arial"/>
          <w:color w:val="000000"/>
        </w:rPr>
        <w:t xml:space="preserve">for </w:t>
      </w:r>
      <w:r w:rsidR="00097D88">
        <w:rPr>
          <w:rFonts w:cs="Arial"/>
          <w:color w:val="000000"/>
        </w:rPr>
        <w:t>their contribution to the committee as they came to the end of their term:</w:t>
      </w:r>
    </w:p>
    <w:p w:rsidR="007549B5" w:rsidRDefault="00097D88" w:rsidP="00097D88">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Ade Couper</w:t>
      </w:r>
    </w:p>
    <w:p w:rsidR="00097D88" w:rsidRPr="00097D88" w:rsidRDefault="00097D88" w:rsidP="00097D88">
      <w:pPr>
        <w:pStyle w:val="ListParagraph"/>
        <w:numPr>
          <w:ilvl w:val="0"/>
          <w:numId w:val="2"/>
        </w:numPr>
        <w:autoSpaceDE w:val="0"/>
        <w:autoSpaceDN w:val="0"/>
        <w:adjustRightInd w:val="0"/>
        <w:spacing w:before="240" w:after="0" w:line="240" w:lineRule="auto"/>
        <w:rPr>
          <w:rFonts w:cs="Arial"/>
          <w:color w:val="000000"/>
        </w:rPr>
      </w:pPr>
      <w:r>
        <w:rPr>
          <w:rFonts w:cs="Arial"/>
          <w:color w:val="000000"/>
        </w:rPr>
        <w:t xml:space="preserve">Katy </w:t>
      </w:r>
      <w:proofErr w:type="spellStart"/>
      <w:r>
        <w:rPr>
          <w:rFonts w:cs="Arial"/>
          <w:color w:val="000000"/>
        </w:rPr>
        <w:t>Fattuhi</w:t>
      </w:r>
      <w:proofErr w:type="spellEnd"/>
    </w:p>
    <w:p w:rsidR="007549B5" w:rsidRPr="00400E84" w:rsidRDefault="00097D88" w:rsidP="007549B5">
      <w:pPr>
        <w:autoSpaceDE w:val="0"/>
        <w:autoSpaceDN w:val="0"/>
        <w:adjustRightInd w:val="0"/>
        <w:spacing w:before="240" w:after="0" w:line="240" w:lineRule="auto"/>
        <w:rPr>
          <w:rFonts w:cs="Arial"/>
          <w:color w:val="000000"/>
        </w:rPr>
      </w:pPr>
      <w:r>
        <w:rPr>
          <w:rFonts w:cs="Arial"/>
          <w:color w:val="000000"/>
        </w:rPr>
        <w:t xml:space="preserve">The Vice-Chair of the committee </w:t>
      </w:r>
      <w:r w:rsidR="007549B5" w:rsidRPr="00400E84">
        <w:rPr>
          <w:rFonts w:cs="Arial"/>
          <w:color w:val="000000"/>
        </w:rPr>
        <w:t>led</w:t>
      </w:r>
      <w:r>
        <w:rPr>
          <w:rFonts w:cs="Arial"/>
          <w:color w:val="000000"/>
        </w:rPr>
        <w:t xml:space="preserve"> the</w:t>
      </w:r>
      <w:r w:rsidR="007549B5" w:rsidRPr="00400E84">
        <w:rPr>
          <w:rFonts w:cs="Arial"/>
          <w:color w:val="000000"/>
        </w:rPr>
        <w:t xml:space="preserve"> group in thanking </w:t>
      </w:r>
      <w:r>
        <w:rPr>
          <w:rFonts w:cs="Arial"/>
          <w:color w:val="000000"/>
        </w:rPr>
        <w:t>the Chair f</w:t>
      </w:r>
      <w:r w:rsidR="007549B5" w:rsidRPr="00400E84">
        <w:rPr>
          <w:rFonts w:cs="Arial"/>
          <w:color w:val="000000"/>
        </w:rPr>
        <w:t xml:space="preserve">or </w:t>
      </w:r>
      <w:r w:rsidR="00BE266A" w:rsidRPr="00400E84">
        <w:rPr>
          <w:rFonts w:cs="Arial"/>
          <w:color w:val="000000"/>
        </w:rPr>
        <w:t>the positive imp</w:t>
      </w:r>
      <w:r>
        <w:rPr>
          <w:rFonts w:cs="Arial"/>
          <w:color w:val="000000"/>
        </w:rPr>
        <w:t xml:space="preserve">act she has had in leading the </w:t>
      </w:r>
      <w:r w:rsidR="00BE266A" w:rsidRPr="00400E84">
        <w:rPr>
          <w:rFonts w:cs="Arial"/>
          <w:color w:val="000000"/>
        </w:rPr>
        <w:t xml:space="preserve">AMSC </w:t>
      </w:r>
      <w:r>
        <w:rPr>
          <w:rFonts w:cs="Arial"/>
          <w:color w:val="000000"/>
        </w:rPr>
        <w:t>since taking on the role</w:t>
      </w:r>
      <w:r w:rsidR="00BE266A" w:rsidRPr="00400E84">
        <w:rPr>
          <w:rFonts w:cs="Arial"/>
          <w:color w:val="000000"/>
        </w:rPr>
        <w:t xml:space="preserve">.  </w:t>
      </w:r>
      <w:r w:rsidR="00B46997">
        <w:rPr>
          <w:rFonts w:cs="Arial"/>
          <w:color w:val="000000"/>
        </w:rPr>
        <w:t>The Chair</w:t>
      </w:r>
      <w:r w:rsidR="00BE266A" w:rsidRPr="00400E84">
        <w:rPr>
          <w:rFonts w:cs="Arial"/>
          <w:color w:val="000000"/>
        </w:rPr>
        <w:t xml:space="preserve"> thanked everyone else </w:t>
      </w:r>
      <w:r>
        <w:rPr>
          <w:rFonts w:cs="Arial"/>
          <w:color w:val="000000"/>
        </w:rPr>
        <w:t>for their efforts throughout 2013-2014.</w:t>
      </w:r>
    </w:p>
    <w:p w:rsidR="00880350" w:rsidRPr="00400E84" w:rsidRDefault="00880350">
      <w:pPr>
        <w:rPr>
          <w:rFonts w:cs="Arial"/>
        </w:rPr>
      </w:pPr>
    </w:p>
    <w:sectPr w:rsidR="00880350" w:rsidRPr="00400E84" w:rsidSect="00F8021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91CED"/>
    <w:multiLevelType w:val="hybridMultilevel"/>
    <w:tmpl w:val="75BE8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965824"/>
    <w:multiLevelType w:val="hybridMultilevel"/>
    <w:tmpl w:val="D7E2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E64883"/>
    <w:multiLevelType w:val="hybridMultilevel"/>
    <w:tmpl w:val="F93C3236"/>
    <w:lvl w:ilvl="0" w:tplc="B0760DF8">
      <w:start w:val="1"/>
      <w:numFmt w:val="bullet"/>
      <w:lvlText w:val="-"/>
      <w:lvlJc w:val="left"/>
      <w:pPr>
        <w:tabs>
          <w:tab w:val="num" w:pos="720"/>
        </w:tabs>
        <w:ind w:left="720" w:hanging="360"/>
      </w:pPr>
      <w:rPr>
        <w:rFonts w:ascii="Times New Roman" w:hAnsi="Times New Roman" w:hint="default"/>
      </w:rPr>
    </w:lvl>
    <w:lvl w:ilvl="1" w:tplc="39EC79EA">
      <w:start w:val="1"/>
      <w:numFmt w:val="bullet"/>
      <w:lvlText w:val="-"/>
      <w:lvlJc w:val="left"/>
      <w:pPr>
        <w:tabs>
          <w:tab w:val="num" w:pos="1440"/>
        </w:tabs>
        <w:ind w:left="1440" w:hanging="360"/>
      </w:pPr>
      <w:rPr>
        <w:rFonts w:ascii="Times New Roman" w:hAnsi="Times New Roman" w:hint="default"/>
      </w:rPr>
    </w:lvl>
    <w:lvl w:ilvl="2" w:tplc="8DC2F0B2" w:tentative="1">
      <w:start w:val="1"/>
      <w:numFmt w:val="bullet"/>
      <w:lvlText w:val="-"/>
      <w:lvlJc w:val="left"/>
      <w:pPr>
        <w:tabs>
          <w:tab w:val="num" w:pos="2160"/>
        </w:tabs>
        <w:ind w:left="2160" w:hanging="360"/>
      </w:pPr>
      <w:rPr>
        <w:rFonts w:ascii="Times New Roman" w:hAnsi="Times New Roman" w:hint="default"/>
      </w:rPr>
    </w:lvl>
    <w:lvl w:ilvl="3" w:tplc="719845A4" w:tentative="1">
      <w:start w:val="1"/>
      <w:numFmt w:val="bullet"/>
      <w:lvlText w:val="-"/>
      <w:lvlJc w:val="left"/>
      <w:pPr>
        <w:tabs>
          <w:tab w:val="num" w:pos="2880"/>
        </w:tabs>
        <w:ind w:left="2880" w:hanging="360"/>
      </w:pPr>
      <w:rPr>
        <w:rFonts w:ascii="Times New Roman" w:hAnsi="Times New Roman" w:hint="default"/>
      </w:rPr>
    </w:lvl>
    <w:lvl w:ilvl="4" w:tplc="F92C9EB6" w:tentative="1">
      <w:start w:val="1"/>
      <w:numFmt w:val="bullet"/>
      <w:lvlText w:val="-"/>
      <w:lvlJc w:val="left"/>
      <w:pPr>
        <w:tabs>
          <w:tab w:val="num" w:pos="3600"/>
        </w:tabs>
        <w:ind w:left="3600" w:hanging="360"/>
      </w:pPr>
      <w:rPr>
        <w:rFonts w:ascii="Times New Roman" w:hAnsi="Times New Roman" w:hint="default"/>
      </w:rPr>
    </w:lvl>
    <w:lvl w:ilvl="5" w:tplc="4B14D6A6" w:tentative="1">
      <w:start w:val="1"/>
      <w:numFmt w:val="bullet"/>
      <w:lvlText w:val="-"/>
      <w:lvlJc w:val="left"/>
      <w:pPr>
        <w:tabs>
          <w:tab w:val="num" w:pos="4320"/>
        </w:tabs>
        <w:ind w:left="4320" w:hanging="360"/>
      </w:pPr>
      <w:rPr>
        <w:rFonts w:ascii="Times New Roman" w:hAnsi="Times New Roman" w:hint="default"/>
      </w:rPr>
    </w:lvl>
    <w:lvl w:ilvl="6" w:tplc="283E2202" w:tentative="1">
      <w:start w:val="1"/>
      <w:numFmt w:val="bullet"/>
      <w:lvlText w:val="-"/>
      <w:lvlJc w:val="left"/>
      <w:pPr>
        <w:tabs>
          <w:tab w:val="num" w:pos="5040"/>
        </w:tabs>
        <w:ind w:left="5040" w:hanging="360"/>
      </w:pPr>
      <w:rPr>
        <w:rFonts w:ascii="Times New Roman" w:hAnsi="Times New Roman" w:hint="default"/>
      </w:rPr>
    </w:lvl>
    <w:lvl w:ilvl="7" w:tplc="E7487AA0" w:tentative="1">
      <w:start w:val="1"/>
      <w:numFmt w:val="bullet"/>
      <w:lvlText w:val="-"/>
      <w:lvlJc w:val="left"/>
      <w:pPr>
        <w:tabs>
          <w:tab w:val="num" w:pos="5760"/>
        </w:tabs>
        <w:ind w:left="5760" w:hanging="360"/>
      </w:pPr>
      <w:rPr>
        <w:rFonts w:ascii="Times New Roman" w:hAnsi="Times New Roman" w:hint="default"/>
      </w:rPr>
    </w:lvl>
    <w:lvl w:ilvl="8" w:tplc="C5CE0DB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A242E76"/>
    <w:multiLevelType w:val="hybridMultilevel"/>
    <w:tmpl w:val="4A7CE9B6"/>
    <w:lvl w:ilvl="0" w:tplc="93886808">
      <w:start w:val="1"/>
      <w:numFmt w:val="bullet"/>
      <w:lvlText w:val="-"/>
      <w:lvlJc w:val="left"/>
      <w:pPr>
        <w:tabs>
          <w:tab w:val="num" w:pos="720"/>
        </w:tabs>
        <w:ind w:left="720" w:hanging="360"/>
      </w:pPr>
      <w:rPr>
        <w:rFonts w:ascii="Times New Roman" w:hAnsi="Times New Roman" w:hint="default"/>
      </w:rPr>
    </w:lvl>
    <w:lvl w:ilvl="1" w:tplc="989C2FB4">
      <w:start w:val="1"/>
      <w:numFmt w:val="bullet"/>
      <w:lvlText w:val="-"/>
      <w:lvlJc w:val="left"/>
      <w:pPr>
        <w:tabs>
          <w:tab w:val="num" w:pos="1440"/>
        </w:tabs>
        <w:ind w:left="1440" w:hanging="360"/>
      </w:pPr>
      <w:rPr>
        <w:rFonts w:ascii="Times New Roman" w:hAnsi="Times New Roman" w:hint="default"/>
      </w:rPr>
    </w:lvl>
    <w:lvl w:ilvl="2" w:tplc="731689FA" w:tentative="1">
      <w:start w:val="1"/>
      <w:numFmt w:val="bullet"/>
      <w:lvlText w:val="-"/>
      <w:lvlJc w:val="left"/>
      <w:pPr>
        <w:tabs>
          <w:tab w:val="num" w:pos="2160"/>
        </w:tabs>
        <w:ind w:left="2160" w:hanging="360"/>
      </w:pPr>
      <w:rPr>
        <w:rFonts w:ascii="Times New Roman" w:hAnsi="Times New Roman" w:hint="default"/>
      </w:rPr>
    </w:lvl>
    <w:lvl w:ilvl="3" w:tplc="B2284094" w:tentative="1">
      <w:start w:val="1"/>
      <w:numFmt w:val="bullet"/>
      <w:lvlText w:val="-"/>
      <w:lvlJc w:val="left"/>
      <w:pPr>
        <w:tabs>
          <w:tab w:val="num" w:pos="2880"/>
        </w:tabs>
        <w:ind w:left="2880" w:hanging="360"/>
      </w:pPr>
      <w:rPr>
        <w:rFonts w:ascii="Times New Roman" w:hAnsi="Times New Roman" w:hint="default"/>
      </w:rPr>
    </w:lvl>
    <w:lvl w:ilvl="4" w:tplc="C2A01324" w:tentative="1">
      <w:start w:val="1"/>
      <w:numFmt w:val="bullet"/>
      <w:lvlText w:val="-"/>
      <w:lvlJc w:val="left"/>
      <w:pPr>
        <w:tabs>
          <w:tab w:val="num" w:pos="3600"/>
        </w:tabs>
        <w:ind w:left="3600" w:hanging="360"/>
      </w:pPr>
      <w:rPr>
        <w:rFonts w:ascii="Times New Roman" w:hAnsi="Times New Roman" w:hint="default"/>
      </w:rPr>
    </w:lvl>
    <w:lvl w:ilvl="5" w:tplc="C600A636" w:tentative="1">
      <w:start w:val="1"/>
      <w:numFmt w:val="bullet"/>
      <w:lvlText w:val="-"/>
      <w:lvlJc w:val="left"/>
      <w:pPr>
        <w:tabs>
          <w:tab w:val="num" w:pos="4320"/>
        </w:tabs>
        <w:ind w:left="4320" w:hanging="360"/>
      </w:pPr>
      <w:rPr>
        <w:rFonts w:ascii="Times New Roman" w:hAnsi="Times New Roman" w:hint="default"/>
      </w:rPr>
    </w:lvl>
    <w:lvl w:ilvl="6" w:tplc="E4423B2E" w:tentative="1">
      <w:start w:val="1"/>
      <w:numFmt w:val="bullet"/>
      <w:lvlText w:val="-"/>
      <w:lvlJc w:val="left"/>
      <w:pPr>
        <w:tabs>
          <w:tab w:val="num" w:pos="5040"/>
        </w:tabs>
        <w:ind w:left="5040" w:hanging="360"/>
      </w:pPr>
      <w:rPr>
        <w:rFonts w:ascii="Times New Roman" w:hAnsi="Times New Roman" w:hint="default"/>
      </w:rPr>
    </w:lvl>
    <w:lvl w:ilvl="7" w:tplc="A77CF0B8" w:tentative="1">
      <w:start w:val="1"/>
      <w:numFmt w:val="bullet"/>
      <w:lvlText w:val="-"/>
      <w:lvlJc w:val="left"/>
      <w:pPr>
        <w:tabs>
          <w:tab w:val="num" w:pos="5760"/>
        </w:tabs>
        <w:ind w:left="5760" w:hanging="360"/>
      </w:pPr>
      <w:rPr>
        <w:rFonts w:ascii="Times New Roman" w:hAnsi="Times New Roman" w:hint="default"/>
      </w:rPr>
    </w:lvl>
    <w:lvl w:ilvl="8" w:tplc="6DF6D02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19C4BC4"/>
    <w:multiLevelType w:val="hybridMultilevel"/>
    <w:tmpl w:val="E14E2758"/>
    <w:lvl w:ilvl="0" w:tplc="F196A178">
      <w:start w:val="2"/>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87"/>
    <w:rsid w:val="00097D88"/>
    <w:rsid w:val="00311CEF"/>
    <w:rsid w:val="003272EE"/>
    <w:rsid w:val="00377C4E"/>
    <w:rsid w:val="00400E84"/>
    <w:rsid w:val="004210C6"/>
    <w:rsid w:val="00576869"/>
    <w:rsid w:val="00580682"/>
    <w:rsid w:val="0062195A"/>
    <w:rsid w:val="006B193F"/>
    <w:rsid w:val="007549B5"/>
    <w:rsid w:val="007D1B22"/>
    <w:rsid w:val="00880350"/>
    <w:rsid w:val="00917266"/>
    <w:rsid w:val="00942871"/>
    <w:rsid w:val="009A5864"/>
    <w:rsid w:val="009B572D"/>
    <w:rsid w:val="00A36380"/>
    <w:rsid w:val="00A5726B"/>
    <w:rsid w:val="00A57D18"/>
    <w:rsid w:val="00AA3091"/>
    <w:rsid w:val="00B46997"/>
    <w:rsid w:val="00B65FE3"/>
    <w:rsid w:val="00B66D9B"/>
    <w:rsid w:val="00B946AB"/>
    <w:rsid w:val="00BE266A"/>
    <w:rsid w:val="00BE48BC"/>
    <w:rsid w:val="00BE5960"/>
    <w:rsid w:val="00C577EE"/>
    <w:rsid w:val="00C906A2"/>
    <w:rsid w:val="00CA4F90"/>
    <w:rsid w:val="00D33F6A"/>
    <w:rsid w:val="00E352B2"/>
    <w:rsid w:val="00E81587"/>
    <w:rsid w:val="00EB342D"/>
    <w:rsid w:val="00EB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587"/>
    <w:pPr>
      <w:ind w:left="720"/>
      <w:contextualSpacing/>
    </w:pPr>
  </w:style>
  <w:style w:type="paragraph" w:styleId="NormalWeb">
    <w:name w:val="Normal (Web)"/>
    <w:basedOn w:val="Normal"/>
    <w:uiPriority w:val="99"/>
    <w:semiHidden/>
    <w:unhideWhenUsed/>
    <w:rsid w:val="00BE48B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E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587"/>
    <w:pPr>
      <w:ind w:left="720"/>
      <w:contextualSpacing/>
    </w:pPr>
  </w:style>
  <w:style w:type="paragraph" w:styleId="NormalWeb">
    <w:name w:val="Normal (Web)"/>
    <w:basedOn w:val="Normal"/>
    <w:uiPriority w:val="99"/>
    <w:semiHidden/>
    <w:unhideWhenUsed/>
    <w:rsid w:val="00BE48B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E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1180">
      <w:bodyDiv w:val="1"/>
      <w:marLeft w:val="0"/>
      <w:marRight w:val="0"/>
      <w:marTop w:val="0"/>
      <w:marBottom w:val="0"/>
      <w:divBdr>
        <w:top w:val="none" w:sz="0" w:space="0" w:color="auto"/>
        <w:left w:val="none" w:sz="0" w:space="0" w:color="auto"/>
        <w:bottom w:val="none" w:sz="0" w:space="0" w:color="auto"/>
        <w:right w:val="none" w:sz="0" w:space="0" w:color="auto"/>
      </w:divBdr>
    </w:div>
    <w:div w:id="589775519">
      <w:bodyDiv w:val="1"/>
      <w:marLeft w:val="0"/>
      <w:marRight w:val="0"/>
      <w:marTop w:val="0"/>
      <w:marBottom w:val="0"/>
      <w:divBdr>
        <w:top w:val="none" w:sz="0" w:space="0" w:color="auto"/>
        <w:left w:val="none" w:sz="0" w:space="0" w:color="auto"/>
        <w:bottom w:val="none" w:sz="0" w:space="0" w:color="auto"/>
        <w:right w:val="none" w:sz="0" w:space="0" w:color="auto"/>
      </w:divBdr>
      <w:divsChild>
        <w:div w:id="354044963">
          <w:marLeft w:val="274"/>
          <w:marRight w:val="0"/>
          <w:marTop w:val="0"/>
          <w:marBottom w:val="0"/>
          <w:divBdr>
            <w:top w:val="none" w:sz="0" w:space="0" w:color="auto"/>
            <w:left w:val="none" w:sz="0" w:space="0" w:color="auto"/>
            <w:bottom w:val="none" w:sz="0" w:space="0" w:color="auto"/>
            <w:right w:val="none" w:sz="0" w:space="0" w:color="auto"/>
          </w:divBdr>
        </w:div>
        <w:div w:id="896432555">
          <w:marLeft w:val="274"/>
          <w:marRight w:val="0"/>
          <w:marTop w:val="0"/>
          <w:marBottom w:val="0"/>
          <w:divBdr>
            <w:top w:val="none" w:sz="0" w:space="0" w:color="auto"/>
            <w:left w:val="none" w:sz="0" w:space="0" w:color="auto"/>
            <w:bottom w:val="none" w:sz="0" w:space="0" w:color="auto"/>
            <w:right w:val="none" w:sz="0" w:space="0" w:color="auto"/>
          </w:divBdr>
        </w:div>
        <w:div w:id="970788351">
          <w:marLeft w:val="274"/>
          <w:marRight w:val="0"/>
          <w:marTop w:val="0"/>
          <w:marBottom w:val="0"/>
          <w:divBdr>
            <w:top w:val="none" w:sz="0" w:space="0" w:color="auto"/>
            <w:left w:val="none" w:sz="0" w:space="0" w:color="auto"/>
            <w:bottom w:val="none" w:sz="0" w:space="0" w:color="auto"/>
            <w:right w:val="none" w:sz="0" w:space="0" w:color="auto"/>
          </w:divBdr>
        </w:div>
        <w:div w:id="614992863">
          <w:marLeft w:val="274"/>
          <w:marRight w:val="0"/>
          <w:marTop w:val="0"/>
          <w:marBottom w:val="0"/>
          <w:divBdr>
            <w:top w:val="none" w:sz="0" w:space="0" w:color="auto"/>
            <w:left w:val="none" w:sz="0" w:space="0" w:color="auto"/>
            <w:bottom w:val="none" w:sz="0" w:space="0" w:color="auto"/>
            <w:right w:val="none" w:sz="0" w:space="0" w:color="auto"/>
          </w:divBdr>
        </w:div>
        <w:div w:id="1355619337">
          <w:marLeft w:val="274"/>
          <w:marRight w:val="0"/>
          <w:marTop w:val="0"/>
          <w:marBottom w:val="0"/>
          <w:divBdr>
            <w:top w:val="none" w:sz="0" w:space="0" w:color="auto"/>
            <w:left w:val="none" w:sz="0" w:space="0" w:color="auto"/>
            <w:bottom w:val="none" w:sz="0" w:space="0" w:color="auto"/>
            <w:right w:val="none" w:sz="0" w:space="0" w:color="auto"/>
          </w:divBdr>
        </w:div>
      </w:divsChild>
    </w:div>
    <w:div w:id="160834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20386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Hackman</dc:creator>
  <cp:lastModifiedBy>Breddal</cp:lastModifiedBy>
  <cp:revision>3</cp:revision>
  <dcterms:created xsi:type="dcterms:W3CDTF">2014-12-29T17:26:00Z</dcterms:created>
  <dcterms:modified xsi:type="dcterms:W3CDTF">2015-01-06T20:53:00Z</dcterms:modified>
</cp:coreProperties>
</file>