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E5" w:rsidRDefault="007965E5" w:rsidP="00334707">
      <w:pPr>
        <w:rPr>
          <w:b/>
          <w:sz w:val="28"/>
        </w:rPr>
      </w:pPr>
      <w:r>
        <w:rPr>
          <w:b/>
          <w:sz w:val="28"/>
        </w:rPr>
        <w:t xml:space="preserve">Amnesty International UK </w:t>
      </w:r>
    </w:p>
    <w:p w:rsidR="00334707" w:rsidRPr="00334707" w:rsidRDefault="00334707" w:rsidP="00334707">
      <w:pPr>
        <w:rPr>
          <w:b/>
          <w:sz w:val="28"/>
        </w:rPr>
      </w:pPr>
      <w:r w:rsidRPr="00334707">
        <w:rPr>
          <w:b/>
          <w:sz w:val="28"/>
        </w:rPr>
        <w:t>Training for Syrian Activists</w:t>
      </w:r>
      <w:r w:rsidR="007965E5">
        <w:rPr>
          <w:b/>
          <w:sz w:val="28"/>
        </w:rPr>
        <w:t xml:space="preserve"> – Building an Effective Campaigning organisation</w:t>
      </w:r>
    </w:p>
    <w:p w:rsidR="00334707" w:rsidRPr="00334707" w:rsidRDefault="00334707" w:rsidP="00334707">
      <w:pPr>
        <w:rPr>
          <w:b/>
        </w:rPr>
      </w:pPr>
      <w:r w:rsidRPr="00334707">
        <w:rPr>
          <w:b/>
        </w:rPr>
        <w:t>Freelance consultancy opportunity</w:t>
      </w:r>
    </w:p>
    <w:p w:rsidR="00334707" w:rsidRDefault="00334707" w:rsidP="00334707">
      <w:r>
        <w:t>Amnesty International UK is a national section of a global movement of over three million supporters, members and activists. Collectively, our vision is of a world in which every person enjoys all of the human rights enshrined in the Universal Declaration of Human Rights and other international human rights instruments. Our mission is to undertake research and action focused on preventing and ending grave abuses of these rights. We are independent of any government, political ideology, economic interest or religion.</w:t>
      </w:r>
    </w:p>
    <w:p w:rsidR="00334707" w:rsidRDefault="00334707" w:rsidP="00334707">
      <w:r>
        <w:t xml:space="preserve">Since 2011, Amnesty International UK has been involved in a range of activities to help ensure the Syrian activists we </w:t>
      </w:r>
      <w:r w:rsidR="00080D65">
        <w:t xml:space="preserve">most actively </w:t>
      </w:r>
      <w:r>
        <w:t>work with are more empowered, equipped and mobilised to develop an independent civil society in Syria, take human rights messages out to a wider audience and be better enabled to use non-violent means to defend their own and others rights.</w:t>
      </w:r>
    </w:p>
    <w:p w:rsidR="00334707" w:rsidRDefault="00334707" w:rsidP="00334707">
      <w:r>
        <w:t xml:space="preserve">This programme of work includes providing a variety of training and we are seeking a freelance consultant to help design and facilitate a series of workshops in Turkey this August with one of the Syrian groups we work with. </w:t>
      </w:r>
    </w:p>
    <w:p w:rsidR="00E55C9B" w:rsidRDefault="00334707" w:rsidP="00334707">
      <w:r>
        <w:t>You will have extensive experience</w:t>
      </w:r>
      <w:r w:rsidR="00E55C9B">
        <w:t xml:space="preserve"> in designing and facilitating campaigns training workshops</w:t>
      </w:r>
      <w:r w:rsidR="00F9486B">
        <w:t>, particularly in terms of working with groups during an active conflict/post conflict environment,</w:t>
      </w:r>
      <w:r w:rsidR="00E55C9B">
        <w:t xml:space="preserve"> to NGOs and activists with a particular emphasis on communicating what it takes to run an effective campaigning organisation</w:t>
      </w:r>
      <w:r w:rsidR="00F9486B">
        <w:t>.</w:t>
      </w:r>
    </w:p>
    <w:p w:rsidR="00334707" w:rsidRDefault="00E55C9B" w:rsidP="00E55C9B">
      <w:r>
        <w:t xml:space="preserve">With a broad range of </w:t>
      </w:r>
      <w:r w:rsidR="00334707">
        <w:t>campaigning</w:t>
      </w:r>
      <w:r>
        <w:t>, organisational development</w:t>
      </w:r>
      <w:r w:rsidR="00334707">
        <w:t xml:space="preserve"> and communication skills, you will be </w:t>
      </w:r>
      <w:r>
        <w:t xml:space="preserve">able to work effectively with a </w:t>
      </w:r>
      <w:r w:rsidR="00334707">
        <w:t>wide range of stakeholders</w:t>
      </w:r>
      <w:r>
        <w:t>, including human rights activists</w:t>
      </w:r>
      <w:r w:rsidR="00334707">
        <w:t xml:space="preserve">. </w:t>
      </w:r>
    </w:p>
    <w:p w:rsidR="00334707" w:rsidRDefault="00334707" w:rsidP="00334707">
      <w:r>
        <w:t xml:space="preserve">Tender submissions should be received by </w:t>
      </w:r>
      <w:r w:rsidR="00F9486B">
        <w:t>7</w:t>
      </w:r>
      <w:r w:rsidR="00F9486B" w:rsidRPr="00F9486B">
        <w:rPr>
          <w:vertAlign w:val="superscript"/>
        </w:rPr>
        <w:t>th</w:t>
      </w:r>
      <w:r w:rsidR="00F9486B">
        <w:t xml:space="preserve"> July</w:t>
      </w:r>
      <w:r>
        <w:t xml:space="preserve"> 2014 Interviews to </w:t>
      </w:r>
      <w:r w:rsidR="00E55C9B">
        <w:t xml:space="preserve">be held </w:t>
      </w:r>
      <w:r>
        <w:t xml:space="preserve">week commencing </w:t>
      </w:r>
      <w:r w:rsidR="00F9486B">
        <w:t>14</w:t>
      </w:r>
      <w:r w:rsidR="00F9486B" w:rsidRPr="00F9486B">
        <w:rPr>
          <w:vertAlign w:val="superscript"/>
        </w:rPr>
        <w:t>th</w:t>
      </w:r>
      <w:r w:rsidR="00F9486B">
        <w:t xml:space="preserve"> July</w:t>
      </w:r>
      <w:r>
        <w:t>. If you would lik</w:t>
      </w:r>
      <w:r w:rsidR="00E55C9B">
        <w:t xml:space="preserve">e to discuss this brief in more </w:t>
      </w:r>
      <w:r>
        <w:t>detail please contact:</w:t>
      </w:r>
    </w:p>
    <w:p w:rsidR="00E55C9B" w:rsidRDefault="00E55C9B" w:rsidP="00441538">
      <w:pPr>
        <w:pStyle w:val="NoSpacing"/>
      </w:pPr>
      <w:r>
        <w:t>Kristyan Benedict</w:t>
      </w:r>
    </w:p>
    <w:p w:rsidR="00334707" w:rsidRDefault="00E55C9B" w:rsidP="00441538">
      <w:pPr>
        <w:pStyle w:val="NoSpacing"/>
      </w:pPr>
      <w:r>
        <w:t>Campaign Manager – Crisis &amp;</w:t>
      </w:r>
      <w:r w:rsidR="00080D65">
        <w:t xml:space="preserve"> T</w:t>
      </w:r>
      <w:r>
        <w:t>actical</w:t>
      </w:r>
    </w:p>
    <w:p w:rsidR="00334707" w:rsidRDefault="00334707" w:rsidP="00441538">
      <w:pPr>
        <w:pStyle w:val="NoSpacing"/>
      </w:pPr>
      <w:r>
        <w:t>Amnesty International UK</w:t>
      </w:r>
    </w:p>
    <w:p w:rsidR="00334707" w:rsidRDefault="00E55C9B" w:rsidP="00441538">
      <w:pPr>
        <w:pStyle w:val="NoSpacing"/>
      </w:pPr>
      <w:r>
        <w:t>07979 695 275</w:t>
      </w:r>
    </w:p>
    <w:p w:rsidR="00334707" w:rsidRDefault="006A575B" w:rsidP="00441538">
      <w:pPr>
        <w:pStyle w:val="NoSpacing"/>
      </w:pPr>
      <w:hyperlink r:id="rId6" w:history="1">
        <w:r w:rsidR="00E55C9B" w:rsidRPr="00A15DA4">
          <w:rPr>
            <w:rStyle w:val="Hyperlink"/>
          </w:rPr>
          <w:t>Kristyan.benedict@amnesty.org.uk</w:t>
        </w:r>
      </w:hyperlink>
      <w:r w:rsidR="00E55C9B">
        <w:t xml:space="preserve"> </w:t>
      </w:r>
    </w:p>
    <w:p w:rsidR="00334707" w:rsidRDefault="00334707" w:rsidP="00334707"/>
    <w:p w:rsidR="00334707" w:rsidRPr="0039504F" w:rsidRDefault="00334707" w:rsidP="00334707">
      <w:pPr>
        <w:rPr>
          <w:b/>
        </w:rPr>
      </w:pPr>
      <w:r w:rsidRPr="0039504F">
        <w:rPr>
          <w:b/>
        </w:rPr>
        <w:t>Conditions of Contract</w:t>
      </w:r>
    </w:p>
    <w:p w:rsidR="00334707" w:rsidRDefault="00334707" w:rsidP="00334707">
      <w:r>
        <w:t>Amnesty International UK will pay the succe</w:t>
      </w:r>
      <w:r w:rsidR="00C64D50">
        <w:t>ssful c</w:t>
      </w:r>
      <w:r w:rsidR="0039504F">
        <w:t xml:space="preserve">onsultant a fee based on </w:t>
      </w:r>
      <w:r>
        <w:t>satisfactory completion of the agreed project. The con</w:t>
      </w:r>
      <w:r w:rsidR="0039504F">
        <w:t xml:space="preserve">sultant will be a self-employed </w:t>
      </w:r>
      <w:r>
        <w:t>person responsible for taxation and national insurance or similar liabil</w:t>
      </w:r>
      <w:r w:rsidR="0039504F">
        <w:t xml:space="preserve">ities or </w:t>
      </w:r>
      <w:r>
        <w:t>contributions in respect of their fee. The successful consultant will not, therefore, be</w:t>
      </w:r>
      <w:r w:rsidR="0039504F">
        <w:t xml:space="preserve"> </w:t>
      </w:r>
      <w:r>
        <w:t>entitled to Amnesty International’s Staff Terms and Conditions and nothing in this</w:t>
      </w:r>
      <w:r w:rsidR="0039504F">
        <w:t xml:space="preserve"> </w:t>
      </w:r>
      <w:r>
        <w:t>agreement constitutes a Contract of Employment.</w:t>
      </w:r>
    </w:p>
    <w:p w:rsidR="00334707" w:rsidRDefault="00334707" w:rsidP="00334707"/>
    <w:p w:rsidR="00585836" w:rsidRDefault="00585836" w:rsidP="00334707">
      <w:pPr>
        <w:rPr>
          <w:b/>
        </w:rPr>
      </w:pPr>
    </w:p>
    <w:p w:rsidR="00334707" w:rsidRPr="0039504F" w:rsidRDefault="00334707" w:rsidP="00334707">
      <w:pPr>
        <w:rPr>
          <w:b/>
        </w:rPr>
      </w:pPr>
      <w:r w:rsidRPr="0039504F">
        <w:rPr>
          <w:b/>
        </w:rPr>
        <w:t>Logistics</w:t>
      </w:r>
    </w:p>
    <w:p w:rsidR="009E0A34" w:rsidRDefault="00334707" w:rsidP="00334707">
      <w:r>
        <w:t xml:space="preserve">The consultant would be required to </w:t>
      </w:r>
      <w:r w:rsidR="0039504F">
        <w:t xml:space="preserve">design the training in coordination with AIUKs Campaign Manager and facilitate the workshops in Turkey. </w:t>
      </w:r>
      <w:r>
        <w:t>Tra</w:t>
      </w:r>
      <w:r w:rsidR="0039504F">
        <w:t>vel</w:t>
      </w:r>
      <w:r w:rsidR="00C64D50">
        <w:t xml:space="preserve"> &amp; accommodation</w:t>
      </w:r>
      <w:r w:rsidR="0039504F">
        <w:t xml:space="preserve"> expenses will be covered by </w:t>
      </w:r>
      <w:r>
        <w:t>Amnesty International UK.</w:t>
      </w:r>
      <w:r w:rsidR="0039504F">
        <w:t xml:space="preserve"> Full details of the location</w:t>
      </w:r>
      <w:r w:rsidR="00C64D50">
        <w:t xml:space="preserve"> in Turkey</w:t>
      </w:r>
      <w:r w:rsidR="0039504F">
        <w:t xml:space="preserve"> and participating group will be shared with the successful candidate. </w:t>
      </w:r>
    </w:p>
    <w:p w:rsidR="00334707" w:rsidRDefault="00334707" w:rsidP="00334707">
      <w:r>
        <w:t>Please see below for further information on the consultant brief.</w:t>
      </w:r>
    </w:p>
    <w:p w:rsidR="00334707" w:rsidRPr="00592951" w:rsidRDefault="00334707" w:rsidP="00334707">
      <w:pPr>
        <w:rPr>
          <w:b/>
          <w:sz w:val="28"/>
        </w:rPr>
      </w:pPr>
      <w:r w:rsidRPr="00592951">
        <w:rPr>
          <w:b/>
          <w:sz w:val="28"/>
        </w:rPr>
        <w:t>Consultants Brief</w:t>
      </w:r>
    </w:p>
    <w:p w:rsidR="00334707" w:rsidRPr="00592951" w:rsidRDefault="00334707" w:rsidP="00334707">
      <w:pPr>
        <w:rPr>
          <w:b/>
        </w:rPr>
      </w:pPr>
      <w:r w:rsidRPr="00592951">
        <w:rPr>
          <w:b/>
        </w:rPr>
        <w:t>Background and context</w:t>
      </w:r>
    </w:p>
    <w:p w:rsidR="00592951" w:rsidRPr="00592951" w:rsidRDefault="00592951" w:rsidP="00592951">
      <w:pPr>
        <w:rPr>
          <w:b/>
        </w:rPr>
      </w:pPr>
      <w:r w:rsidRPr="00592951">
        <w:rPr>
          <w:b/>
        </w:rPr>
        <w:t xml:space="preserve">Amnesty International UK’s Syria Campaign 2014 – 2015 </w:t>
      </w:r>
    </w:p>
    <w:p w:rsidR="00592951" w:rsidRPr="00592951" w:rsidRDefault="00592951" w:rsidP="00592951">
      <w:pPr>
        <w:rPr>
          <w:i/>
        </w:rPr>
      </w:pPr>
      <w:proofErr w:type="gramStart"/>
      <w:r w:rsidRPr="00592951">
        <w:rPr>
          <w:i/>
        </w:rPr>
        <w:t>Solidarity with people peacefully demanding their human rights – Defiance against those trying to stop them.</w:t>
      </w:r>
      <w:proofErr w:type="gramEnd"/>
    </w:p>
    <w:p w:rsidR="00592951" w:rsidRDefault="00592951" w:rsidP="00592951">
      <w:r>
        <w:t>The situation in Syria and the surrounding region is the most severe human rights and humanitarian crisis in the world.</w:t>
      </w:r>
    </w:p>
    <w:p w:rsidR="00592951" w:rsidRDefault="00592951" w:rsidP="00592951">
      <w:r>
        <w:t>It’s easy to think the issue is too complex, too messy and that there is little we can do to affect change. The narrative of despair is quite seductive. And Syria is a battle of narratives as much as it is a battle on the ground.</w:t>
      </w:r>
    </w:p>
    <w:p w:rsidR="00592951" w:rsidRDefault="00592951" w:rsidP="00592951">
      <w:r>
        <w:t xml:space="preserve">Ultimately, those failing Syrian civilians are those who are committing, facilitating or </w:t>
      </w:r>
      <w:proofErr w:type="gramStart"/>
      <w:r>
        <w:t>justifying  human</w:t>
      </w:r>
      <w:proofErr w:type="gramEnd"/>
      <w:r>
        <w:t xml:space="preserve"> rights violations or abuses.</w:t>
      </w:r>
    </w:p>
    <w:p w:rsidR="00592951" w:rsidRDefault="00592951" w:rsidP="00592951">
      <w:r>
        <w:t xml:space="preserve">Every day that passes without an effective international response compounds the misery for ordinary civilians in Syria. </w:t>
      </w:r>
    </w:p>
    <w:p w:rsidR="00592951" w:rsidRDefault="00592951" w:rsidP="00592951">
      <w:r>
        <w:t xml:space="preserve">Our campaigning has a focus on the immediate crisis, in particular the need to prevent violations and abuses, ensure there is credible accountability and help amplify calls for increased humanitarian assistance and access. This reactive short term work sits within more long term work which focuses on a human rights vision for a new Syria in transition. </w:t>
      </w:r>
    </w:p>
    <w:p w:rsidR="00592951" w:rsidRPr="00592951" w:rsidRDefault="00592951" w:rsidP="00592951">
      <w:pPr>
        <w:rPr>
          <w:b/>
        </w:rPr>
      </w:pPr>
      <w:r w:rsidRPr="00592951">
        <w:rPr>
          <w:b/>
        </w:rPr>
        <w:t>Transition</w:t>
      </w:r>
    </w:p>
    <w:p w:rsidR="00592951" w:rsidRDefault="00592951" w:rsidP="00592951">
      <w:r>
        <w:t>Syrian activists we work with will be more empowered, equipped and mobilised to develop an independent civil society in Syria, take human rights messages out to a wider audience and be better enabled to use non-violent means to defend their own and others rights. This includes Amnesty UK providing advice on strategy, training programmes &amp; providing platforms for these activists.</w:t>
      </w:r>
    </w:p>
    <w:p w:rsidR="00592951" w:rsidRPr="00592951" w:rsidRDefault="00592951" w:rsidP="00592951">
      <w:pPr>
        <w:rPr>
          <w:b/>
        </w:rPr>
      </w:pPr>
      <w:r w:rsidRPr="00592951">
        <w:rPr>
          <w:b/>
        </w:rPr>
        <w:t>Accountability</w:t>
      </w:r>
    </w:p>
    <w:p w:rsidR="00592951" w:rsidRDefault="00592951" w:rsidP="00592951">
      <w:r>
        <w:t>Through our crisis work we increase visibility of human rights violations and abuses that occur by any party to the conflict as a step towards them being held to account.</w:t>
      </w:r>
    </w:p>
    <w:p w:rsidR="00592951" w:rsidRPr="00592951" w:rsidRDefault="00592951" w:rsidP="00592951">
      <w:pPr>
        <w:rPr>
          <w:b/>
        </w:rPr>
      </w:pPr>
      <w:r w:rsidRPr="00592951">
        <w:rPr>
          <w:b/>
        </w:rPr>
        <w:t>Humanitarian action</w:t>
      </w:r>
    </w:p>
    <w:p w:rsidR="00592951" w:rsidRDefault="00592951" w:rsidP="00592951">
      <w:r>
        <w:lastRenderedPageBreak/>
        <w:t>We increase visibility of the humanitarian crisis faced by Syrians to help those seeking secure &amp; durable cross border and cross line aid deliveries.</w:t>
      </w:r>
    </w:p>
    <w:p w:rsidR="00592951" w:rsidRPr="00592951" w:rsidRDefault="00592951" w:rsidP="00592951">
      <w:pPr>
        <w:rPr>
          <w:b/>
        </w:rPr>
      </w:pPr>
      <w:r w:rsidRPr="00592951">
        <w:rPr>
          <w:b/>
        </w:rPr>
        <w:t>Solidarity and Support for Syrian activists/rights-holders</w:t>
      </w:r>
    </w:p>
    <w:p w:rsidR="00592951" w:rsidRDefault="00592951" w:rsidP="00592951">
      <w:r>
        <w:t>Through casework we demonstrate our solidarity for Syrian activists and call for their release.</w:t>
      </w:r>
    </w:p>
    <w:p w:rsidR="00592951" w:rsidRDefault="00592951" w:rsidP="00334707"/>
    <w:p w:rsidR="00334707" w:rsidRDefault="00334707" w:rsidP="00334707">
      <w:pPr>
        <w:rPr>
          <w:b/>
          <w:sz w:val="28"/>
        </w:rPr>
      </w:pPr>
      <w:r w:rsidRPr="00592951">
        <w:rPr>
          <w:b/>
          <w:sz w:val="28"/>
        </w:rPr>
        <w:t xml:space="preserve">Objectives of the </w:t>
      </w:r>
      <w:r w:rsidR="00585836">
        <w:rPr>
          <w:b/>
          <w:sz w:val="28"/>
        </w:rPr>
        <w:t>training</w:t>
      </w:r>
    </w:p>
    <w:p w:rsidR="00E741CF" w:rsidRPr="00E741CF" w:rsidRDefault="00E741CF" w:rsidP="00E741CF">
      <w:r w:rsidRPr="00E741CF">
        <w:t>Aim:</w:t>
      </w:r>
      <w:r w:rsidRPr="00E741CF">
        <w:tab/>
        <w:t xml:space="preserve">To improve the </w:t>
      </w:r>
      <w:r>
        <w:t>participating groups understanding of what it takes to run an effective campaigning organisation</w:t>
      </w:r>
    </w:p>
    <w:p w:rsidR="00E741CF" w:rsidRPr="00E741CF" w:rsidRDefault="00E741CF" w:rsidP="00E741CF">
      <w:r w:rsidRPr="00E741CF">
        <w:t>Participants:</w:t>
      </w:r>
      <w:r w:rsidRPr="00E741CF">
        <w:tab/>
      </w:r>
      <w:r w:rsidR="00230C22">
        <w:t>30</w:t>
      </w:r>
      <w:r w:rsidRPr="00E741CF">
        <w:t xml:space="preserve"> activists from </w:t>
      </w:r>
      <w:r>
        <w:t xml:space="preserve">a </w:t>
      </w:r>
      <w:r w:rsidRPr="00E741CF">
        <w:t>Syria</w:t>
      </w:r>
      <w:r w:rsidR="00ED50D1">
        <w:t>n led activist</w:t>
      </w:r>
      <w:r>
        <w:t xml:space="preserve"> group. Three Amnesty International UK staff members will also be there.</w:t>
      </w:r>
    </w:p>
    <w:p w:rsidR="00E741CF" w:rsidRPr="00E741CF" w:rsidRDefault="00E741CF" w:rsidP="00E741CF">
      <w:r w:rsidRPr="00E741CF">
        <w:t>Objectives:</w:t>
      </w:r>
      <w:r w:rsidRPr="00E741CF">
        <w:tab/>
        <w:t>By the end of the workshop</w:t>
      </w:r>
      <w:r>
        <w:t>s</w:t>
      </w:r>
      <w:r w:rsidRPr="00E741CF">
        <w:t>, participants will:</w:t>
      </w:r>
    </w:p>
    <w:p w:rsidR="00AB474B" w:rsidRDefault="00E741CF" w:rsidP="00AB474B">
      <w:pPr>
        <w:pStyle w:val="ListParagraph"/>
        <w:numPr>
          <w:ilvl w:val="0"/>
          <w:numId w:val="4"/>
        </w:numPr>
      </w:pPr>
      <w:r w:rsidRPr="00E741CF">
        <w:t xml:space="preserve">Understand </w:t>
      </w:r>
      <w:r>
        <w:t>the key principles of running an effective campaigning organisation</w:t>
      </w:r>
    </w:p>
    <w:p w:rsidR="00AB474B" w:rsidRDefault="00E741CF" w:rsidP="00AB474B">
      <w:pPr>
        <w:pStyle w:val="ListParagraph"/>
        <w:numPr>
          <w:ilvl w:val="0"/>
          <w:numId w:val="4"/>
        </w:numPr>
      </w:pPr>
      <w:r w:rsidRPr="00E741CF">
        <w:t xml:space="preserve">Be able to </w:t>
      </w:r>
      <w:r>
        <w:t>develop a coherent campaign intelligence system</w:t>
      </w:r>
    </w:p>
    <w:p w:rsidR="00AB474B" w:rsidRDefault="00AB474B" w:rsidP="00AB474B">
      <w:pPr>
        <w:pStyle w:val="ListParagraph"/>
        <w:numPr>
          <w:ilvl w:val="0"/>
          <w:numId w:val="4"/>
        </w:numPr>
      </w:pPr>
      <w:r>
        <w:t xml:space="preserve">Be able to develop an effective monitoring and evaluation system   </w:t>
      </w:r>
    </w:p>
    <w:p w:rsidR="00E741CF" w:rsidRPr="00E741CF" w:rsidRDefault="00E741CF" w:rsidP="00AB474B">
      <w:pPr>
        <w:pStyle w:val="ListParagraph"/>
        <w:numPr>
          <w:ilvl w:val="0"/>
          <w:numId w:val="4"/>
        </w:numPr>
      </w:pPr>
      <w:r w:rsidRPr="00E741CF">
        <w:t>Be better equipped to communicate</w:t>
      </w:r>
      <w:r w:rsidR="00A911F1">
        <w:t xml:space="preserve"> and report back on</w:t>
      </w:r>
      <w:r w:rsidRPr="00E741CF">
        <w:t xml:space="preserve"> </w:t>
      </w:r>
      <w:r>
        <w:t>their improved organisational plan</w:t>
      </w:r>
      <w:r w:rsidR="00AB474B">
        <w:t xml:space="preserve"> and activities</w:t>
      </w:r>
      <w:r>
        <w:t xml:space="preserve"> </w:t>
      </w:r>
      <w:r w:rsidRPr="00E741CF">
        <w:t>with policy makers</w:t>
      </w:r>
      <w:r>
        <w:t xml:space="preserve">, donors, fellow </w:t>
      </w:r>
      <w:r w:rsidR="00ED50D1">
        <w:t xml:space="preserve">activists </w:t>
      </w:r>
      <w:r w:rsidR="00ED50D1" w:rsidRPr="00E741CF">
        <w:t>and</w:t>
      </w:r>
      <w:r w:rsidRPr="00E741CF">
        <w:t xml:space="preserve"> opinion formers.</w:t>
      </w:r>
    </w:p>
    <w:p w:rsidR="00E741CF" w:rsidRDefault="00E741CF" w:rsidP="00E741CF">
      <w:r w:rsidRPr="00E741CF">
        <w:t>Format:</w:t>
      </w:r>
      <w:r w:rsidRPr="00E741CF">
        <w:tab/>
      </w:r>
      <w:r>
        <w:t xml:space="preserve"> </w:t>
      </w:r>
    </w:p>
    <w:p w:rsidR="00E741CF" w:rsidRDefault="00E741CF" w:rsidP="00E741CF">
      <w:r>
        <w:t xml:space="preserve">3x </w:t>
      </w:r>
      <w:r w:rsidR="00ED50D1">
        <w:t>o</w:t>
      </w:r>
      <w:r w:rsidRPr="00E741CF">
        <w:t>ne-day participatory workshop</w:t>
      </w:r>
      <w:r>
        <w:t>s</w:t>
      </w:r>
      <w:r w:rsidRPr="00E741CF">
        <w:t xml:space="preserve"> in </w:t>
      </w:r>
      <w:r>
        <w:t>Turkey</w:t>
      </w:r>
      <w:r w:rsidRPr="00E741CF">
        <w:t xml:space="preserve"> with four sessions of approximately 80 – 90 minutes each</w:t>
      </w:r>
    </w:p>
    <w:p w:rsidR="00906582" w:rsidRDefault="00E741CF" w:rsidP="00334707">
      <w:r>
        <w:t xml:space="preserve">1 day strategy planning after the training to help develop the participating </w:t>
      </w:r>
      <w:r w:rsidR="00ED50D1">
        <w:t>group’s</w:t>
      </w:r>
      <w:r>
        <w:t xml:space="preserve"> organisational plan</w:t>
      </w:r>
    </w:p>
    <w:p w:rsidR="00D36E93" w:rsidRDefault="00D36E93" w:rsidP="00334707"/>
    <w:p w:rsidR="00334707" w:rsidRPr="000F3A38" w:rsidRDefault="00334707" w:rsidP="00334707">
      <w:pPr>
        <w:rPr>
          <w:b/>
        </w:rPr>
      </w:pPr>
      <w:r w:rsidRPr="000F3A38">
        <w:rPr>
          <w:b/>
        </w:rPr>
        <w:t>Deliverables</w:t>
      </w:r>
    </w:p>
    <w:p w:rsidR="000F3A38" w:rsidRDefault="000F3A38" w:rsidP="00334707">
      <w:pPr>
        <w:pStyle w:val="ListParagraph"/>
        <w:numPr>
          <w:ilvl w:val="0"/>
          <w:numId w:val="1"/>
        </w:numPr>
      </w:pPr>
      <w:r>
        <w:t>Workshop agenda</w:t>
      </w:r>
    </w:p>
    <w:p w:rsidR="000F3A38" w:rsidRDefault="000F3A38" w:rsidP="00334707">
      <w:pPr>
        <w:pStyle w:val="ListParagraph"/>
        <w:numPr>
          <w:ilvl w:val="0"/>
          <w:numId w:val="1"/>
        </w:numPr>
      </w:pPr>
      <w:r>
        <w:t>Workshop programme</w:t>
      </w:r>
    </w:p>
    <w:p w:rsidR="000F3A38" w:rsidRDefault="000F3A38" w:rsidP="00334707">
      <w:pPr>
        <w:pStyle w:val="ListParagraph"/>
        <w:numPr>
          <w:ilvl w:val="0"/>
          <w:numId w:val="1"/>
        </w:numPr>
      </w:pPr>
      <w:r>
        <w:t>Supporting papers for the workshop</w:t>
      </w:r>
    </w:p>
    <w:p w:rsidR="00ED50D1" w:rsidRDefault="00ED50D1" w:rsidP="00334707">
      <w:pPr>
        <w:pStyle w:val="ListParagraph"/>
        <w:numPr>
          <w:ilvl w:val="0"/>
          <w:numId w:val="1"/>
        </w:numPr>
      </w:pPr>
      <w:r>
        <w:t>Programme for the strategy planning day</w:t>
      </w:r>
    </w:p>
    <w:p w:rsidR="00A911F1" w:rsidRDefault="00A911F1" w:rsidP="00334707">
      <w:pPr>
        <w:pStyle w:val="ListParagraph"/>
        <w:numPr>
          <w:ilvl w:val="0"/>
          <w:numId w:val="1"/>
        </w:numPr>
      </w:pPr>
      <w:r>
        <w:t>Evaluating programme</w:t>
      </w:r>
    </w:p>
    <w:p w:rsidR="000F3A38" w:rsidRDefault="000F3A38" w:rsidP="00334707"/>
    <w:p w:rsidR="00334707" w:rsidRPr="00906582" w:rsidRDefault="00334707" w:rsidP="00334707">
      <w:pPr>
        <w:rPr>
          <w:b/>
        </w:rPr>
      </w:pPr>
      <w:r w:rsidRPr="00906582">
        <w:rPr>
          <w:b/>
        </w:rPr>
        <w:t>Roles and responsibilities</w:t>
      </w:r>
    </w:p>
    <w:p w:rsidR="00334707" w:rsidRDefault="00334707" w:rsidP="00334707">
      <w:r>
        <w:t xml:space="preserve">The </w:t>
      </w:r>
      <w:r w:rsidR="00906582">
        <w:t xml:space="preserve">AIUK </w:t>
      </w:r>
      <w:r w:rsidR="00A911F1">
        <w:t xml:space="preserve">Crisis and Tactical </w:t>
      </w:r>
      <w:r w:rsidR="00906582">
        <w:t>Campaign Manager</w:t>
      </w:r>
      <w:r>
        <w:t xml:space="preserve"> will </w:t>
      </w:r>
      <w:r w:rsidR="00906582">
        <w:t xml:space="preserve">be the </w:t>
      </w:r>
      <w:r>
        <w:t>main point of cont</w:t>
      </w:r>
      <w:r w:rsidR="00906582">
        <w:t xml:space="preserve">act for the external consultant. They </w:t>
      </w:r>
      <w:r>
        <w:t>will assist with</w:t>
      </w:r>
      <w:r w:rsidR="00906582">
        <w:t xml:space="preserve"> logistical support and provide </w:t>
      </w:r>
      <w:r>
        <w:t>a</w:t>
      </w:r>
      <w:r w:rsidR="00906582">
        <w:t>ccess to internal documentation from AIUK and the participating Syrian activist group.</w:t>
      </w:r>
    </w:p>
    <w:p w:rsidR="00334707" w:rsidRDefault="00906582" w:rsidP="00906582">
      <w:r>
        <w:lastRenderedPageBreak/>
        <w:t>The external consultant will</w:t>
      </w:r>
      <w:r w:rsidR="00334707">
        <w:t xml:space="preserve"> develop </w:t>
      </w:r>
      <w:r>
        <w:t>the initial draft of the workshop plan and supporting papers.</w:t>
      </w:r>
    </w:p>
    <w:p w:rsidR="00334707" w:rsidRPr="00906582" w:rsidRDefault="00334707" w:rsidP="00334707">
      <w:pPr>
        <w:rPr>
          <w:b/>
        </w:rPr>
      </w:pPr>
      <w:bookmarkStart w:id="0" w:name="_GoBack"/>
      <w:r w:rsidRPr="00906582">
        <w:rPr>
          <w:b/>
        </w:rPr>
        <w:t>Timeframe</w:t>
      </w:r>
    </w:p>
    <w:p w:rsidR="00334707" w:rsidRDefault="00C2655F" w:rsidP="00334707">
      <w:r>
        <w:t>To be delivered in August 2014.</w:t>
      </w:r>
    </w:p>
    <w:p w:rsidR="00334707" w:rsidRPr="00906582" w:rsidRDefault="00334707" w:rsidP="00334707">
      <w:pPr>
        <w:rPr>
          <w:b/>
        </w:rPr>
      </w:pPr>
      <w:r w:rsidRPr="00906582">
        <w:rPr>
          <w:b/>
        </w:rPr>
        <w:t>Budget</w:t>
      </w:r>
    </w:p>
    <w:p w:rsidR="00334707" w:rsidRDefault="00334707" w:rsidP="00334707">
      <w:r>
        <w:t>To be discussed as part of the tendering process.</w:t>
      </w:r>
    </w:p>
    <w:bookmarkEnd w:id="0"/>
    <w:p w:rsidR="00AB474B" w:rsidRDefault="00AB474B" w:rsidP="00334707"/>
    <w:p w:rsidR="00AB474B" w:rsidRDefault="00AB474B" w:rsidP="00334707"/>
    <w:sectPr w:rsidR="00AB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418"/>
    <w:multiLevelType w:val="hybridMultilevel"/>
    <w:tmpl w:val="DE0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8489D"/>
    <w:multiLevelType w:val="hybridMultilevel"/>
    <w:tmpl w:val="0964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C74A6"/>
    <w:multiLevelType w:val="hybridMultilevel"/>
    <w:tmpl w:val="88AC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5D7FE9"/>
    <w:multiLevelType w:val="hybridMultilevel"/>
    <w:tmpl w:val="AEC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7"/>
    <w:rsid w:val="00080D65"/>
    <w:rsid w:val="000F3A38"/>
    <w:rsid w:val="00125972"/>
    <w:rsid w:val="00230C22"/>
    <w:rsid w:val="00334707"/>
    <w:rsid w:val="0039504F"/>
    <w:rsid w:val="00441538"/>
    <w:rsid w:val="004A2DD4"/>
    <w:rsid w:val="00585836"/>
    <w:rsid w:val="00592951"/>
    <w:rsid w:val="006A575B"/>
    <w:rsid w:val="007965E5"/>
    <w:rsid w:val="00906582"/>
    <w:rsid w:val="009E0A34"/>
    <w:rsid w:val="00A911F1"/>
    <w:rsid w:val="00AB474B"/>
    <w:rsid w:val="00C2655F"/>
    <w:rsid w:val="00C64D50"/>
    <w:rsid w:val="00D36E93"/>
    <w:rsid w:val="00E55C9B"/>
    <w:rsid w:val="00E741CF"/>
    <w:rsid w:val="00EC1649"/>
    <w:rsid w:val="00ED50D1"/>
    <w:rsid w:val="00F9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9B"/>
    <w:rPr>
      <w:color w:val="0000FF" w:themeColor="hyperlink"/>
      <w:u w:val="single"/>
    </w:rPr>
  </w:style>
  <w:style w:type="paragraph" w:styleId="NoSpacing">
    <w:name w:val="No Spacing"/>
    <w:uiPriority w:val="1"/>
    <w:qFormat/>
    <w:rsid w:val="00441538"/>
    <w:pPr>
      <w:spacing w:after="0" w:line="240" w:lineRule="auto"/>
    </w:pPr>
  </w:style>
  <w:style w:type="paragraph" w:styleId="ListParagraph">
    <w:name w:val="List Paragraph"/>
    <w:basedOn w:val="Normal"/>
    <w:uiPriority w:val="34"/>
    <w:qFormat/>
    <w:rsid w:val="000F3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9B"/>
    <w:rPr>
      <w:color w:val="0000FF" w:themeColor="hyperlink"/>
      <w:u w:val="single"/>
    </w:rPr>
  </w:style>
  <w:style w:type="paragraph" w:styleId="NoSpacing">
    <w:name w:val="No Spacing"/>
    <w:uiPriority w:val="1"/>
    <w:qFormat/>
    <w:rsid w:val="00441538"/>
    <w:pPr>
      <w:spacing w:after="0" w:line="240" w:lineRule="auto"/>
    </w:pPr>
  </w:style>
  <w:style w:type="paragraph" w:styleId="ListParagraph">
    <w:name w:val="List Paragraph"/>
    <w:basedOn w:val="Normal"/>
    <w:uiPriority w:val="34"/>
    <w:qFormat/>
    <w:rsid w:val="000F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yan.benedict@amnest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Kristyan Benedict</dc:creator>
  <cp:lastModifiedBy>Amelie Gudgion</cp:lastModifiedBy>
  <cp:revision>2</cp:revision>
  <dcterms:created xsi:type="dcterms:W3CDTF">2014-06-30T10:31:00Z</dcterms:created>
  <dcterms:modified xsi:type="dcterms:W3CDTF">2014-06-30T10:31:00Z</dcterms:modified>
</cp:coreProperties>
</file>