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5D" w:rsidRDefault="00DE265D" w:rsidP="00DE265D">
      <w:pPr>
        <w:pBdr>
          <w:top w:val="single" w:sz="4" w:space="1" w:color="auto"/>
          <w:left w:val="single" w:sz="4" w:space="4" w:color="auto"/>
          <w:bottom w:val="single" w:sz="4" w:space="1" w:color="auto"/>
          <w:right w:val="single" w:sz="4" w:space="4" w:color="auto"/>
        </w:pBdr>
        <w:spacing w:after="0" w:line="240" w:lineRule="auto"/>
        <w:jc w:val="center"/>
        <w:rPr>
          <w:b/>
        </w:rPr>
      </w:pPr>
    </w:p>
    <w:p w:rsidR="00A1104F" w:rsidRPr="002C483F" w:rsidRDefault="00A1104F" w:rsidP="00DE265D">
      <w:pPr>
        <w:pBdr>
          <w:top w:val="single" w:sz="4" w:space="1" w:color="auto"/>
          <w:left w:val="single" w:sz="4" w:space="4" w:color="auto"/>
          <w:bottom w:val="single" w:sz="4" w:space="1" w:color="auto"/>
          <w:right w:val="single" w:sz="4" w:space="4" w:color="auto"/>
        </w:pBdr>
        <w:spacing w:after="0" w:line="240" w:lineRule="auto"/>
        <w:jc w:val="center"/>
        <w:rPr>
          <w:b/>
        </w:rPr>
      </w:pPr>
      <w:r>
        <w:rPr>
          <w:b/>
        </w:rPr>
        <w:t>Amnesty International UK</w:t>
      </w:r>
      <w:r w:rsidRPr="002C483F">
        <w:rPr>
          <w:b/>
        </w:rPr>
        <w:t xml:space="preserve"> Governance Taskforce (GTF)</w:t>
      </w:r>
    </w:p>
    <w:p w:rsidR="00A1104F" w:rsidRPr="002C483F" w:rsidRDefault="00A1104F" w:rsidP="00DE265D">
      <w:pPr>
        <w:pBdr>
          <w:top w:val="single" w:sz="4" w:space="1" w:color="auto"/>
          <w:left w:val="single" w:sz="4" w:space="4" w:color="auto"/>
          <w:bottom w:val="single" w:sz="4" w:space="1" w:color="auto"/>
          <w:right w:val="single" w:sz="4" w:space="4" w:color="auto"/>
        </w:pBdr>
        <w:spacing w:after="0" w:line="240" w:lineRule="auto"/>
        <w:jc w:val="center"/>
        <w:rPr>
          <w:b/>
        </w:rPr>
      </w:pPr>
    </w:p>
    <w:p w:rsidR="00A1104F" w:rsidRPr="002C483F" w:rsidRDefault="00A1104F" w:rsidP="00DE265D">
      <w:pPr>
        <w:pBdr>
          <w:top w:val="single" w:sz="4" w:space="1" w:color="auto"/>
          <w:left w:val="single" w:sz="4" w:space="4" w:color="auto"/>
          <w:bottom w:val="single" w:sz="4" w:space="1" w:color="auto"/>
          <w:right w:val="single" w:sz="4" w:space="4" w:color="auto"/>
        </w:pBdr>
        <w:spacing w:after="0" w:line="240" w:lineRule="auto"/>
        <w:jc w:val="center"/>
        <w:rPr>
          <w:b/>
        </w:rPr>
      </w:pPr>
      <w:r>
        <w:rPr>
          <w:b/>
        </w:rPr>
        <w:t xml:space="preserve">Saturday </w:t>
      </w:r>
      <w:r w:rsidR="00585DD4">
        <w:rPr>
          <w:b/>
        </w:rPr>
        <w:t>8 March</w:t>
      </w:r>
      <w:r w:rsidR="00B3012C">
        <w:rPr>
          <w:b/>
        </w:rPr>
        <w:t xml:space="preserve"> 2014</w:t>
      </w:r>
    </w:p>
    <w:p w:rsidR="00A1104F" w:rsidRPr="002C483F" w:rsidRDefault="00A1104F" w:rsidP="00DE265D">
      <w:pPr>
        <w:pBdr>
          <w:top w:val="single" w:sz="4" w:space="1" w:color="auto"/>
          <w:left w:val="single" w:sz="4" w:space="4" w:color="auto"/>
          <w:bottom w:val="single" w:sz="4" w:space="1" w:color="auto"/>
          <w:right w:val="single" w:sz="4" w:space="4" w:color="auto"/>
        </w:pBdr>
        <w:spacing w:after="0" w:line="240" w:lineRule="auto"/>
        <w:jc w:val="center"/>
        <w:rPr>
          <w:b/>
        </w:rPr>
      </w:pPr>
      <w:r w:rsidRPr="002C483F">
        <w:rPr>
          <w:b/>
        </w:rPr>
        <w:t>10.00am-4.00pm</w:t>
      </w:r>
    </w:p>
    <w:p w:rsidR="00A1104F" w:rsidRPr="002C483F" w:rsidRDefault="00A1104F" w:rsidP="00DE265D">
      <w:pPr>
        <w:pBdr>
          <w:top w:val="single" w:sz="4" w:space="1" w:color="auto"/>
          <w:left w:val="single" w:sz="4" w:space="4" w:color="auto"/>
          <w:bottom w:val="single" w:sz="4" w:space="1" w:color="auto"/>
          <w:right w:val="single" w:sz="4" w:space="4" w:color="auto"/>
        </w:pBdr>
        <w:spacing w:after="0" w:line="240" w:lineRule="auto"/>
        <w:jc w:val="center"/>
        <w:rPr>
          <w:b/>
        </w:rPr>
      </w:pPr>
    </w:p>
    <w:p w:rsidR="00A1104F" w:rsidRPr="002C483F" w:rsidRDefault="00585DD4" w:rsidP="00DE265D">
      <w:pPr>
        <w:pBdr>
          <w:top w:val="single" w:sz="4" w:space="1" w:color="auto"/>
          <w:left w:val="single" w:sz="4" w:space="4" w:color="auto"/>
          <w:bottom w:val="single" w:sz="4" w:space="1" w:color="auto"/>
          <w:right w:val="single" w:sz="4" w:space="4" w:color="auto"/>
        </w:pBdr>
        <w:spacing w:after="0" w:line="240" w:lineRule="auto"/>
        <w:jc w:val="center"/>
        <w:rPr>
          <w:b/>
        </w:rPr>
      </w:pPr>
      <w:r>
        <w:rPr>
          <w:b/>
        </w:rPr>
        <w:t>Conference room</w:t>
      </w:r>
    </w:p>
    <w:p w:rsidR="00A1104F" w:rsidRPr="002C483F" w:rsidRDefault="00A1104F" w:rsidP="00DE265D">
      <w:pPr>
        <w:pBdr>
          <w:top w:val="single" w:sz="4" w:space="1" w:color="auto"/>
          <w:left w:val="single" w:sz="4" w:space="4" w:color="auto"/>
          <w:bottom w:val="single" w:sz="4" w:space="1" w:color="auto"/>
          <w:right w:val="single" w:sz="4" w:space="4" w:color="auto"/>
        </w:pBdr>
        <w:spacing w:after="0" w:line="240" w:lineRule="auto"/>
        <w:jc w:val="center"/>
        <w:rPr>
          <w:b/>
        </w:rPr>
      </w:pPr>
      <w:r w:rsidRPr="002C483F">
        <w:rPr>
          <w:b/>
        </w:rPr>
        <w:t>Human Rights Action Centre</w:t>
      </w:r>
    </w:p>
    <w:p w:rsidR="00A1104F" w:rsidRDefault="00A1104F" w:rsidP="00DE265D">
      <w:pPr>
        <w:pBdr>
          <w:top w:val="single" w:sz="4" w:space="1" w:color="auto"/>
          <w:left w:val="single" w:sz="4" w:space="4" w:color="auto"/>
          <w:bottom w:val="single" w:sz="4" w:space="1" w:color="auto"/>
          <w:right w:val="single" w:sz="4" w:space="4" w:color="auto"/>
        </w:pBdr>
        <w:spacing w:after="0" w:line="240" w:lineRule="auto"/>
        <w:jc w:val="center"/>
        <w:rPr>
          <w:b/>
        </w:rPr>
      </w:pPr>
      <w:r w:rsidRPr="002C483F">
        <w:rPr>
          <w:b/>
        </w:rPr>
        <w:t>17-25 New Inn Yard, London, EC2A 3EA</w:t>
      </w:r>
    </w:p>
    <w:p w:rsidR="00DE265D" w:rsidRDefault="00DE265D" w:rsidP="00DE265D">
      <w:pPr>
        <w:pBdr>
          <w:top w:val="single" w:sz="4" w:space="1" w:color="auto"/>
          <w:left w:val="single" w:sz="4" w:space="4" w:color="auto"/>
          <w:bottom w:val="single" w:sz="4" w:space="1" w:color="auto"/>
          <w:right w:val="single" w:sz="4" w:space="4" w:color="auto"/>
        </w:pBdr>
        <w:spacing w:after="0" w:line="240" w:lineRule="auto"/>
        <w:jc w:val="center"/>
        <w:rPr>
          <w:b/>
        </w:rPr>
      </w:pPr>
    </w:p>
    <w:p w:rsidR="00A1104F" w:rsidRDefault="00A1104F" w:rsidP="00A1104F">
      <w:pPr>
        <w:spacing w:after="0" w:line="240" w:lineRule="auto"/>
        <w:jc w:val="center"/>
        <w:rPr>
          <w:b/>
        </w:rPr>
      </w:pPr>
    </w:p>
    <w:p w:rsidR="00A1104F" w:rsidRDefault="00A1104F" w:rsidP="00DE265D">
      <w:pPr>
        <w:pBdr>
          <w:top w:val="single" w:sz="4" w:space="1" w:color="auto"/>
          <w:left w:val="single" w:sz="4" w:space="4" w:color="auto"/>
          <w:bottom w:val="single" w:sz="4" w:space="1" w:color="auto"/>
          <w:right w:val="single" w:sz="4" w:space="4" w:color="auto"/>
        </w:pBdr>
        <w:spacing w:after="0" w:line="240" w:lineRule="auto"/>
        <w:rPr>
          <w:b/>
        </w:rPr>
      </w:pPr>
      <w:r>
        <w:rPr>
          <w:b/>
        </w:rPr>
        <w:t xml:space="preserve">Present: </w:t>
      </w:r>
    </w:p>
    <w:p w:rsidR="00A1104F" w:rsidRPr="00AD1A13" w:rsidRDefault="00A1104F" w:rsidP="00DE265D">
      <w:pPr>
        <w:pBdr>
          <w:top w:val="single" w:sz="4" w:space="1" w:color="auto"/>
          <w:left w:val="single" w:sz="4" w:space="4" w:color="auto"/>
          <w:bottom w:val="single" w:sz="4" w:space="1" w:color="auto"/>
          <w:right w:val="single" w:sz="4" w:space="4" w:color="auto"/>
        </w:pBdr>
        <w:spacing w:after="0" w:line="240" w:lineRule="auto"/>
      </w:pPr>
      <w:r w:rsidRPr="00AD1A13">
        <w:t xml:space="preserve">Sheila Banks, Chair, </w:t>
      </w:r>
      <w:r>
        <w:t>SOC R</w:t>
      </w:r>
      <w:r w:rsidRPr="00AD1A13">
        <w:t>epresentative</w:t>
      </w:r>
    </w:p>
    <w:p w:rsidR="00A1104F" w:rsidRPr="00AD1A13" w:rsidRDefault="00A1104F" w:rsidP="00DE265D">
      <w:pPr>
        <w:pBdr>
          <w:top w:val="single" w:sz="4" w:space="1" w:color="auto"/>
          <w:left w:val="single" w:sz="4" w:space="4" w:color="auto"/>
          <w:bottom w:val="single" w:sz="4" w:space="1" w:color="auto"/>
          <w:right w:val="single" w:sz="4" w:space="4" w:color="auto"/>
        </w:pBdr>
        <w:spacing w:after="0" w:line="240" w:lineRule="auto"/>
      </w:pPr>
      <w:r w:rsidRPr="00AD1A13">
        <w:t xml:space="preserve">Sarah, O’Grady, </w:t>
      </w:r>
      <w:r w:rsidR="00226AD4">
        <w:t>Trust Representative</w:t>
      </w:r>
      <w:r w:rsidRPr="00AD1A13">
        <w:t xml:space="preserve"> </w:t>
      </w:r>
    </w:p>
    <w:p w:rsidR="00A1104F" w:rsidRPr="00AD1A13" w:rsidRDefault="00A1104F" w:rsidP="00DE265D">
      <w:pPr>
        <w:pBdr>
          <w:top w:val="single" w:sz="4" w:space="1" w:color="auto"/>
          <w:left w:val="single" w:sz="4" w:space="4" w:color="auto"/>
          <w:bottom w:val="single" w:sz="4" w:space="1" w:color="auto"/>
          <w:right w:val="single" w:sz="4" w:space="4" w:color="auto"/>
        </w:pBdr>
        <w:spacing w:after="0" w:line="240" w:lineRule="auto"/>
      </w:pPr>
      <w:r w:rsidRPr="00AD1A13">
        <w:t xml:space="preserve">Clive Briscoe, GTF Member </w:t>
      </w:r>
    </w:p>
    <w:p w:rsidR="00A1104F" w:rsidRPr="00AD1A13" w:rsidRDefault="00A1104F" w:rsidP="00DE265D">
      <w:pPr>
        <w:pBdr>
          <w:top w:val="single" w:sz="4" w:space="1" w:color="auto"/>
          <w:left w:val="single" w:sz="4" w:space="4" w:color="auto"/>
          <w:bottom w:val="single" w:sz="4" w:space="1" w:color="auto"/>
          <w:right w:val="single" w:sz="4" w:space="4" w:color="auto"/>
        </w:pBdr>
        <w:spacing w:after="0" w:line="240" w:lineRule="auto"/>
      </w:pPr>
      <w:r>
        <w:t>Elizabeth Mottershaw, IISC R</w:t>
      </w:r>
      <w:r w:rsidRPr="00AD1A13">
        <w:t xml:space="preserve">epresentative </w:t>
      </w:r>
    </w:p>
    <w:p w:rsidR="00A1104F" w:rsidRPr="00AD1A13" w:rsidRDefault="00A1104F" w:rsidP="00DE265D">
      <w:pPr>
        <w:pBdr>
          <w:top w:val="single" w:sz="4" w:space="1" w:color="auto"/>
          <w:left w:val="single" w:sz="4" w:space="4" w:color="auto"/>
          <w:bottom w:val="single" w:sz="4" w:space="1" w:color="auto"/>
          <w:right w:val="single" w:sz="4" w:space="4" w:color="auto"/>
        </w:pBdr>
        <w:spacing w:after="0" w:line="240" w:lineRule="auto"/>
      </w:pPr>
      <w:r w:rsidRPr="00AD1A13">
        <w:t xml:space="preserve">Malcolm Dingwall-Smith, </w:t>
      </w:r>
      <w:r>
        <w:t>AMSC R</w:t>
      </w:r>
      <w:r w:rsidRPr="00AD1A13">
        <w:t xml:space="preserve">epresentative </w:t>
      </w:r>
    </w:p>
    <w:p w:rsidR="00A1104F" w:rsidRPr="00AD1A13" w:rsidRDefault="00A1104F" w:rsidP="00DE265D">
      <w:pPr>
        <w:pBdr>
          <w:top w:val="single" w:sz="4" w:space="1" w:color="auto"/>
          <w:left w:val="single" w:sz="4" w:space="4" w:color="auto"/>
          <w:bottom w:val="single" w:sz="4" w:space="1" w:color="auto"/>
          <w:right w:val="single" w:sz="4" w:space="4" w:color="auto"/>
        </w:pBdr>
        <w:spacing w:after="0" w:line="240" w:lineRule="auto"/>
      </w:pPr>
      <w:r w:rsidRPr="00AD1A13">
        <w:t xml:space="preserve">Peter Pack, GTF Member </w:t>
      </w:r>
    </w:p>
    <w:p w:rsidR="00E35CB9" w:rsidRDefault="00A1104F" w:rsidP="00DE265D">
      <w:pPr>
        <w:pBdr>
          <w:top w:val="single" w:sz="4" w:space="1" w:color="auto"/>
          <w:left w:val="single" w:sz="4" w:space="4" w:color="auto"/>
          <w:bottom w:val="single" w:sz="4" w:space="1" w:color="auto"/>
          <w:right w:val="single" w:sz="4" w:space="4" w:color="auto"/>
        </w:pBdr>
        <w:spacing w:after="0" w:line="240" w:lineRule="auto"/>
      </w:pPr>
      <w:r w:rsidRPr="00AD1A13">
        <w:t xml:space="preserve">Naomi Hunter, GTF Member </w:t>
      </w:r>
      <w:r w:rsidR="006B628C">
        <w:t>(left meeting at 1pm)</w:t>
      </w:r>
    </w:p>
    <w:p w:rsidR="00A1104F" w:rsidRPr="00AD1A13" w:rsidRDefault="00A1104F" w:rsidP="00DE265D">
      <w:pPr>
        <w:pBdr>
          <w:top w:val="single" w:sz="4" w:space="1" w:color="auto"/>
          <w:left w:val="single" w:sz="4" w:space="4" w:color="auto"/>
          <w:bottom w:val="single" w:sz="4" w:space="1" w:color="auto"/>
          <w:right w:val="single" w:sz="4" w:space="4" w:color="auto"/>
        </w:pBdr>
        <w:spacing w:after="0" w:line="240" w:lineRule="auto"/>
      </w:pPr>
      <w:r w:rsidRPr="00AD1A13">
        <w:t>Chris R</w:t>
      </w:r>
      <w:r>
        <w:t>amsey, GTF Member and Regional R</w:t>
      </w:r>
      <w:r w:rsidRPr="00AD1A13">
        <w:t>epresentative for SW</w:t>
      </w:r>
    </w:p>
    <w:p w:rsidR="00890970" w:rsidRDefault="00890970" w:rsidP="00890970">
      <w:pPr>
        <w:pBdr>
          <w:top w:val="single" w:sz="4" w:space="1" w:color="auto"/>
          <w:left w:val="single" w:sz="4" w:space="4" w:color="auto"/>
          <w:bottom w:val="single" w:sz="4" w:space="1" w:color="auto"/>
          <w:right w:val="single" w:sz="4" w:space="4" w:color="auto"/>
        </w:pBdr>
        <w:spacing w:after="0" w:line="240" w:lineRule="auto"/>
        <w:rPr>
          <w:color w:val="FF0000"/>
        </w:rPr>
      </w:pPr>
      <w:r w:rsidRPr="00372D75">
        <w:t>E</w:t>
      </w:r>
      <w:r w:rsidR="00920BB1">
        <w:t>i</w:t>
      </w:r>
      <w:r w:rsidRPr="00372D75">
        <w:t xml:space="preserve">lidh Douglas, </w:t>
      </w:r>
      <w:r>
        <w:t>Youth and Student R</w:t>
      </w:r>
      <w:r w:rsidRPr="00C27C50">
        <w:t>epresentative</w:t>
      </w:r>
      <w:r w:rsidR="00405277">
        <w:t xml:space="preserve"> Co-optee</w:t>
      </w:r>
      <w:r w:rsidRPr="00C27C50">
        <w:t xml:space="preserve"> </w:t>
      </w:r>
    </w:p>
    <w:p w:rsidR="00585DD4" w:rsidRPr="00AD1A13" w:rsidRDefault="00585DD4" w:rsidP="00585DD4">
      <w:pPr>
        <w:pBdr>
          <w:top w:val="single" w:sz="4" w:space="1" w:color="auto"/>
          <w:left w:val="single" w:sz="4" w:space="4" w:color="auto"/>
          <w:bottom w:val="single" w:sz="4" w:space="1" w:color="auto"/>
          <w:right w:val="single" w:sz="4" w:space="4" w:color="auto"/>
        </w:pBdr>
        <w:spacing w:after="0" w:line="240" w:lineRule="auto"/>
      </w:pPr>
      <w:r w:rsidRPr="00AD1A13">
        <w:t xml:space="preserve">Tom Hedley, </w:t>
      </w:r>
      <w:r>
        <w:t>Board R</w:t>
      </w:r>
      <w:r w:rsidRPr="00AD1A13">
        <w:t xml:space="preserve">epresentative </w:t>
      </w:r>
    </w:p>
    <w:p w:rsidR="00A1104F" w:rsidRDefault="00A1104F" w:rsidP="00DE265D">
      <w:pPr>
        <w:pBdr>
          <w:top w:val="single" w:sz="4" w:space="1" w:color="auto"/>
          <w:left w:val="single" w:sz="4" w:space="4" w:color="auto"/>
          <w:bottom w:val="single" w:sz="4" w:space="1" w:color="auto"/>
          <w:right w:val="single" w:sz="4" w:space="4" w:color="auto"/>
        </w:pBdr>
        <w:spacing w:after="0" w:line="240" w:lineRule="auto"/>
        <w:rPr>
          <w:color w:val="FF0000"/>
        </w:rPr>
      </w:pPr>
    </w:p>
    <w:p w:rsidR="00A1104F" w:rsidRDefault="00A1104F" w:rsidP="00DE265D">
      <w:pPr>
        <w:pBdr>
          <w:top w:val="single" w:sz="4" w:space="1" w:color="auto"/>
          <w:left w:val="single" w:sz="4" w:space="4" w:color="auto"/>
          <w:bottom w:val="single" w:sz="4" w:space="1" w:color="auto"/>
          <w:right w:val="single" w:sz="4" w:space="4" w:color="auto"/>
        </w:pBdr>
        <w:spacing w:after="0" w:line="240" w:lineRule="auto"/>
      </w:pPr>
      <w:r w:rsidRPr="002C483F">
        <w:rPr>
          <w:b/>
        </w:rPr>
        <w:t>Apologies:</w:t>
      </w:r>
      <w:r w:rsidRPr="00045609">
        <w:t xml:space="preserve"> </w:t>
      </w:r>
    </w:p>
    <w:p w:rsidR="00585DD4" w:rsidRPr="00AD1A13" w:rsidRDefault="00585DD4" w:rsidP="00585DD4">
      <w:pPr>
        <w:pBdr>
          <w:top w:val="single" w:sz="4" w:space="1" w:color="auto"/>
          <w:left w:val="single" w:sz="4" w:space="4" w:color="auto"/>
          <w:bottom w:val="single" w:sz="4" w:space="1" w:color="auto"/>
          <w:right w:val="single" w:sz="4" w:space="4" w:color="auto"/>
        </w:pBdr>
        <w:spacing w:after="0" w:line="240" w:lineRule="auto"/>
      </w:pPr>
      <w:r w:rsidRPr="00AD1A13">
        <w:t xml:space="preserve">Mike Parkinson, FSC Member </w:t>
      </w:r>
    </w:p>
    <w:p w:rsidR="00A1104F" w:rsidRDefault="00A1104F" w:rsidP="00DE265D">
      <w:pPr>
        <w:pBdr>
          <w:top w:val="single" w:sz="4" w:space="1" w:color="auto"/>
          <w:left w:val="single" w:sz="4" w:space="4" w:color="auto"/>
          <w:bottom w:val="single" w:sz="4" w:space="1" w:color="auto"/>
          <w:right w:val="single" w:sz="4" w:space="4" w:color="auto"/>
        </w:pBdr>
        <w:spacing w:after="0" w:line="240" w:lineRule="auto"/>
        <w:rPr>
          <w:color w:val="FF0000"/>
        </w:rPr>
      </w:pPr>
      <w:r w:rsidRPr="00650C29">
        <w:t xml:space="preserve">Kate Allen, </w:t>
      </w:r>
      <w:r>
        <w:t>Director AIUK</w:t>
      </w:r>
    </w:p>
    <w:p w:rsidR="00585DD4" w:rsidRPr="00AD1A13" w:rsidRDefault="00585DD4" w:rsidP="00585DD4">
      <w:pPr>
        <w:pBdr>
          <w:top w:val="single" w:sz="4" w:space="1" w:color="auto"/>
          <w:left w:val="single" w:sz="4" w:space="4" w:color="auto"/>
          <w:bottom w:val="single" w:sz="4" w:space="1" w:color="auto"/>
          <w:right w:val="single" w:sz="4" w:space="4" w:color="auto"/>
        </w:pBdr>
        <w:spacing w:after="0" w:line="240" w:lineRule="auto"/>
      </w:pPr>
      <w:r w:rsidRPr="00AD1A13">
        <w:t xml:space="preserve">Hannah Perry, AMSC Chair and Board Member </w:t>
      </w:r>
    </w:p>
    <w:p w:rsidR="00A1104F" w:rsidRDefault="00A1104F" w:rsidP="00DE265D">
      <w:pPr>
        <w:pBdr>
          <w:top w:val="single" w:sz="4" w:space="1" w:color="auto"/>
          <w:left w:val="single" w:sz="4" w:space="4" w:color="auto"/>
          <w:bottom w:val="single" w:sz="4" w:space="1" w:color="auto"/>
          <w:right w:val="single" w:sz="4" w:space="4" w:color="auto"/>
        </w:pBdr>
        <w:spacing w:after="0" w:line="240" w:lineRule="auto"/>
      </w:pPr>
    </w:p>
    <w:p w:rsidR="00A1104F" w:rsidRPr="00045609" w:rsidRDefault="00A1104F" w:rsidP="00DE265D">
      <w:pPr>
        <w:pBdr>
          <w:top w:val="single" w:sz="4" w:space="1" w:color="auto"/>
          <w:left w:val="single" w:sz="4" w:space="4" w:color="auto"/>
          <w:bottom w:val="single" w:sz="4" w:space="1" w:color="auto"/>
          <w:right w:val="single" w:sz="4" w:space="4" w:color="auto"/>
        </w:pBdr>
        <w:spacing w:after="0" w:line="240" w:lineRule="auto"/>
        <w:rPr>
          <w:b/>
          <w:color w:val="FF0000"/>
        </w:rPr>
      </w:pPr>
      <w:r w:rsidRPr="00045609">
        <w:rPr>
          <w:b/>
        </w:rPr>
        <w:t>Staff attending:</w:t>
      </w:r>
    </w:p>
    <w:p w:rsidR="00A1104F" w:rsidRPr="00AD1A13" w:rsidRDefault="00A1104F" w:rsidP="00DE265D">
      <w:pPr>
        <w:pBdr>
          <w:top w:val="single" w:sz="4" w:space="1" w:color="auto"/>
          <w:left w:val="single" w:sz="4" w:space="4" w:color="auto"/>
          <w:bottom w:val="single" w:sz="4" w:space="1" w:color="auto"/>
          <w:right w:val="single" w:sz="4" w:space="4" w:color="auto"/>
        </w:pBdr>
        <w:spacing w:after="0" w:line="240" w:lineRule="auto"/>
      </w:pPr>
      <w:r w:rsidRPr="00AD1A13">
        <w:t>Tim Hancock, Director of Chief Executive Office</w:t>
      </w:r>
    </w:p>
    <w:p w:rsidR="00A1104F" w:rsidRDefault="00890970" w:rsidP="00DE265D">
      <w:pPr>
        <w:pBdr>
          <w:top w:val="single" w:sz="4" w:space="1" w:color="auto"/>
          <w:left w:val="single" w:sz="4" w:space="4" w:color="auto"/>
          <w:bottom w:val="single" w:sz="4" w:space="1" w:color="auto"/>
          <w:right w:val="single" w:sz="4" w:space="4" w:color="auto"/>
        </w:pBdr>
        <w:spacing w:after="0" w:line="240" w:lineRule="auto"/>
      </w:pPr>
      <w:r>
        <w:t>Donna Driscoll</w:t>
      </w:r>
      <w:r w:rsidR="00A1104F" w:rsidRPr="00AD1A13">
        <w:t>, PA AIUK, Minute Taker</w:t>
      </w:r>
    </w:p>
    <w:p w:rsidR="00890970" w:rsidRPr="00127ACE" w:rsidRDefault="00890970" w:rsidP="00DE265D">
      <w:pPr>
        <w:pBdr>
          <w:top w:val="single" w:sz="4" w:space="1" w:color="auto"/>
          <w:left w:val="single" w:sz="4" w:space="4" w:color="auto"/>
          <w:bottom w:val="single" w:sz="4" w:space="1" w:color="auto"/>
          <w:right w:val="single" w:sz="4" w:space="4" w:color="auto"/>
        </w:pBdr>
        <w:spacing w:after="0" w:line="240" w:lineRule="auto"/>
        <w:rPr>
          <w:rFonts w:cstheme="minorHAnsi"/>
        </w:rPr>
      </w:pPr>
      <w:r w:rsidRPr="00127ACE">
        <w:rPr>
          <w:rFonts w:cstheme="minorHAnsi"/>
        </w:rPr>
        <w:t>Karen</w:t>
      </w:r>
      <w:r w:rsidR="00E35CB9">
        <w:rPr>
          <w:rFonts w:cstheme="minorHAnsi"/>
        </w:rPr>
        <w:t xml:space="preserve"> Wagstaff, </w:t>
      </w:r>
      <w:r w:rsidR="00127ACE" w:rsidRPr="00127ACE">
        <w:rPr>
          <w:rFonts w:cstheme="minorHAnsi"/>
          <w:color w:val="000000"/>
        </w:rPr>
        <w:t>Strategy, G</w:t>
      </w:r>
      <w:r w:rsidR="00E35CB9">
        <w:rPr>
          <w:rFonts w:cstheme="minorHAnsi"/>
          <w:color w:val="000000"/>
        </w:rPr>
        <w:t>overnance and Planning Officer</w:t>
      </w:r>
    </w:p>
    <w:p w:rsidR="00DE265D" w:rsidRPr="00127ACE" w:rsidRDefault="00DE265D" w:rsidP="00DE265D">
      <w:pPr>
        <w:pBdr>
          <w:top w:val="single" w:sz="4" w:space="1" w:color="auto"/>
          <w:left w:val="single" w:sz="4" w:space="4" w:color="auto"/>
          <w:bottom w:val="single" w:sz="4" w:space="1" w:color="auto"/>
          <w:right w:val="single" w:sz="4" w:space="4" w:color="auto"/>
        </w:pBdr>
        <w:spacing w:after="0" w:line="240" w:lineRule="auto"/>
        <w:rPr>
          <w:rFonts w:cstheme="minorHAnsi"/>
        </w:rPr>
      </w:pPr>
    </w:p>
    <w:p w:rsidR="00A1104F" w:rsidRPr="002C483F" w:rsidRDefault="00A1104F" w:rsidP="00A1104F">
      <w:pPr>
        <w:spacing w:after="0" w:line="240" w:lineRule="auto"/>
      </w:pPr>
    </w:p>
    <w:tbl>
      <w:tblPr>
        <w:tblStyle w:val="TableGrid"/>
        <w:tblW w:w="0" w:type="auto"/>
        <w:tblLayout w:type="fixed"/>
        <w:tblLook w:val="04A0" w:firstRow="1" w:lastRow="0" w:firstColumn="1" w:lastColumn="0" w:noHBand="0" w:noVBand="1"/>
      </w:tblPr>
      <w:tblGrid>
        <w:gridCol w:w="675"/>
        <w:gridCol w:w="6946"/>
        <w:gridCol w:w="1621"/>
      </w:tblGrid>
      <w:tr w:rsidR="00A1104F" w:rsidTr="00EB4F97">
        <w:tc>
          <w:tcPr>
            <w:tcW w:w="675" w:type="dxa"/>
          </w:tcPr>
          <w:p w:rsidR="00A1104F" w:rsidRDefault="00A1104F" w:rsidP="00EB4F97"/>
        </w:tc>
        <w:tc>
          <w:tcPr>
            <w:tcW w:w="6946" w:type="dxa"/>
          </w:tcPr>
          <w:p w:rsidR="00A1104F" w:rsidRPr="00372D75" w:rsidRDefault="00A1104F" w:rsidP="00EB4F97">
            <w:pPr>
              <w:rPr>
                <w:b/>
              </w:rPr>
            </w:pPr>
            <w:r w:rsidRPr="00372D75">
              <w:rPr>
                <w:b/>
              </w:rPr>
              <w:t xml:space="preserve">Item </w:t>
            </w:r>
          </w:p>
        </w:tc>
        <w:tc>
          <w:tcPr>
            <w:tcW w:w="1621" w:type="dxa"/>
          </w:tcPr>
          <w:p w:rsidR="00A1104F" w:rsidRPr="00372D75" w:rsidRDefault="00A1104F" w:rsidP="00EB4F97">
            <w:pPr>
              <w:rPr>
                <w:b/>
              </w:rPr>
            </w:pPr>
            <w:r w:rsidRPr="00372D75">
              <w:rPr>
                <w:b/>
              </w:rPr>
              <w:t xml:space="preserve">Action </w:t>
            </w:r>
          </w:p>
        </w:tc>
      </w:tr>
      <w:tr w:rsidR="00A1104F" w:rsidTr="00EB4F97">
        <w:tc>
          <w:tcPr>
            <w:tcW w:w="675" w:type="dxa"/>
          </w:tcPr>
          <w:p w:rsidR="00A1104F" w:rsidRDefault="00A1104F" w:rsidP="00EB4F97">
            <w:r>
              <w:t>1.</w:t>
            </w:r>
          </w:p>
        </w:tc>
        <w:tc>
          <w:tcPr>
            <w:tcW w:w="6946" w:type="dxa"/>
          </w:tcPr>
          <w:p w:rsidR="00A1104F" w:rsidRDefault="00A1104F" w:rsidP="00EB4F97">
            <w:pPr>
              <w:rPr>
                <w:b/>
              </w:rPr>
            </w:pPr>
            <w:r w:rsidRPr="00372D75">
              <w:rPr>
                <w:b/>
              </w:rPr>
              <w:t>Welcome and Introductions</w:t>
            </w:r>
          </w:p>
          <w:p w:rsidR="00A1104F" w:rsidRDefault="00A1104F" w:rsidP="00EB4F97">
            <w:r>
              <w:t xml:space="preserve">The Chair </w:t>
            </w:r>
            <w:r w:rsidRPr="00372D75">
              <w:t xml:space="preserve">welcomed everyone to the GTF meeting and asked </w:t>
            </w:r>
            <w:r>
              <w:t>members to introduce themselves.</w:t>
            </w:r>
          </w:p>
          <w:p w:rsidR="00E35CB9" w:rsidRDefault="00E35CB9" w:rsidP="00EB4F97"/>
        </w:tc>
        <w:tc>
          <w:tcPr>
            <w:tcW w:w="1621" w:type="dxa"/>
          </w:tcPr>
          <w:p w:rsidR="00A1104F" w:rsidRDefault="00A1104F" w:rsidP="00EB4F97"/>
        </w:tc>
      </w:tr>
      <w:tr w:rsidR="00A1104F" w:rsidTr="00EB4F97">
        <w:tc>
          <w:tcPr>
            <w:tcW w:w="675" w:type="dxa"/>
          </w:tcPr>
          <w:p w:rsidR="00A1104F" w:rsidRDefault="00890970" w:rsidP="00EB4F97">
            <w:r>
              <w:t>2</w:t>
            </w:r>
            <w:r w:rsidR="00A1104F">
              <w:t>.</w:t>
            </w:r>
          </w:p>
        </w:tc>
        <w:tc>
          <w:tcPr>
            <w:tcW w:w="6946" w:type="dxa"/>
          </w:tcPr>
          <w:p w:rsidR="00A1104F" w:rsidRDefault="00A1104F" w:rsidP="00EB4F97">
            <w:pPr>
              <w:rPr>
                <w:b/>
              </w:rPr>
            </w:pPr>
            <w:r>
              <w:rPr>
                <w:b/>
              </w:rPr>
              <w:t xml:space="preserve">Announcements </w:t>
            </w:r>
          </w:p>
          <w:p w:rsidR="00127ACE" w:rsidRPr="00127ACE" w:rsidRDefault="006B628C" w:rsidP="006B628C">
            <w:r>
              <w:t>It was agreed that Mike Reed would join the meeting via conference call at 11am to report back on the finance committee meeting.</w:t>
            </w:r>
          </w:p>
        </w:tc>
        <w:tc>
          <w:tcPr>
            <w:tcW w:w="1621" w:type="dxa"/>
          </w:tcPr>
          <w:p w:rsidR="00A1104F" w:rsidRDefault="00A1104F" w:rsidP="00EB4F97"/>
          <w:p w:rsidR="00A1104F" w:rsidRDefault="00A1104F" w:rsidP="00EB4F97"/>
          <w:p w:rsidR="00A1104F" w:rsidRDefault="00A1104F" w:rsidP="00EB4F97"/>
          <w:p w:rsidR="00A1104F" w:rsidRPr="00690EC8" w:rsidRDefault="00A1104F" w:rsidP="006B628C">
            <w:pPr>
              <w:rPr>
                <w:b/>
              </w:rPr>
            </w:pPr>
          </w:p>
        </w:tc>
      </w:tr>
      <w:tr w:rsidR="00A1104F" w:rsidTr="00EB4F97">
        <w:tc>
          <w:tcPr>
            <w:tcW w:w="675" w:type="dxa"/>
          </w:tcPr>
          <w:p w:rsidR="00A1104F" w:rsidRDefault="00C67A37" w:rsidP="00EB4F97">
            <w:r>
              <w:t>3.</w:t>
            </w:r>
          </w:p>
          <w:p w:rsidR="00C67A37" w:rsidRPr="004B5AA7" w:rsidRDefault="00C67A37" w:rsidP="00EB4F97"/>
        </w:tc>
        <w:tc>
          <w:tcPr>
            <w:tcW w:w="6946" w:type="dxa"/>
          </w:tcPr>
          <w:p w:rsidR="00A1104F" w:rsidRDefault="00A1104F" w:rsidP="00EB4F97">
            <w:pPr>
              <w:rPr>
                <w:b/>
              </w:rPr>
            </w:pPr>
            <w:r>
              <w:rPr>
                <w:b/>
              </w:rPr>
              <w:t xml:space="preserve">Minutes of last meeting – 12 October </w:t>
            </w:r>
            <w:r w:rsidRPr="004B5AA7">
              <w:rPr>
                <w:b/>
              </w:rPr>
              <w:t xml:space="preserve">2013 </w:t>
            </w:r>
          </w:p>
          <w:p w:rsidR="00127ACE" w:rsidRDefault="00127ACE" w:rsidP="00EB4F97">
            <w:pPr>
              <w:rPr>
                <w:b/>
              </w:rPr>
            </w:pPr>
          </w:p>
          <w:p w:rsidR="00127ACE" w:rsidRDefault="00A1104F" w:rsidP="00127ACE">
            <w:r w:rsidRPr="00690EC8">
              <w:t>The GTF group approved the pr</w:t>
            </w:r>
            <w:r>
              <w:t>evious</w:t>
            </w:r>
            <w:r w:rsidR="00FA2E74">
              <w:t xml:space="preserve"> GTF minutes of </w:t>
            </w:r>
            <w:r w:rsidR="006B628C">
              <w:t xml:space="preserve">11 January 2014 following agreed amendments including removing Mike Reed from the list of attendees as he </w:t>
            </w:r>
            <w:r w:rsidR="00AA190B">
              <w:t>was not in attendance</w:t>
            </w:r>
            <w:r w:rsidR="00EC0EB2">
              <w:t>...</w:t>
            </w:r>
            <w:r w:rsidR="00FA2E74">
              <w:t xml:space="preserve"> </w:t>
            </w:r>
          </w:p>
          <w:p w:rsidR="00E35CB9" w:rsidRPr="009D5C75" w:rsidRDefault="00E35CB9" w:rsidP="00127ACE"/>
        </w:tc>
        <w:tc>
          <w:tcPr>
            <w:tcW w:w="1621" w:type="dxa"/>
          </w:tcPr>
          <w:p w:rsidR="00A1104F" w:rsidRDefault="00A1104F" w:rsidP="00EB4F97"/>
          <w:p w:rsidR="00A1104F" w:rsidRDefault="00A1104F" w:rsidP="00EB4F97">
            <w:pPr>
              <w:rPr>
                <w:b/>
              </w:rPr>
            </w:pPr>
          </w:p>
          <w:p w:rsidR="00A1104F" w:rsidRPr="004B5AA7" w:rsidRDefault="00A1104F" w:rsidP="00127ACE">
            <w:pPr>
              <w:rPr>
                <w:b/>
              </w:rPr>
            </w:pPr>
          </w:p>
        </w:tc>
      </w:tr>
      <w:tr w:rsidR="00A1104F" w:rsidTr="00EB4F97">
        <w:tc>
          <w:tcPr>
            <w:tcW w:w="675" w:type="dxa"/>
          </w:tcPr>
          <w:p w:rsidR="00A1104F" w:rsidRDefault="00C67A37" w:rsidP="00EB4F97">
            <w:r>
              <w:t>4.</w:t>
            </w:r>
          </w:p>
        </w:tc>
        <w:tc>
          <w:tcPr>
            <w:tcW w:w="6946" w:type="dxa"/>
          </w:tcPr>
          <w:p w:rsidR="00A1104F" w:rsidRDefault="00A1104F" w:rsidP="00EB4F97">
            <w:pPr>
              <w:rPr>
                <w:b/>
              </w:rPr>
            </w:pPr>
            <w:r>
              <w:rPr>
                <w:b/>
              </w:rPr>
              <w:t xml:space="preserve">Matters Arising </w:t>
            </w:r>
            <w:r w:rsidR="00E813E7">
              <w:rPr>
                <w:b/>
              </w:rPr>
              <w:t>from previous minutes</w:t>
            </w:r>
          </w:p>
          <w:p w:rsidR="00226AD4" w:rsidRDefault="00226AD4" w:rsidP="00226AD4"/>
          <w:p w:rsidR="00F63A0D" w:rsidRDefault="0005616E" w:rsidP="00226AD4">
            <w:pPr>
              <w:spacing w:after="200" w:line="276" w:lineRule="auto"/>
              <w:contextualSpacing/>
            </w:pPr>
            <w:r>
              <w:lastRenderedPageBreak/>
              <w:t xml:space="preserve">4.1  </w:t>
            </w:r>
            <w:r w:rsidR="00E813E7">
              <w:t xml:space="preserve"> </w:t>
            </w:r>
            <w:r w:rsidR="00567EA6">
              <w:t xml:space="preserve">(8.2) </w:t>
            </w:r>
            <w:r w:rsidR="00E813E7">
              <w:t>Re</w:t>
            </w:r>
            <w:r w:rsidR="00F63A0D">
              <w:t xml:space="preserve"> the recommendation on the Chairs Assembly – Sheila wrote to the Board with the recommendation as required.  No feedback to date.</w:t>
            </w:r>
            <w:r w:rsidR="00E35CB9">
              <w:t xml:space="preserve"> </w:t>
            </w:r>
          </w:p>
          <w:p w:rsidR="00F63A0D" w:rsidRDefault="00F63A0D" w:rsidP="00226AD4">
            <w:pPr>
              <w:spacing w:after="200" w:line="276" w:lineRule="auto"/>
              <w:contextualSpacing/>
            </w:pPr>
          </w:p>
          <w:p w:rsidR="00541E4A" w:rsidRDefault="00EC0EB2" w:rsidP="00226AD4">
            <w:pPr>
              <w:spacing w:after="200" w:line="276" w:lineRule="auto"/>
              <w:contextualSpacing/>
            </w:pPr>
            <w:r>
              <w:t>4.2 (</w:t>
            </w:r>
            <w:r w:rsidR="00567EA6">
              <w:t xml:space="preserve">10.1.5) </w:t>
            </w:r>
            <w:r w:rsidR="00E813E7">
              <w:t>Protocol</w:t>
            </w:r>
            <w:r w:rsidR="00F63A0D">
              <w:t xml:space="preserve"> for version control of governance documents – Sheila to write to the Board to develop the protocol as a recommendation.</w:t>
            </w:r>
            <w:r w:rsidR="00E35CB9">
              <w:t xml:space="preserve"> </w:t>
            </w:r>
          </w:p>
          <w:p w:rsidR="00226AD4" w:rsidRPr="002F066A" w:rsidRDefault="00226AD4" w:rsidP="00E813E7">
            <w:pPr>
              <w:contextualSpacing/>
            </w:pPr>
          </w:p>
        </w:tc>
        <w:tc>
          <w:tcPr>
            <w:tcW w:w="1621" w:type="dxa"/>
          </w:tcPr>
          <w:p w:rsidR="00A1104F" w:rsidRDefault="00A1104F" w:rsidP="00EB4F97"/>
          <w:p w:rsidR="00226AD4" w:rsidRDefault="00226AD4" w:rsidP="00EB4F97"/>
          <w:p w:rsidR="00226AD4" w:rsidRDefault="00226AD4" w:rsidP="00EB4F97"/>
          <w:p w:rsidR="00286C2A" w:rsidRDefault="00286C2A" w:rsidP="00EB4F97"/>
          <w:p w:rsidR="00226AD4" w:rsidRDefault="00226AD4" w:rsidP="00EB4F97"/>
          <w:p w:rsidR="00226AD4" w:rsidRPr="00E813E7" w:rsidRDefault="00E813E7" w:rsidP="00EB4F97">
            <w:pPr>
              <w:rPr>
                <w:b/>
              </w:rPr>
            </w:pPr>
            <w:r w:rsidRPr="00E813E7">
              <w:rPr>
                <w:b/>
              </w:rPr>
              <w:t>Sheila (rec)</w:t>
            </w:r>
          </w:p>
          <w:p w:rsidR="00226AD4" w:rsidRDefault="00226AD4" w:rsidP="00EB4F97"/>
          <w:p w:rsidR="00226AD4" w:rsidRPr="00226AD4" w:rsidRDefault="00226AD4" w:rsidP="00EB4F97">
            <w:pPr>
              <w:rPr>
                <w:b/>
              </w:rPr>
            </w:pPr>
          </w:p>
        </w:tc>
      </w:tr>
      <w:tr w:rsidR="007B149F" w:rsidTr="00EB4F97">
        <w:tc>
          <w:tcPr>
            <w:tcW w:w="9242" w:type="dxa"/>
            <w:gridSpan w:val="3"/>
          </w:tcPr>
          <w:p w:rsidR="007B149F" w:rsidRDefault="007B149F" w:rsidP="007B149F">
            <w:pPr>
              <w:jc w:val="center"/>
              <w:rPr>
                <w:b/>
              </w:rPr>
            </w:pPr>
          </w:p>
          <w:p w:rsidR="007B149F" w:rsidRDefault="007B149F" w:rsidP="007B149F">
            <w:pPr>
              <w:jc w:val="center"/>
              <w:rPr>
                <w:b/>
              </w:rPr>
            </w:pPr>
            <w:r>
              <w:rPr>
                <w:b/>
              </w:rPr>
              <w:t>Feedback and recommendations from Sub Groups 1-4</w:t>
            </w:r>
          </w:p>
          <w:p w:rsidR="007B149F" w:rsidRDefault="007B149F" w:rsidP="00EB4F97">
            <w:pPr>
              <w:rPr>
                <w:b/>
              </w:rPr>
            </w:pPr>
          </w:p>
        </w:tc>
      </w:tr>
      <w:tr w:rsidR="007B149F" w:rsidTr="00EB4F97">
        <w:tc>
          <w:tcPr>
            <w:tcW w:w="675" w:type="dxa"/>
          </w:tcPr>
          <w:p w:rsidR="007B149F" w:rsidRDefault="0005616E" w:rsidP="00EB4F97">
            <w:r>
              <w:t>5</w:t>
            </w:r>
            <w:r w:rsidR="007B149F">
              <w:t>.</w:t>
            </w:r>
          </w:p>
        </w:tc>
        <w:tc>
          <w:tcPr>
            <w:tcW w:w="6946" w:type="dxa"/>
          </w:tcPr>
          <w:p w:rsidR="007B149F" w:rsidRDefault="007B149F" w:rsidP="007B149F">
            <w:pPr>
              <w:rPr>
                <w:b/>
              </w:rPr>
            </w:pPr>
            <w:r>
              <w:rPr>
                <w:b/>
              </w:rPr>
              <w:t>Subgroup 1 ‘AIUK Governance Structure including AGM’</w:t>
            </w:r>
          </w:p>
          <w:p w:rsidR="007B149F" w:rsidRDefault="007B149F" w:rsidP="007B149F">
            <w:pPr>
              <w:rPr>
                <w:b/>
              </w:rPr>
            </w:pPr>
          </w:p>
          <w:p w:rsidR="00DB625D" w:rsidRDefault="00EC0EB2" w:rsidP="00D930DB">
            <w:r>
              <w:t>5.1 It</w:t>
            </w:r>
            <w:r w:rsidR="00D66E90">
              <w:t xml:space="preserve"> was noted that there was confusion </w:t>
            </w:r>
            <w:r w:rsidR="00DB625D">
              <w:t>about</w:t>
            </w:r>
            <w:r w:rsidR="00D66E90">
              <w:t xml:space="preserve"> what subcommittees there are and whether they do what they are designed to do.  Members are also confused about how to get onto the AMSC.  It was asked whether there was value in recommending that the Board look at the effectiveness of these </w:t>
            </w:r>
            <w:r>
              <w:t>bodies.</w:t>
            </w:r>
            <w:r w:rsidR="00D930DB">
              <w:t xml:space="preserve">  There was a discussion as to which SG’s the work </w:t>
            </w:r>
            <w:r>
              <w:t>on the</w:t>
            </w:r>
            <w:r w:rsidR="00D66E90">
              <w:t xml:space="preserve"> transparency and understa</w:t>
            </w:r>
            <w:r w:rsidR="00D930DB">
              <w:t>nding of the subcommittees fell.</w:t>
            </w:r>
          </w:p>
          <w:p w:rsidR="00D930DB" w:rsidRDefault="00D930DB" w:rsidP="00D930DB"/>
          <w:p w:rsidR="00D930DB" w:rsidRDefault="00EC0EB2" w:rsidP="00D930DB">
            <w:r>
              <w:t>5.2 Sheila</w:t>
            </w:r>
            <w:r w:rsidR="00D930DB">
              <w:t xml:space="preserve"> to write to the Board to let them know that this is an area of work to give transparency and clarity of all the governance aspects of the Subcommittees.  The Board should then come back to the GTF with some recommendations to work on.</w:t>
            </w:r>
          </w:p>
          <w:p w:rsidR="00D930DB" w:rsidRDefault="00D930DB" w:rsidP="00D930DB"/>
          <w:p w:rsidR="00D930DB" w:rsidRDefault="00EC0EB2" w:rsidP="00D930DB">
            <w:r>
              <w:t>5.3 Appendix</w:t>
            </w:r>
            <w:r w:rsidR="00DB625D">
              <w:t xml:space="preserve"> 4 of SG1 report – Following discussion it was agreed that   model 2 should be removed from the report. </w:t>
            </w:r>
          </w:p>
          <w:p w:rsidR="000E7631" w:rsidRDefault="000E7631" w:rsidP="00D930DB"/>
          <w:p w:rsidR="000E7631" w:rsidRPr="000E7631" w:rsidRDefault="0005616E" w:rsidP="00D930DB">
            <w:pPr>
              <w:rPr>
                <w:b/>
              </w:rPr>
            </w:pPr>
            <w:r>
              <w:rPr>
                <w:b/>
              </w:rPr>
              <w:t xml:space="preserve">5.4  </w:t>
            </w:r>
            <w:r w:rsidR="000E7631" w:rsidRPr="000E7631">
              <w:rPr>
                <w:b/>
              </w:rPr>
              <w:t>Use of Core Standards</w:t>
            </w:r>
          </w:p>
          <w:p w:rsidR="000E7631" w:rsidRDefault="000E7631" w:rsidP="00D930DB"/>
          <w:p w:rsidR="000E7631" w:rsidRPr="0005616E" w:rsidRDefault="000E7631" w:rsidP="00D930DB">
            <w:pPr>
              <w:rPr>
                <w:u w:val="single"/>
              </w:rPr>
            </w:pPr>
            <w:r w:rsidRPr="0005616E">
              <w:rPr>
                <w:u w:val="single"/>
              </w:rPr>
              <w:t>Appendix 2 to SG1’s report.</w:t>
            </w:r>
          </w:p>
          <w:p w:rsidR="000E7631" w:rsidRDefault="000E7631" w:rsidP="00D930DB"/>
          <w:p w:rsidR="000E7631" w:rsidRDefault="00EC0EB2" w:rsidP="00D930DB">
            <w:r>
              <w:t>5.5 Core</w:t>
            </w:r>
            <w:r w:rsidR="000E7631">
              <w:t xml:space="preserve"> Standards added to SG1.  </w:t>
            </w:r>
          </w:p>
          <w:p w:rsidR="000E7631" w:rsidRDefault="000E7631" w:rsidP="00D930DB"/>
          <w:p w:rsidR="000E7631" w:rsidRDefault="00EC0EB2" w:rsidP="00D930DB">
            <w:r>
              <w:t>5.6 Recommendation</w:t>
            </w:r>
            <w:r w:rsidR="000E7631">
              <w:t xml:space="preserve"> that the GTF leave the Board to do the reporting back to the IS.  All agree to the recommendation from Malcolm.</w:t>
            </w:r>
          </w:p>
          <w:p w:rsidR="00F36EA3" w:rsidRDefault="00F36EA3" w:rsidP="00D930DB">
            <w:pPr>
              <w:rPr>
                <w:b/>
              </w:rPr>
            </w:pPr>
          </w:p>
        </w:tc>
        <w:tc>
          <w:tcPr>
            <w:tcW w:w="1621" w:type="dxa"/>
          </w:tcPr>
          <w:p w:rsidR="007B149F" w:rsidRDefault="007B149F" w:rsidP="00EB4F97">
            <w:pPr>
              <w:rPr>
                <w:b/>
              </w:rPr>
            </w:pPr>
          </w:p>
          <w:p w:rsidR="005561A6" w:rsidRDefault="005561A6" w:rsidP="00EB4F97">
            <w:pPr>
              <w:rPr>
                <w:b/>
              </w:rPr>
            </w:pPr>
          </w:p>
          <w:p w:rsidR="005561A6" w:rsidRDefault="005561A6" w:rsidP="00EB4F97">
            <w:pPr>
              <w:rPr>
                <w:b/>
              </w:rPr>
            </w:pPr>
          </w:p>
          <w:p w:rsidR="005561A6" w:rsidRDefault="005561A6" w:rsidP="00EB4F97">
            <w:pPr>
              <w:rPr>
                <w:b/>
              </w:rPr>
            </w:pPr>
          </w:p>
          <w:p w:rsidR="005561A6" w:rsidRDefault="005561A6" w:rsidP="00EB4F97">
            <w:pPr>
              <w:rPr>
                <w:b/>
              </w:rPr>
            </w:pPr>
          </w:p>
          <w:p w:rsidR="005561A6" w:rsidRDefault="005561A6" w:rsidP="00EB4F97">
            <w:pPr>
              <w:rPr>
                <w:b/>
              </w:rPr>
            </w:pPr>
          </w:p>
          <w:p w:rsidR="005561A6" w:rsidRDefault="005561A6" w:rsidP="00EB4F97">
            <w:pPr>
              <w:rPr>
                <w:b/>
              </w:rPr>
            </w:pPr>
          </w:p>
          <w:p w:rsidR="005561A6" w:rsidRDefault="005561A6" w:rsidP="00EB4F97">
            <w:pPr>
              <w:rPr>
                <w:b/>
              </w:rPr>
            </w:pPr>
          </w:p>
          <w:p w:rsidR="005561A6" w:rsidRDefault="005561A6" w:rsidP="00EB4F97">
            <w:pPr>
              <w:rPr>
                <w:b/>
              </w:rPr>
            </w:pPr>
          </w:p>
          <w:p w:rsidR="005561A6" w:rsidRDefault="0005616E" w:rsidP="00EB4F97">
            <w:pPr>
              <w:rPr>
                <w:b/>
              </w:rPr>
            </w:pPr>
            <w:r>
              <w:rPr>
                <w:b/>
              </w:rPr>
              <w:t>Sheila</w:t>
            </w:r>
          </w:p>
          <w:p w:rsidR="00DB625D" w:rsidRDefault="00DB625D" w:rsidP="00EB4F97">
            <w:pPr>
              <w:rPr>
                <w:b/>
              </w:rPr>
            </w:pPr>
          </w:p>
          <w:p w:rsidR="00DB625D" w:rsidRDefault="00DB625D" w:rsidP="00EB4F97">
            <w:pPr>
              <w:rPr>
                <w:b/>
              </w:rPr>
            </w:pPr>
          </w:p>
          <w:p w:rsidR="00DB625D" w:rsidRDefault="00DB625D" w:rsidP="00EB4F97">
            <w:pPr>
              <w:rPr>
                <w:b/>
              </w:rPr>
            </w:pPr>
          </w:p>
          <w:p w:rsidR="00DB625D" w:rsidRDefault="00DB625D" w:rsidP="00EB4F97">
            <w:pPr>
              <w:rPr>
                <w:b/>
              </w:rPr>
            </w:pPr>
          </w:p>
          <w:p w:rsidR="002A68E0" w:rsidRDefault="00DB625D" w:rsidP="00EB4F97">
            <w:pPr>
              <w:rPr>
                <w:b/>
              </w:rPr>
            </w:pPr>
            <w:r>
              <w:rPr>
                <w:b/>
              </w:rPr>
              <w:t>SG1</w:t>
            </w:r>
          </w:p>
          <w:p w:rsidR="002A68E0" w:rsidRDefault="002A68E0" w:rsidP="00EB4F97">
            <w:pPr>
              <w:rPr>
                <w:b/>
              </w:rPr>
            </w:pPr>
          </w:p>
          <w:p w:rsidR="002A68E0" w:rsidRDefault="002A68E0" w:rsidP="00EB4F97">
            <w:pPr>
              <w:rPr>
                <w:b/>
              </w:rPr>
            </w:pPr>
          </w:p>
          <w:p w:rsidR="0005616E" w:rsidRDefault="0005616E" w:rsidP="00EB4F97">
            <w:pPr>
              <w:rPr>
                <w:b/>
              </w:rPr>
            </w:pPr>
          </w:p>
          <w:p w:rsidR="0005616E" w:rsidRDefault="0005616E" w:rsidP="00EB4F97">
            <w:pPr>
              <w:rPr>
                <w:b/>
              </w:rPr>
            </w:pPr>
          </w:p>
          <w:p w:rsidR="0005616E" w:rsidRDefault="0005616E" w:rsidP="00EB4F97">
            <w:pPr>
              <w:rPr>
                <w:b/>
              </w:rPr>
            </w:pPr>
          </w:p>
          <w:p w:rsidR="0005616E" w:rsidRDefault="0005616E" w:rsidP="00EB4F97">
            <w:pPr>
              <w:rPr>
                <w:b/>
              </w:rPr>
            </w:pPr>
          </w:p>
          <w:p w:rsidR="0005616E" w:rsidRDefault="0005616E" w:rsidP="00EB4F97">
            <w:pPr>
              <w:rPr>
                <w:b/>
              </w:rPr>
            </w:pPr>
          </w:p>
          <w:p w:rsidR="0005616E" w:rsidRDefault="0005616E" w:rsidP="00EB4F97">
            <w:pPr>
              <w:rPr>
                <w:b/>
              </w:rPr>
            </w:pPr>
          </w:p>
          <w:p w:rsidR="0005616E" w:rsidRDefault="0005616E" w:rsidP="00EB4F97">
            <w:pPr>
              <w:rPr>
                <w:b/>
              </w:rPr>
            </w:pPr>
          </w:p>
          <w:p w:rsidR="005561A6" w:rsidRDefault="005561A6" w:rsidP="00EB4F97">
            <w:pPr>
              <w:rPr>
                <w:b/>
              </w:rPr>
            </w:pPr>
          </w:p>
        </w:tc>
      </w:tr>
      <w:tr w:rsidR="00C67A37" w:rsidTr="00EB4F97">
        <w:tc>
          <w:tcPr>
            <w:tcW w:w="675" w:type="dxa"/>
          </w:tcPr>
          <w:p w:rsidR="00C67A37" w:rsidRDefault="00920BB1" w:rsidP="00EB4F97">
            <w:r>
              <w:t>6</w:t>
            </w:r>
            <w:r w:rsidR="00C67A37">
              <w:t>.</w:t>
            </w:r>
          </w:p>
        </w:tc>
        <w:tc>
          <w:tcPr>
            <w:tcW w:w="6946" w:type="dxa"/>
          </w:tcPr>
          <w:p w:rsidR="00C67A37" w:rsidRDefault="00C67A37" w:rsidP="00C67A37">
            <w:pPr>
              <w:rPr>
                <w:b/>
              </w:rPr>
            </w:pPr>
            <w:r>
              <w:rPr>
                <w:b/>
              </w:rPr>
              <w:t>Subgroup 2 ‘Relations with the International Movement (RIM)’</w:t>
            </w:r>
          </w:p>
          <w:p w:rsidR="00C67A37" w:rsidRDefault="00C67A37" w:rsidP="002A68E0">
            <w:pPr>
              <w:rPr>
                <w:b/>
              </w:rPr>
            </w:pPr>
          </w:p>
          <w:p w:rsidR="00C67A37" w:rsidRDefault="0005616E" w:rsidP="002A68E0">
            <w:r>
              <w:t xml:space="preserve">6.1  </w:t>
            </w:r>
            <w:r w:rsidR="00C67A37">
              <w:t>The GTF discussed the work of subgroup</w:t>
            </w:r>
            <w:r w:rsidR="00AF7981">
              <w:t xml:space="preserve"> 2</w:t>
            </w:r>
            <w:r w:rsidR="00C67A37">
              <w:t xml:space="preserve"> :</w:t>
            </w:r>
          </w:p>
          <w:p w:rsidR="00C67A37" w:rsidRDefault="00C67A37" w:rsidP="002A68E0"/>
          <w:p w:rsidR="00F874FF" w:rsidRPr="00C67A37" w:rsidRDefault="00EC0EB2" w:rsidP="00F874FF">
            <w:r>
              <w:t>6.2 Mike</w:t>
            </w:r>
            <w:r w:rsidR="00F874FF">
              <w:t xml:space="preserve"> Reed joined the meeting at 11:30am via phone.  Mike reported back on the </w:t>
            </w:r>
            <w:r w:rsidR="00920BB1">
              <w:t xml:space="preserve">very constructive meeting with AIUK staff Tony Farnfield </w:t>
            </w:r>
            <w:r>
              <w:t>and Iain</w:t>
            </w:r>
            <w:r w:rsidR="00F874FF">
              <w:t xml:space="preserve"> McSeveny </w:t>
            </w:r>
            <w:r w:rsidR="00920BB1">
              <w:t xml:space="preserve">concerning financial accountability of the IS to AIUK.  He </w:t>
            </w:r>
            <w:r>
              <w:t>s</w:t>
            </w:r>
            <w:r w:rsidR="0069705F">
              <w:t>aid</w:t>
            </w:r>
            <w:r w:rsidR="00F874FF">
              <w:t xml:space="preserve"> the</w:t>
            </w:r>
            <w:r w:rsidR="00920BB1">
              <w:t>y provided encouraging information about the improved accountability and the constructive relationship between AIUK and the IS.</w:t>
            </w:r>
            <w:r w:rsidR="00F874FF">
              <w:t xml:space="preserve">  </w:t>
            </w:r>
            <w:r w:rsidR="00920BB1">
              <w:t>T</w:t>
            </w:r>
            <w:r w:rsidR="00F874FF">
              <w:t>he IS</w:t>
            </w:r>
            <w:r w:rsidR="00920BB1">
              <w:t xml:space="preserve"> has</w:t>
            </w:r>
            <w:r w:rsidR="00F874FF">
              <w:t xml:space="preserve"> establish</w:t>
            </w:r>
            <w:r w:rsidR="00920BB1">
              <w:t>ed</w:t>
            </w:r>
            <w:r w:rsidR="00F874FF">
              <w:t xml:space="preserve"> a better financial department that is better skilled and qualified. </w:t>
            </w:r>
          </w:p>
          <w:p w:rsidR="00F36EA3" w:rsidRDefault="00F36EA3" w:rsidP="00F874FF"/>
          <w:p w:rsidR="00F36EA3" w:rsidRDefault="00EC0EB2" w:rsidP="00F874FF">
            <w:r>
              <w:t>6.3 The</w:t>
            </w:r>
            <w:r w:rsidR="00F36EA3">
              <w:t xml:space="preserve"> IS has set up a transparency group and AIUK has agreed to join.</w:t>
            </w:r>
          </w:p>
          <w:p w:rsidR="00F36EA3" w:rsidRDefault="00F36EA3" w:rsidP="00F874FF"/>
          <w:p w:rsidR="00F36EA3" w:rsidRDefault="00EC0EB2" w:rsidP="00F36EA3">
            <w:r>
              <w:t>6.4 Mike</w:t>
            </w:r>
            <w:r w:rsidR="00F36EA3">
              <w:t xml:space="preserve"> has written a </w:t>
            </w:r>
            <w:r>
              <w:t>report on</w:t>
            </w:r>
            <w:r w:rsidR="00F36EA3">
              <w:t xml:space="preserve"> the meeting.  SG2 would like the GTF to look at the report and comment at the next meeting.  SG2 will circulate it.</w:t>
            </w:r>
          </w:p>
          <w:p w:rsidR="00F36EA3" w:rsidRDefault="00F36EA3" w:rsidP="00F36EA3"/>
          <w:p w:rsidR="00F36EA3" w:rsidRDefault="00EC0EB2" w:rsidP="00F36EA3">
            <w:r>
              <w:t>6.5 Benchmarking</w:t>
            </w:r>
            <w:r w:rsidR="00F36EA3">
              <w:t xml:space="preserve"> – item 3 – SG2 are concerned that there is no equivalent body to benchmark against.  The GTF gave some recommendations</w:t>
            </w:r>
            <w:r w:rsidR="00567EA6">
              <w:t xml:space="preserve"> for the SG </w:t>
            </w:r>
            <w:bookmarkStart w:id="0" w:name="_GoBack"/>
            <w:bookmarkEnd w:id="0"/>
            <w:r>
              <w:t>to consider</w:t>
            </w:r>
            <w:r w:rsidR="00567EA6">
              <w:t>.</w:t>
            </w:r>
          </w:p>
          <w:p w:rsidR="00B82BEA" w:rsidRDefault="00B82BEA" w:rsidP="00F36EA3"/>
          <w:p w:rsidR="00544253" w:rsidRDefault="00EC0EB2" w:rsidP="00B82BEA">
            <w:r>
              <w:t>6.6 Appendix</w:t>
            </w:r>
            <w:r w:rsidR="00B82BEA">
              <w:t xml:space="preserve"> 2 </w:t>
            </w:r>
            <w:r>
              <w:t>- ‘how</w:t>
            </w:r>
            <w:r w:rsidR="00B82BEA">
              <w:t xml:space="preserve"> does it all work’</w:t>
            </w:r>
            <w:r>
              <w:t>, was</w:t>
            </w:r>
            <w:r w:rsidR="00B82BEA">
              <w:t xml:space="preserve"> discussed –</w:t>
            </w:r>
            <w:r w:rsidR="00920BB1">
              <w:t xml:space="preserve"> </w:t>
            </w:r>
            <w:r w:rsidR="00B82BEA">
              <w:t xml:space="preserve">  It was thought that it would be useful to discuss this at the AGM workshop as a draft.  It will be handed out prior to the workshop for members to digest.</w:t>
            </w:r>
            <w:r w:rsidR="009E70FF">
              <w:t xml:space="preserve">  </w:t>
            </w:r>
          </w:p>
          <w:p w:rsidR="00544253" w:rsidRDefault="00EC0EB2" w:rsidP="00B82BEA">
            <w:r>
              <w:t>6.7 Appendix</w:t>
            </w:r>
            <w:r>
              <w:t xml:space="preserve"> 4 – GTF suggested the SGs work needs to focus on governance rather than performance which could include how governance structures represent the views of members, including the AGM, an</w:t>
            </w:r>
            <w:r>
              <w:t>d constitutional implications.</w:t>
            </w:r>
          </w:p>
          <w:p w:rsidR="00544253" w:rsidRDefault="00EC0EB2" w:rsidP="00B82BEA">
            <w:r>
              <w:t>6.8 Item</w:t>
            </w:r>
            <w:r w:rsidR="00544253">
              <w:t xml:space="preserve"> 1 of appe</w:t>
            </w:r>
            <w:r w:rsidR="005C2B58">
              <w:t xml:space="preserve">ndix 4 of SG2s report relating to conducting interviews </w:t>
            </w:r>
            <w:r w:rsidR="00FE28FA">
              <w:t xml:space="preserve">with leaders of other Sections </w:t>
            </w:r>
            <w:r w:rsidR="005C2B58">
              <w:t xml:space="preserve">was </w:t>
            </w:r>
            <w:r w:rsidR="00920BB1">
              <w:t>not agreed. A revised plan will be drawn up for future consideration</w:t>
            </w:r>
          </w:p>
          <w:p w:rsidR="00B82BEA" w:rsidRPr="00C67A37" w:rsidRDefault="00B82BEA" w:rsidP="00B82BEA"/>
        </w:tc>
        <w:tc>
          <w:tcPr>
            <w:tcW w:w="1621" w:type="dxa"/>
          </w:tcPr>
          <w:p w:rsidR="00C67A37" w:rsidRDefault="00C67A37" w:rsidP="00EB4F97">
            <w:pPr>
              <w:rPr>
                <w:b/>
              </w:rPr>
            </w:pPr>
          </w:p>
          <w:p w:rsidR="009B44C9" w:rsidRDefault="009B44C9" w:rsidP="00EB4F97">
            <w:pPr>
              <w:rPr>
                <w:b/>
              </w:rPr>
            </w:pPr>
          </w:p>
          <w:p w:rsidR="009B44C9" w:rsidRDefault="009B44C9" w:rsidP="00EB4F97">
            <w:pPr>
              <w:rPr>
                <w:b/>
              </w:rPr>
            </w:pPr>
          </w:p>
          <w:p w:rsidR="0005616E" w:rsidRDefault="0005616E" w:rsidP="00EB4F97">
            <w:pPr>
              <w:rPr>
                <w:b/>
              </w:rPr>
            </w:pPr>
          </w:p>
          <w:p w:rsidR="0005616E" w:rsidRDefault="0005616E" w:rsidP="00EB4F97">
            <w:pPr>
              <w:rPr>
                <w:b/>
              </w:rPr>
            </w:pPr>
          </w:p>
          <w:p w:rsidR="009B44C9" w:rsidRDefault="009B44C9" w:rsidP="00EB4F97">
            <w:pPr>
              <w:rPr>
                <w:b/>
              </w:rPr>
            </w:pPr>
          </w:p>
          <w:p w:rsidR="009B44C9" w:rsidRDefault="009B44C9" w:rsidP="00EB4F97">
            <w:pPr>
              <w:rPr>
                <w:b/>
              </w:rPr>
            </w:pPr>
          </w:p>
          <w:p w:rsidR="009B44C9" w:rsidRDefault="009B44C9" w:rsidP="00EB4F97">
            <w:pPr>
              <w:rPr>
                <w:b/>
              </w:rPr>
            </w:pPr>
          </w:p>
          <w:p w:rsidR="009B44C9" w:rsidRDefault="009B44C9" w:rsidP="00EB4F97">
            <w:pPr>
              <w:rPr>
                <w:b/>
              </w:rPr>
            </w:pPr>
          </w:p>
          <w:p w:rsidR="00F36EA3" w:rsidRDefault="00F36EA3" w:rsidP="00EB4F97">
            <w:pPr>
              <w:rPr>
                <w:b/>
              </w:rPr>
            </w:pPr>
          </w:p>
          <w:p w:rsidR="00F36EA3" w:rsidRDefault="00F36EA3" w:rsidP="00EB4F97">
            <w:pPr>
              <w:rPr>
                <w:b/>
              </w:rPr>
            </w:pPr>
          </w:p>
          <w:p w:rsidR="00F36EA3" w:rsidRDefault="00F36EA3" w:rsidP="00EB4F97">
            <w:pPr>
              <w:rPr>
                <w:b/>
              </w:rPr>
            </w:pPr>
          </w:p>
          <w:p w:rsidR="00F36EA3" w:rsidRDefault="00F36EA3" w:rsidP="00EB4F97">
            <w:pPr>
              <w:rPr>
                <w:b/>
              </w:rPr>
            </w:pPr>
          </w:p>
          <w:p w:rsidR="00F36EA3" w:rsidRDefault="00F36EA3" w:rsidP="00EB4F97">
            <w:pPr>
              <w:rPr>
                <w:b/>
              </w:rPr>
            </w:pPr>
          </w:p>
          <w:p w:rsidR="00F36EA3" w:rsidRDefault="00F36EA3" w:rsidP="00EB4F97">
            <w:pPr>
              <w:rPr>
                <w:b/>
              </w:rPr>
            </w:pPr>
          </w:p>
          <w:p w:rsidR="009B44C9" w:rsidRDefault="00F36EA3" w:rsidP="00EB4F97">
            <w:pPr>
              <w:rPr>
                <w:b/>
              </w:rPr>
            </w:pPr>
            <w:r>
              <w:rPr>
                <w:b/>
              </w:rPr>
              <w:t>SG2</w:t>
            </w:r>
          </w:p>
          <w:p w:rsidR="00B82BEA" w:rsidRDefault="00B82BEA" w:rsidP="00EB4F97">
            <w:pPr>
              <w:rPr>
                <w:b/>
              </w:rPr>
            </w:pPr>
          </w:p>
          <w:p w:rsidR="00B82BEA" w:rsidRDefault="00B82BEA" w:rsidP="00EB4F97">
            <w:pPr>
              <w:rPr>
                <w:b/>
              </w:rPr>
            </w:pPr>
          </w:p>
          <w:p w:rsidR="00B82BEA" w:rsidRDefault="00B82BEA" w:rsidP="00EB4F97">
            <w:pPr>
              <w:rPr>
                <w:b/>
              </w:rPr>
            </w:pPr>
          </w:p>
          <w:p w:rsidR="00B82BEA" w:rsidRDefault="00B82BEA" w:rsidP="00EB4F97">
            <w:pPr>
              <w:rPr>
                <w:b/>
              </w:rPr>
            </w:pPr>
          </w:p>
          <w:p w:rsidR="00B82BEA" w:rsidRDefault="00B82BEA" w:rsidP="00EB4F97">
            <w:pPr>
              <w:rPr>
                <w:b/>
              </w:rPr>
            </w:pPr>
          </w:p>
          <w:p w:rsidR="00B82BEA" w:rsidRDefault="00B82BEA" w:rsidP="00EB4F97">
            <w:pPr>
              <w:rPr>
                <w:b/>
              </w:rPr>
            </w:pPr>
            <w:r>
              <w:rPr>
                <w:b/>
              </w:rPr>
              <w:t>Sheila (rec)</w:t>
            </w:r>
          </w:p>
          <w:p w:rsidR="009B44C9" w:rsidRDefault="009B44C9" w:rsidP="00EB4F97">
            <w:pPr>
              <w:rPr>
                <w:b/>
              </w:rPr>
            </w:pPr>
          </w:p>
          <w:p w:rsidR="009B44C9" w:rsidRDefault="009B44C9" w:rsidP="00EB4F97">
            <w:pPr>
              <w:rPr>
                <w:b/>
              </w:rPr>
            </w:pPr>
          </w:p>
        </w:tc>
      </w:tr>
      <w:tr w:rsidR="002A68E0" w:rsidTr="00EB4F97">
        <w:tc>
          <w:tcPr>
            <w:tcW w:w="675" w:type="dxa"/>
          </w:tcPr>
          <w:p w:rsidR="002A68E0" w:rsidRDefault="00567EA6" w:rsidP="00EB4F97">
            <w:r>
              <w:lastRenderedPageBreak/>
              <w:t>7</w:t>
            </w:r>
          </w:p>
        </w:tc>
        <w:tc>
          <w:tcPr>
            <w:tcW w:w="6946" w:type="dxa"/>
          </w:tcPr>
          <w:p w:rsidR="002A68E0" w:rsidRDefault="002A68E0" w:rsidP="002A68E0">
            <w:pPr>
              <w:rPr>
                <w:b/>
              </w:rPr>
            </w:pPr>
            <w:r>
              <w:rPr>
                <w:b/>
              </w:rPr>
              <w:t>Subgroup 3 ‘Supporting elected members’</w:t>
            </w:r>
          </w:p>
          <w:p w:rsidR="00EB4F97" w:rsidRDefault="00EB4F97" w:rsidP="002A68E0">
            <w:pPr>
              <w:rPr>
                <w:b/>
              </w:rPr>
            </w:pPr>
          </w:p>
          <w:p w:rsidR="00AF7981" w:rsidRPr="00EB4F97" w:rsidRDefault="00EC0EB2" w:rsidP="00EB4F97">
            <w:r>
              <w:t>7.1 Peter</w:t>
            </w:r>
            <w:r w:rsidR="00EB4F97" w:rsidRPr="00EB4F97">
              <w:t xml:space="preserve"> to send the SG3 document to Sheila for distribution to the GTF.  If there are any issues with the document it will return to the May meeting.  </w:t>
            </w:r>
          </w:p>
          <w:p w:rsidR="00C67A37" w:rsidRDefault="00C67A37" w:rsidP="009E70FF">
            <w:pPr>
              <w:rPr>
                <w:b/>
              </w:rPr>
            </w:pPr>
          </w:p>
        </w:tc>
        <w:tc>
          <w:tcPr>
            <w:tcW w:w="1621" w:type="dxa"/>
          </w:tcPr>
          <w:p w:rsidR="002A68E0" w:rsidRDefault="002A68E0" w:rsidP="00EB4F97">
            <w:pPr>
              <w:rPr>
                <w:b/>
              </w:rPr>
            </w:pPr>
          </w:p>
          <w:p w:rsidR="009B44C9" w:rsidRDefault="009B44C9" w:rsidP="00EB4F97">
            <w:pPr>
              <w:rPr>
                <w:b/>
              </w:rPr>
            </w:pPr>
          </w:p>
          <w:p w:rsidR="009B44C9" w:rsidRDefault="00EB4F97" w:rsidP="00EB4F97">
            <w:pPr>
              <w:rPr>
                <w:b/>
              </w:rPr>
            </w:pPr>
            <w:r>
              <w:rPr>
                <w:b/>
              </w:rPr>
              <w:t>Peter</w:t>
            </w:r>
          </w:p>
          <w:p w:rsidR="009B44C9" w:rsidRDefault="009B44C9" w:rsidP="00EB4F97">
            <w:pPr>
              <w:rPr>
                <w:b/>
              </w:rPr>
            </w:pPr>
          </w:p>
          <w:p w:rsidR="00C67A37" w:rsidRDefault="00C67A37" w:rsidP="005C2B58">
            <w:pPr>
              <w:rPr>
                <w:b/>
              </w:rPr>
            </w:pPr>
          </w:p>
        </w:tc>
      </w:tr>
      <w:tr w:rsidR="00DB39D2" w:rsidTr="00EB4F97">
        <w:tc>
          <w:tcPr>
            <w:tcW w:w="675" w:type="dxa"/>
          </w:tcPr>
          <w:p w:rsidR="00DB39D2" w:rsidRDefault="00567EA6" w:rsidP="00EB4F97">
            <w:r>
              <w:t>8</w:t>
            </w:r>
            <w:r w:rsidR="00232031">
              <w:t>.</w:t>
            </w:r>
          </w:p>
        </w:tc>
        <w:tc>
          <w:tcPr>
            <w:tcW w:w="6946" w:type="dxa"/>
          </w:tcPr>
          <w:p w:rsidR="00DB39D2" w:rsidRDefault="00DB39D2" w:rsidP="00DB39D2">
            <w:pPr>
              <w:rPr>
                <w:b/>
              </w:rPr>
            </w:pPr>
            <w:r>
              <w:rPr>
                <w:b/>
              </w:rPr>
              <w:t>Subgroup 4 ‘Communications, Consultation and Transparency’</w:t>
            </w:r>
          </w:p>
          <w:p w:rsidR="00A55219" w:rsidRDefault="00A55219" w:rsidP="00DB39D2">
            <w:pPr>
              <w:rPr>
                <w:b/>
              </w:rPr>
            </w:pPr>
          </w:p>
          <w:p w:rsidR="00A55219" w:rsidRDefault="00567EA6" w:rsidP="00DB39D2">
            <w:pPr>
              <w:rPr>
                <w:b/>
              </w:rPr>
            </w:pPr>
            <w:r>
              <w:rPr>
                <w:b/>
              </w:rPr>
              <w:t>8</w:t>
            </w:r>
            <w:r w:rsidR="00853C70">
              <w:rPr>
                <w:b/>
              </w:rPr>
              <w:t xml:space="preserve">.1  </w:t>
            </w:r>
            <w:r w:rsidR="00A55219">
              <w:rPr>
                <w:b/>
              </w:rPr>
              <w:t>Consultation Protocol</w:t>
            </w:r>
          </w:p>
          <w:p w:rsidR="00A55219" w:rsidRDefault="00270598" w:rsidP="009E70FF">
            <w:r w:rsidRPr="00270598">
              <w:t xml:space="preserve">Item 5 should be worded as a </w:t>
            </w:r>
            <w:r w:rsidR="00EC0EB2" w:rsidRPr="00270598">
              <w:t>positive rather</w:t>
            </w:r>
            <w:r w:rsidRPr="00270598">
              <w:t xml:space="preserve"> than a negative</w:t>
            </w:r>
            <w:r w:rsidR="00A55219">
              <w:t>.</w:t>
            </w:r>
          </w:p>
          <w:p w:rsidR="00A55219" w:rsidRDefault="00A55219" w:rsidP="009E70FF"/>
          <w:p w:rsidR="00A55219" w:rsidRDefault="00567EA6" w:rsidP="009E70FF">
            <w:r>
              <w:t>8</w:t>
            </w:r>
            <w:r w:rsidR="00853C70">
              <w:t xml:space="preserve">.2 </w:t>
            </w:r>
            <w:r w:rsidR="00A55219">
              <w:t xml:space="preserve">It was commented that the feedback procedure sounds like it only lends itself to written responses.  It was also noted that it was important not to set up expectations that </w:t>
            </w:r>
            <w:r>
              <w:t>can’t</w:t>
            </w:r>
            <w:r w:rsidR="00A55219">
              <w:t xml:space="preserve"> be met.  </w:t>
            </w:r>
          </w:p>
          <w:p w:rsidR="000E7631" w:rsidRDefault="000E7631" w:rsidP="009E70FF">
            <w:r>
              <w:t xml:space="preserve">Any further comments to be sent via email and the protocol will return to </w:t>
            </w:r>
            <w:r w:rsidR="00FE28FA">
              <w:t>a later meeting.</w:t>
            </w:r>
          </w:p>
          <w:p w:rsidR="000E7631" w:rsidRDefault="000E7631" w:rsidP="009E70FF"/>
          <w:p w:rsidR="000E7631" w:rsidRPr="00270598" w:rsidRDefault="000E7631" w:rsidP="009E70FF"/>
        </w:tc>
        <w:tc>
          <w:tcPr>
            <w:tcW w:w="1621" w:type="dxa"/>
          </w:tcPr>
          <w:p w:rsidR="00DB39D2" w:rsidRDefault="00DB39D2" w:rsidP="00EB4F97">
            <w:pPr>
              <w:rPr>
                <w:b/>
              </w:rPr>
            </w:pPr>
          </w:p>
          <w:p w:rsidR="00BA1CF3" w:rsidRDefault="00BA1CF3" w:rsidP="00EB4F97">
            <w:pPr>
              <w:rPr>
                <w:b/>
              </w:rPr>
            </w:pPr>
          </w:p>
          <w:p w:rsidR="00BA1CF3" w:rsidRDefault="00BA1CF3" w:rsidP="00EB4F97">
            <w:pPr>
              <w:rPr>
                <w:b/>
              </w:rPr>
            </w:pPr>
          </w:p>
          <w:p w:rsidR="00BA1CF3" w:rsidRDefault="00BA1CF3" w:rsidP="00EB4F97">
            <w:pPr>
              <w:rPr>
                <w:b/>
              </w:rPr>
            </w:pPr>
          </w:p>
        </w:tc>
      </w:tr>
      <w:tr w:rsidR="00A1104F" w:rsidTr="00EB4F97">
        <w:tc>
          <w:tcPr>
            <w:tcW w:w="675" w:type="dxa"/>
          </w:tcPr>
          <w:p w:rsidR="00A1104F" w:rsidRDefault="00567EA6" w:rsidP="00EB4F97">
            <w:r>
              <w:t>9</w:t>
            </w:r>
            <w:r w:rsidR="00853C70">
              <w:t>.</w:t>
            </w:r>
          </w:p>
        </w:tc>
        <w:tc>
          <w:tcPr>
            <w:tcW w:w="6946" w:type="dxa"/>
          </w:tcPr>
          <w:p w:rsidR="00934225" w:rsidRPr="009E70FF" w:rsidRDefault="009E70FF" w:rsidP="009E70FF">
            <w:pPr>
              <w:rPr>
                <w:b/>
              </w:rPr>
            </w:pPr>
            <w:r w:rsidRPr="009E70FF">
              <w:rPr>
                <w:b/>
              </w:rPr>
              <w:t>AGM Workshop</w:t>
            </w:r>
          </w:p>
          <w:p w:rsidR="009E70FF" w:rsidRDefault="009E70FF" w:rsidP="009E70FF"/>
          <w:p w:rsidR="00853C70" w:rsidRDefault="00EC0EB2" w:rsidP="009E70FF">
            <w:r>
              <w:t>9.1 The</w:t>
            </w:r>
            <w:r w:rsidR="009E70FF">
              <w:t xml:space="preserve"> GTF discussed the AGM workshop.  They agreed they needed to produce a short introduction on what they have done and what they are going to do.  They also discussed what questions would be most useful to put to members.</w:t>
            </w:r>
            <w:r w:rsidR="003E1517">
              <w:t xml:space="preserve">   It was agreed that a member from each SG should be present to field questions. </w:t>
            </w:r>
          </w:p>
          <w:p w:rsidR="00853C70" w:rsidRDefault="00853C70" w:rsidP="009E70FF"/>
          <w:p w:rsidR="009E70FF" w:rsidRDefault="00EC0EB2" w:rsidP="009E70FF">
            <w:r>
              <w:t>9.2 Naomi</w:t>
            </w:r>
            <w:r w:rsidR="003E1517">
              <w:t xml:space="preserve"> will send out a call for items from each SG that they want to convey and for questions they want to ask the membership.</w:t>
            </w:r>
          </w:p>
          <w:p w:rsidR="00853C70" w:rsidRDefault="00853C70" w:rsidP="009E70FF"/>
          <w:p w:rsidR="003E1517" w:rsidRDefault="00EC0EB2" w:rsidP="009E70FF">
            <w:r>
              <w:t>9.3 Naomi</w:t>
            </w:r>
            <w:r w:rsidR="00AA190B">
              <w:t xml:space="preserve"> </w:t>
            </w:r>
            <w:r w:rsidR="003E1517">
              <w:t>will also pull together a timeline and ask for volunteers to join the AGM workshop and present.</w:t>
            </w:r>
          </w:p>
          <w:p w:rsidR="003E1517" w:rsidRPr="00FE1804" w:rsidRDefault="003E1517" w:rsidP="009E70FF"/>
        </w:tc>
        <w:tc>
          <w:tcPr>
            <w:tcW w:w="1621" w:type="dxa"/>
          </w:tcPr>
          <w:p w:rsidR="00A1104F" w:rsidRDefault="00A1104F" w:rsidP="00EB4F97"/>
          <w:p w:rsidR="00BA1CF3" w:rsidRDefault="00BA1CF3" w:rsidP="00EB4F97">
            <w:pPr>
              <w:rPr>
                <w:b/>
              </w:rPr>
            </w:pPr>
          </w:p>
          <w:p w:rsidR="00BA1CF3" w:rsidRDefault="00BA1CF3" w:rsidP="00EB4F97">
            <w:pPr>
              <w:rPr>
                <w:b/>
              </w:rPr>
            </w:pPr>
          </w:p>
          <w:p w:rsidR="003E1517" w:rsidRDefault="003E1517" w:rsidP="00EB4F97">
            <w:pPr>
              <w:rPr>
                <w:b/>
              </w:rPr>
            </w:pPr>
          </w:p>
          <w:p w:rsidR="003E1517" w:rsidRDefault="003E1517" w:rsidP="00EB4F97">
            <w:pPr>
              <w:rPr>
                <w:b/>
              </w:rPr>
            </w:pPr>
          </w:p>
          <w:p w:rsidR="003E1517" w:rsidRDefault="003E1517" w:rsidP="00EB4F97">
            <w:pPr>
              <w:rPr>
                <w:b/>
              </w:rPr>
            </w:pPr>
          </w:p>
          <w:p w:rsidR="003E1517" w:rsidRDefault="003E1517" w:rsidP="00EB4F97">
            <w:pPr>
              <w:rPr>
                <w:b/>
              </w:rPr>
            </w:pPr>
          </w:p>
          <w:p w:rsidR="003E1517" w:rsidRDefault="003E1517" w:rsidP="00EB4F97">
            <w:pPr>
              <w:rPr>
                <w:b/>
              </w:rPr>
            </w:pPr>
          </w:p>
          <w:p w:rsidR="00853C70" w:rsidRPr="009D5C75" w:rsidRDefault="00EC0EB2" w:rsidP="00EB4F97">
            <w:pPr>
              <w:rPr>
                <w:b/>
              </w:rPr>
            </w:pPr>
            <w:r>
              <w:rPr>
                <w:b/>
              </w:rPr>
              <w:t>Naomi</w:t>
            </w:r>
          </w:p>
        </w:tc>
      </w:tr>
      <w:tr w:rsidR="00A55219" w:rsidTr="00EB4F97">
        <w:tc>
          <w:tcPr>
            <w:tcW w:w="675" w:type="dxa"/>
          </w:tcPr>
          <w:p w:rsidR="00A55219" w:rsidRDefault="00567EA6" w:rsidP="00EB4F97">
            <w:r>
              <w:t>10.</w:t>
            </w:r>
          </w:p>
        </w:tc>
        <w:tc>
          <w:tcPr>
            <w:tcW w:w="6946" w:type="dxa"/>
          </w:tcPr>
          <w:p w:rsidR="000E7631" w:rsidRDefault="000E7631" w:rsidP="00EB4F97">
            <w:pPr>
              <w:rPr>
                <w:b/>
              </w:rPr>
            </w:pPr>
            <w:r>
              <w:rPr>
                <w:b/>
              </w:rPr>
              <w:t>Benchmarking</w:t>
            </w:r>
          </w:p>
          <w:p w:rsidR="000E7631" w:rsidRDefault="000E7631" w:rsidP="00EB4F97">
            <w:pPr>
              <w:rPr>
                <w:b/>
              </w:rPr>
            </w:pPr>
          </w:p>
          <w:p w:rsidR="000E7631" w:rsidRPr="000E7631" w:rsidRDefault="000E7631" w:rsidP="00EB4F97">
            <w:r w:rsidRPr="000E7631">
              <w:t>No discussion</w:t>
            </w:r>
          </w:p>
          <w:p w:rsidR="000E7631" w:rsidRPr="000E7631" w:rsidRDefault="000E7631" w:rsidP="00EB4F97"/>
          <w:p w:rsidR="00A55219" w:rsidRPr="00A55219" w:rsidRDefault="00A55219" w:rsidP="00EB4F97"/>
        </w:tc>
        <w:tc>
          <w:tcPr>
            <w:tcW w:w="1621" w:type="dxa"/>
          </w:tcPr>
          <w:p w:rsidR="00A55219" w:rsidRDefault="00A55219" w:rsidP="00EB4F97"/>
        </w:tc>
      </w:tr>
      <w:tr w:rsidR="000E7631" w:rsidTr="00EB4F97">
        <w:tc>
          <w:tcPr>
            <w:tcW w:w="675" w:type="dxa"/>
          </w:tcPr>
          <w:p w:rsidR="000E7631" w:rsidRDefault="00567EA6" w:rsidP="00EB4F97">
            <w:r>
              <w:lastRenderedPageBreak/>
              <w:t>11.</w:t>
            </w:r>
          </w:p>
        </w:tc>
        <w:tc>
          <w:tcPr>
            <w:tcW w:w="6946" w:type="dxa"/>
          </w:tcPr>
          <w:p w:rsidR="000E7631" w:rsidRDefault="000E7631" w:rsidP="00EB4F97">
            <w:pPr>
              <w:rPr>
                <w:b/>
              </w:rPr>
            </w:pPr>
            <w:r>
              <w:rPr>
                <w:b/>
              </w:rPr>
              <w:t>Comms Committee</w:t>
            </w:r>
          </w:p>
          <w:p w:rsidR="000E7631" w:rsidRDefault="000E7631" w:rsidP="00EB4F97">
            <w:pPr>
              <w:rPr>
                <w:b/>
              </w:rPr>
            </w:pPr>
          </w:p>
          <w:p w:rsidR="000E7631" w:rsidRPr="000E7631" w:rsidRDefault="000E7631" w:rsidP="00EB4F97">
            <w:r w:rsidRPr="000E7631">
              <w:t>No Discussion</w:t>
            </w:r>
          </w:p>
          <w:p w:rsidR="000E7631" w:rsidRDefault="000E7631" w:rsidP="00EB4F97">
            <w:pPr>
              <w:rPr>
                <w:b/>
              </w:rPr>
            </w:pPr>
          </w:p>
        </w:tc>
        <w:tc>
          <w:tcPr>
            <w:tcW w:w="1621" w:type="dxa"/>
          </w:tcPr>
          <w:p w:rsidR="000E7631" w:rsidRDefault="000E7631" w:rsidP="00EB4F97"/>
        </w:tc>
      </w:tr>
      <w:tr w:rsidR="00A1104F" w:rsidTr="00EB4F97">
        <w:tc>
          <w:tcPr>
            <w:tcW w:w="675" w:type="dxa"/>
          </w:tcPr>
          <w:p w:rsidR="00A1104F" w:rsidRDefault="00567EA6" w:rsidP="00EB4F97">
            <w:r>
              <w:t>12.</w:t>
            </w:r>
          </w:p>
        </w:tc>
        <w:tc>
          <w:tcPr>
            <w:tcW w:w="6946" w:type="dxa"/>
          </w:tcPr>
          <w:p w:rsidR="00A1104F" w:rsidRDefault="00A1104F" w:rsidP="00EB4F97">
            <w:pPr>
              <w:rPr>
                <w:b/>
              </w:rPr>
            </w:pPr>
            <w:r>
              <w:rPr>
                <w:b/>
              </w:rPr>
              <w:t>FAQs</w:t>
            </w:r>
          </w:p>
          <w:p w:rsidR="005E5666" w:rsidRDefault="005E5666" w:rsidP="00EB4F97">
            <w:pPr>
              <w:rPr>
                <w:b/>
              </w:rPr>
            </w:pPr>
          </w:p>
          <w:p w:rsidR="005E5666" w:rsidRPr="005E5666" w:rsidRDefault="005E5666" w:rsidP="00EB4F97">
            <w:r w:rsidRPr="005E5666">
              <w:t>The FAQ document will be posted on the website and revised as other questions and answers arise.</w:t>
            </w:r>
          </w:p>
          <w:p w:rsidR="00A1104F" w:rsidRPr="00DE1CA0" w:rsidRDefault="00A1104F" w:rsidP="00211BE0">
            <w:pPr>
              <w:rPr>
                <w:b/>
              </w:rPr>
            </w:pPr>
          </w:p>
        </w:tc>
        <w:tc>
          <w:tcPr>
            <w:tcW w:w="1621" w:type="dxa"/>
          </w:tcPr>
          <w:p w:rsidR="00A1104F" w:rsidRDefault="00A1104F" w:rsidP="00EB4F97"/>
          <w:p w:rsidR="00A1104F" w:rsidRDefault="00A1104F" w:rsidP="00EB4F97">
            <w:pPr>
              <w:rPr>
                <w:b/>
              </w:rPr>
            </w:pPr>
          </w:p>
          <w:p w:rsidR="005E5666" w:rsidRPr="00F206E8" w:rsidRDefault="005E5666" w:rsidP="00EB4F97">
            <w:pPr>
              <w:rPr>
                <w:b/>
              </w:rPr>
            </w:pPr>
            <w:r>
              <w:rPr>
                <w:b/>
              </w:rPr>
              <w:t>Tim</w:t>
            </w:r>
          </w:p>
        </w:tc>
      </w:tr>
      <w:tr w:rsidR="00A1104F" w:rsidTr="00EB4F97">
        <w:tc>
          <w:tcPr>
            <w:tcW w:w="675" w:type="dxa"/>
          </w:tcPr>
          <w:p w:rsidR="00A1104F" w:rsidRDefault="00567EA6" w:rsidP="00EB4F97">
            <w:r>
              <w:t>13.</w:t>
            </w:r>
          </w:p>
        </w:tc>
        <w:tc>
          <w:tcPr>
            <w:tcW w:w="6946" w:type="dxa"/>
          </w:tcPr>
          <w:p w:rsidR="00A1104F" w:rsidRDefault="00EC0EB2" w:rsidP="00BA1CF3">
            <w:pPr>
              <w:rPr>
                <w:b/>
              </w:rPr>
            </w:pPr>
            <w:r>
              <w:rPr>
                <w:b/>
              </w:rPr>
              <w:t>Work plan</w:t>
            </w:r>
          </w:p>
          <w:p w:rsidR="005E5666" w:rsidRDefault="005E5666" w:rsidP="00BA1CF3">
            <w:pPr>
              <w:rPr>
                <w:b/>
              </w:rPr>
            </w:pPr>
          </w:p>
          <w:p w:rsidR="00567EA6" w:rsidRDefault="00EC0EB2" w:rsidP="00BA1CF3">
            <w:r>
              <w:t>13.1 This</w:t>
            </w:r>
            <w:r w:rsidR="000E7631">
              <w:t xml:space="preserve"> needs completing by the SGs.  Karen to resend to GTF to review at the next meeting and see what can be added.  Any changes to Karen.  </w:t>
            </w:r>
          </w:p>
          <w:p w:rsidR="00567EA6" w:rsidRDefault="00567EA6" w:rsidP="00BA1CF3"/>
          <w:p w:rsidR="005E5666" w:rsidRPr="005E5666" w:rsidRDefault="00EC0EB2" w:rsidP="00BA1CF3">
            <w:r>
              <w:t>13.2 At</w:t>
            </w:r>
            <w:r w:rsidR="000E7631">
              <w:t xml:space="preserve"> the next meeting we will </w:t>
            </w:r>
            <w:r w:rsidR="00AA190B">
              <w:t xml:space="preserve">take stock of where we are in relation to the original remit and what if anything has changed as a result of AGM </w:t>
            </w:r>
            <w:r>
              <w:t>decisions</w:t>
            </w:r>
            <w:r w:rsidR="00AA190B">
              <w:t xml:space="preserve"> or the AGM Workshop</w:t>
            </w:r>
            <w:r>
              <w:t>...</w:t>
            </w:r>
          </w:p>
          <w:p w:rsidR="005E5666" w:rsidRPr="00DE1CA0" w:rsidRDefault="005E5666" w:rsidP="00BA1CF3"/>
        </w:tc>
        <w:tc>
          <w:tcPr>
            <w:tcW w:w="1621" w:type="dxa"/>
          </w:tcPr>
          <w:p w:rsidR="00211BE0" w:rsidRDefault="00211BE0" w:rsidP="00EB4F97">
            <w:pPr>
              <w:rPr>
                <w:b/>
              </w:rPr>
            </w:pPr>
          </w:p>
          <w:p w:rsidR="005E5666" w:rsidRDefault="005E5666" w:rsidP="00EB4F97">
            <w:pPr>
              <w:rPr>
                <w:b/>
              </w:rPr>
            </w:pPr>
          </w:p>
          <w:p w:rsidR="005E5666" w:rsidRDefault="005E5666" w:rsidP="00EB4F97">
            <w:pPr>
              <w:rPr>
                <w:b/>
              </w:rPr>
            </w:pPr>
            <w:r>
              <w:rPr>
                <w:b/>
              </w:rPr>
              <w:t>Karen</w:t>
            </w:r>
            <w:r w:rsidR="00567EA6">
              <w:rPr>
                <w:b/>
              </w:rPr>
              <w:t xml:space="preserve"> / SGs</w:t>
            </w:r>
          </w:p>
          <w:p w:rsidR="00567EA6" w:rsidRDefault="00567EA6" w:rsidP="00EB4F97">
            <w:pPr>
              <w:rPr>
                <w:b/>
              </w:rPr>
            </w:pPr>
          </w:p>
          <w:p w:rsidR="00567EA6" w:rsidRDefault="00567EA6" w:rsidP="00EB4F97">
            <w:pPr>
              <w:rPr>
                <w:b/>
              </w:rPr>
            </w:pPr>
          </w:p>
          <w:p w:rsidR="00567EA6" w:rsidRPr="00B21419" w:rsidRDefault="00567EA6" w:rsidP="00EB4F97">
            <w:pPr>
              <w:rPr>
                <w:b/>
              </w:rPr>
            </w:pPr>
            <w:r>
              <w:rPr>
                <w:b/>
              </w:rPr>
              <w:t>GTF</w:t>
            </w:r>
          </w:p>
        </w:tc>
      </w:tr>
      <w:tr w:rsidR="00A1104F" w:rsidTr="00EB4F97">
        <w:tc>
          <w:tcPr>
            <w:tcW w:w="675" w:type="dxa"/>
          </w:tcPr>
          <w:p w:rsidR="00A1104F" w:rsidRDefault="00567EA6" w:rsidP="00EB4F97">
            <w:r>
              <w:t>14.</w:t>
            </w:r>
          </w:p>
        </w:tc>
        <w:tc>
          <w:tcPr>
            <w:tcW w:w="6946" w:type="dxa"/>
          </w:tcPr>
          <w:p w:rsidR="00934225" w:rsidRDefault="00A1104F" w:rsidP="00BA1CF3">
            <w:pPr>
              <w:rPr>
                <w:b/>
              </w:rPr>
            </w:pPr>
            <w:r>
              <w:rPr>
                <w:b/>
              </w:rPr>
              <w:t xml:space="preserve">Reporting and Communications </w:t>
            </w:r>
          </w:p>
          <w:p w:rsidR="005E5666" w:rsidRDefault="005E5666" w:rsidP="00BA1CF3">
            <w:pPr>
              <w:rPr>
                <w:b/>
              </w:rPr>
            </w:pPr>
          </w:p>
          <w:p w:rsidR="000E7631" w:rsidRDefault="00567EA6" w:rsidP="00BA1CF3">
            <w:r>
              <w:t xml:space="preserve">14.1 </w:t>
            </w:r>
            <w:r w:rsidR="000E7631">
              <w:t>Sheila will write to the Board requesting a protocol for version control.</w:t>
            </w:r>
          </w:p>
          <w:p w:rsidR="000E7631" w:rsidRDefault="000E7631" w:rsidP="00BA1CF3"/>
          <w:p w:rsidR="00567EA6" w:rsidRDefault="00567EA6" w:rsidP="00BA1CF3">
            <w:r>
              <w:t xml:space="preserve">14.2 </w:t>
            </w:r>
            <w:r w:rsidR="000E7631">
              <w:t xml:space="preserve">Sarah reported back from the Board.  3 recommendations have all been accepted. </w:t>
            </w:r>
            <w:r>
              <w:t xml:space="preserve"> It was reported that it was fel</w:t>
            </w:r>
            <w:r w:rsidR="000E7631">
              <w:t>t the GTF was not approaching the Board asking for information that they could help with</w:t>
            </w:r>
            <w:r w:rsidR="005E5666">
              <w:t>.</w:t>
            </w:r>
            <w:r w:rsidR="000E7631">
              <w:t xml:space="preserve">  </w:t>
            </w:r>
          </w:p>
          <w:p w:rsidR="00567EA6" w:rsidRDefault="00567EA6" w:rsidP="00BA1CF3"/>
          <w:p w:rsidR="005E5666" w:rsidRDefault="00567EA6" w:rsidP="00BA1CF3">
            <w:r>
              <w:t xml:space="preserve">14.3 </w:t>
            </w:r>
            <w:r w:rsidR="000E7631">
              <w:t>Request that under each SG report it would be</w:t>
            </w:r>
            <w:r w:rsidR="000D3C47">
              <w:t xml:space="preserve"> helpful to put a list of names of each SG.</w:t>
            </w:r>
          </w:p>
          <w:p w:rsidR="000D3C47" w:rsidRDefault="000D3C47" w:rsidP="00BA1CF3"/>
          <w:p w:rsidR="005E5666" w:rsidRPr="005E5666" w:rsidRDefault="005E5666" w:rsidP="00BA1CF3"/>
        </w:tc>
        <w:tc>
          <w:tcPr>
            <w:tcW w:w="1621" w:type="dxa"/>
          </w:tcPr>
          <w:p w:rsidR="005E5666" w:rsidRPr="005E5666" w:rsidRDefault="005E5666" w:rsidP="00EB4F97">
            <w:pPr>
              <w:rPr>
                <w:b/>
              </w:rPr>
            </w:pPr>
          </w:p>
          <w:p w:rsidR="005E5666" w:rsidRPr="005E5666" w:rsidRDefault="005E5666" w:rsidP="005E5666">
            <w:pPr>
              <w:rPr>
                <w:b/>
              </w:rPr>
            </w:pPr>
          </w:p>
          <w:p w:rsidR="00A1104F" w:rsidRDefault="00567EA6" w:rsidP="005E5666">
            <w:pPr>
              <w:rPr>
                <w:b/>
              </w:rPr>
            </w:pPr>
            <w:r>
              <w:rPr>
                <w:b/>
              </w:rPr>
              <w:t>Sheila</w:t>
            </w:r>
          </w:p>
          <w:p w:rsidR="00567EA6" w:rsidRDefault="00567EA6" w:rsidP="005E5666">
            <w:pPr>
              <w:rPr>
                <w:b/>
              </w:rPr>
            </w:pPr>
          </w:p>
          <w:p w:rsidR="00567EA6" w:rsidRDefault="00567EA6" w:rsidP="005E5666">
            <w:pPr>
              <w:rPr>
                <w:b/>
              </w:rPr>
            </w:pPr>
          </w:p>
          <w:p w:rsidR="00567EA6" w:rsidRDefault="00567EA6" w:rsidP="005E5666">
            <w:pPr>
              <w:rPr>
                <w:b/>
              </w:rPr>
            </w:pPr>
          </w:p>
          <w:p w:rsidR="00567EA6" w:rsidRDefault="00567EA6" w:rsidP="005E5666">
            <w:pPr>
              <w:rPr>
                <w:b/>
              </w:rPr>
            </w:pPr>
          </w:p>
          <w:p w:rsidR="00567EA6" w:rsidRDefault="00567EA6" w:rsidP="005E5666">
            <w:pPr>
              <w:rPr>
                <w:b/>
              </w:rPr>
            </w:pPr>
          </w:p>
          <w:p w:rsidR="00567EA6" w:rsidRDefault="00567EA6" w:rsidP="005E5666">
            <w:pPr>
              <w:rPr>
                <w:b/>
              </w:rPr>
            </w:pPr>
          </w:p>
          <w:p w:rsidR="00567EA6" w:rsidRPr="005E5666" w:rsidRDefault="00567EA6" w:rsidP="005E5666">
            <w:pPr>
              <w:rPr>
                <w:b/>
              </w:rPr>
            </w:pPr>
            <w:r>
              <w:rPr>
                <w:b/>
              </w:rPr>
              <w:t>SGs</w:t>
            </w:r>
          </w:p>
        </w:tc>
      </w:tr>
      <w:tr w:rsidR="00A1104F" w:rsidTr="00EB4F97">
        <w:tc>
          <w:tcPr>
            <w:tcW w:w="675" w:type="dxa"/>
          </w:tcPr>
          <w:p w:rsidR="00A1104F" w:rsidRDefault="00A1104F" w:rsidP="00EB4F97">
            <w:r>
              <w:t>11.</w:t>
            </w:r>
          </w:p>
        </w:tc>
        <w:tc>
          <w:tcPr>
            <w:tcW w:w="6946" w:type="dxa"/>
          </w:tcPr>
          <w:p w:rsidR="00A1104F" w:rsidRDefault="00A1104F" w:rsidP="00EB4F97">
            <w:pPr>
              <w:rPr>
                <w:b/>
              </w:rPr>
            </w:pPr>
            <w:r w:rsidRPr="003B3A86">
              <w:rPr>
                <w:b/>
              </w:rPr>
              <w:t xml:space="preserve">Resourcing </w:t>
            </w:r>
          </w:p>
          <w:p w:rsidR="005E5666" w:rsidRPr="005E5666" w:rsidRDefault="005E5666" w:rsidP="00EB4F97">
            <w:r>
              <w:rPr>
                <w:b/>
              </w:rPr>
              <w:br/>
            </w:r>
            <w:r w:rsidRPr="005E5666">
              <w:t xml:space="preserve">Discussion deferred until draft </w:t>
            </w:r>
            <w:r w:rsidR="00544253" w:rsidRPr="005E5666">
              <w:t>work plan</w:t>
            </w:r>
            <w:r w:rsidRPr="005E5666">
              <w:t xml:space="preserve"> is produced</w:t>
            </w:r>
          </w:p>
          <w:p w:rsidR="00BF22D0" w:rsidRPr="00BF22D0" w:rsidRDefault="00BF22D0" w:rsidP="00EB4F97"/>
        </w:tc>
        <w:tc>
          <w:tcPr>
            <w:tcW w:w="1621" w:type="dxa"/>
          </w:tcPr>
          <w:p w:rsidR="00A1104F" w:rsidRDefault="00A1104F" w:rsidP="00EB4F97"/>
          <w:p w:rsidR="00A1104F" w:rsidRPr="00601DB1" w:rsidRDefault="00A1104F" w:rsidP="00EB4F97">
            <w:pPr>
              <w:rPr>
                <w:b/>
              </w:rPr>
            </w:pPr>
          </w:p>
        </w:tc>
      </w:tr>
      <w:tr w:rsidR="00A1104F" w:rsidTr="00EB4F97">
        <w:tc>
          <w:tcPr>
            <w:tcW w:w="675" w:type="dxa"/>
          </w:tcPr>
          <w:p w:rsidR="00A1104F" w:rsidRDefault="00A1104F" w:rsidP="00EB4F97">
            <w:r>
              <w:t>12.</w:t>
            </w:r>
          </w:p>
        </w:tc>
        <w:tc>
          <w:tcPr>
            <w:tcW w:w="6946" w:type="dxa"/>
          </w:tcPr>
          <w:p w:rsidR="00A1104F" w:rsidRDefault="00A1104F" w:rsidP="00EB4F97">
            <w:pPr>
              <w:rPr>
                <w:b/>
              </w:rPr>
            </w:pPr>
            <w:r>
              <w:rPr>
                <w:b/>
              </w:rPr>
              <w:t>AOB</w:t>
            </w:r>
          </w:p>
          <w:p w:rsidR="00934225" w:rsidRDefault="00934225" w:rsidP="00EB4F97"/>
          <w:p w:rsidR="000D3C47" w:rsidRDefault="000D3C47" w:rsidP="00EB4F97">
            <w:r>
              <w:t xml:space="preserve">The GTF discussed whether there were any skills and knowledge gaps in the GTF when considering recruitment of another member.  It was noted that experience of reviewing </w:t>
            </w:r>
            <w:r w:rsidR="00567EA6">
              <w:t>constitutions</w:t>
            </w:r>
            <w:r>
              <w:t xml:space="preserve"> would be an asset.  It was also agreed there was a role for picking up cross cutting issues and challenging the SGs to see if they are being picked up and dealt with.</w:t>
            </w:r>
          </w:p>
          <w:p w:rsidR="005E5666" w:rsidRPr="00126D23" w:rsidRDefault="005E5666" w:rsidP="00EB4F97"/>
        </w:tc>
        <w:tc>
          <w:tcPr>
            <w:tcW w:w="1621" w:type="dxa"/>
          </w:tcPr>
          <w:p w:rsidR="00A1104F" w:rsidRDefault="00A1104F" w:rsidP="00EB4F97"/>
          <w:p w:rsidR="00745E76" w:rsidRDefault="00745E76" w:rsidP="00EB4F97">
            <w:pPr>
              <w:rPr>
                <w:b/>
              </w:rPr>
            </w:pPr>
          </w:p>
          <w:p w:rsidR="00211BE0" w:rsidRPr="00BA1CF3" w:rsidRDefault="00211BE0" w:rsidP="00EB4F97">
            <w:pPr>
              <w:rPr>
                <w:b/>
              </w:rPr>
            </w:pPr>
          </w:p>
        </w:tc>
      </w:tr>
      <w:tr w:rsidR="00A1104F" w:rsidTr="00EB4F97">
        <w:tc>
          <w:tcPr>
            <w:tcW w:w="675" w:type="dxa"/>
          </w:tcPr>
          <w:p w:rsidR="00A1104F" w:rsidRDefault="00A1104F" w:rsidP="00EB4F97">
            <w:r>
              <w:t>13.</w:t>
            </w:r>
          </w:p>
        </w:tc>
        <w:tc>
          <w:tcPr>
            <w:tcW w:w="6946" w:type="dxa"/>
          </w:tcPr>
          <w:p w:rsidR="00A1104F" w:rsidRDefault="005E5666" w:rsidP="00EB4F97">
            <w:pPr>
              <w:rPr>
                <w:b/>
              </w:rPr>
            </w:pPr>
            <w:r>
              <w:rPr>
                <w:b/>
              </w:rPr>
              <w:t>Date and Time of next meetings</w:t>
            </w:r>
          </w:p>
          <w:p w:rsidR="00A1104F" w:rsidRDefault="000D3C47" w:rsidP="00EB4F97">
            <w:r>
              <w:t>17</w:t>
            </w:r>
            <w:r w:rsidRPr="000D3C47">
              <w:rPr>
                <w:vertAlign w:val="superscript"/>
              </w:rPr>
              <w:t>th</w:t>
            </w:r>
            <w:r>
              <w:t xml:space="preserve"> May</w:t>
            </w:r>
            <w:r w:rsidR="00765437">
              <w:t xml:space="preserve"> </w:t>
            </w:r>
            <w:r w:rsidR="00A1104F">
              <w:t>2014</w:t>
            </w:r>
            <w:r w:rsidR="00A1104F" w:rsidRPr="00601DB1">
              <w:t>.  10am-4pm</w:t>
            </w:r>
            <w:r>
              <w:t xml:space="preserve"> (apologies from Sarah)</w:t>
            </w:r>
          </w:p>
          <w:p w:rsidR="005E5666" w:rsidRPr="00601DB1" w:rsidRDefault="000D3C47" w:rsidP="00EB4F97">
            <w:r>
              <w:t>19</w:t>
            </w:r>
            <w:r w:rsidRPr="000D3C47">
              <w:rPr>
                <w:vertAlign w:val="superscript"/>
              </w:rPr>
              <w:t>th</w:t>
            </w:r>
            <w:r>
              <w:t xml:space="preserve"> July 2014.  </w:t>
            </w:r>
            <w:r w:rsidR="005E5666">
              <w:t xml:space="preserve"> 10am-4pm</w:t>
            </w:r>
          </w:p>
          <w:p w:rsidR="00A1104F" w:rsidRPr="00AA1CB8" w:rsidRDefault="00A1104F" w:rsidP="00EB4F97"/>
        </w:tc>
        <w:tc>
          <w:tcPr>
            <w:tcW w:w="1621" w:type="dxa"/>
          </w:tcPr>
          <w:p w:rsidR="00A1104F" w:rsidRDefault="00A1104F" w:rsidP="00EB4F97"/>
        </w:tc>
      </w:tr>
    </w:tbl>
    <w:p w:rsidR="00A1104F" w:rsidRDefault="00A1104F" w:rsidP="00A1104F">
      <w:pPr>
        <w:spacing w:after="0" w:line="240" w:lineRule="auto"/>
      </w:pPr>
    </w:p>
    <w:p w:rsidR="00A1104F" w:rsidRDefault="00A1104F" w:rsidP="00A1104F">
      <w:pPr>
        <w:spacing w:after="0" w:line="240" w:lineRule="auto"/>
      </w:pPr>
    </w:p>
    <w:p w:rsidR="00EA1DDD" w:rsidRDefault="00EA1DDD" w:rsidP="00A1104F">
      <w:pPr>
        <w:spacing w:after="0" w:line="240" w:lineRule="auto"/>
      </w:pPr>
    </w:p>
    <w:sectPr w:rsidR="00EA1DD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CE6" w:rsidRDefault="00140CE6" w:rsidP="00DE265D">
      <w:pPr>
        <w:spacing w:after="0" w:line="240" w:lineRule="auto"/>
      </w:pPr>
      <w:r>
        <w:separator/>
      </w:r>
    </w:p>
  </w:endnote>
  <w:endnote w:type="continuationSeparator" w:id="0">
    <w:p w:rsidR="00140CE6" w:rsidRDefault="00140CE6" w:rsidP="00DE2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153569"/>
      <w:docPartObj>
        <w:docPartGallery w:val="Page Numbers (Bottom of Page)"/>
        <w:docPartUnique/>
      </w:docPartObj>
    </w:sdtPr>
    <w:sdtEndPr>
      <w:rPr>
        <w:noProof/>
      </w:rPr>
    </w:sdtEndPr>
    <w:sdtContent>
      <w:p w:rsidR="0005616E" w:rsidRDefault="0005616E">
        <w:pPr>
          <w:pStyle w:val="Footer"/>
          <w:jc w:val="right"/>
        </w:pPr>
        <w:r>
          <w:fldChar w:fldCharType="begin"/>
        </w:r>
        <w:r>
          <w:instrText xml:space="preserve"> PAGE   \* MERGEFORMAT </w:instrText>
        </w:r>
        <w:r>
          <w:fldChar w:fldCharType="separate"/>
        </w:r>
        <w:r w:rsidR="00EC0EB2">
          <w:rPr>
            <w:noProof/>
          </w:rPr>
          <w:t>3</w:t>
        </w:r>
        <w:r>
          <w:rPr>
            <w:noProof/>
          </w:rPr>
          <w:fldChar w:fldCharType="end"/>
        </w:r>
      </w:p>
    </w:sdtContent>
  </w:sdt>
  <w:p w:rsidR="0005616E" w:rsidRDefault="00056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CE6" w:rsidRDefault="00140CE6" w:rsidP="00DE265D">
      <w:pPr>
        <w:spacing w:after="0" w:line="240" w:lineRule="auto"/>
      </w:pPr>
      <w:r>
        <w:separator/>
      </w:r>
    </w:p>
  </w:footnote>
  <w:footnote w:type="continuationSeparator" w:id="0">
    <w:p w:rsidR="00140CE6" w:rsidRDefault="00140CE6" w:rsidP="00DE26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06E9"/>
    <w:multiLevelType w:val="hybridMultilevel"/>
    <w:tmpl w:val="A0FEA3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F3D83"/>
    <w:multiLevelType w:val="hybridMultilevel"/>
    <w:tmpl w:val="387079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3702C2"/>
    <w:multiLevelType w:val="hybridMultilevel"/>
    <w:tmpl w:val="F6F22A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985412"/>
    <w:multiLevelType w:val="hybridMultilevel"/>
    <w:tmpl w:val="E0CC7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A72911"/>
    <w:multiLevelType w:val="hybridMultilevel"/>
    <w:tmpl w:val="39BAEA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795795"/>
    <w:multiLevelType w:val="hybridMultilevel"/>
    <w:tmpl w:val="7DD26E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742A75"/>
    <w:multiLevelType w:val="hybridMultilevel"/>
    <w:tmpl w:val="09F2FA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662586"/>
    <w:multiLevelType w:val="hybridMultilevel"/>
    <w:tmpl w:val="568EF0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6"/>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04F"/>
    <w:rsid w:val="00022E83"/>
    <w:rsid w:val="000232D2"/>
    <w:rsid w:val="0005616E"/>
    <w:rsid w:val="00096AE2"/>
    <w:rsid w:val="000C331A"/>
    <w:rsid w:val="000D3C47"/>
    <w:rsid w:val="000E7631"/>
    <w:rsid w:val="00126D23"/>
    <w:rsid w:val="00127ACE"/>
    <w:rsid w:val="00140CE6"/>
    <w:rsid w:val="00175415"/>
    <w:rsid w:val="001F30B4"/>
    <w:rsid w:val="00211BE0"/>
    <w:rsid w:val="0021676A"/>
    <w:rsid w:val="00226AD4"/>
    <w:rsid w:val="00232031"/>
    <w:rsid w:val="00235141"/>
    <w:rsid w:val="00270598"/>
    <w:rsid w:val="00286C2A"/>
    <w:rsid w:val="002A68E0"/>
    <w:rsid w:val="00321BCE"/>
    <w:rsid w:val="00334B68"/>
    <w:rsid w:val="003365D9"/>
    <w:rsid w:val="003B5200"/>
    <w:rsid w:val="003E1517"/>
    <w:rsid w:val="00405277"/>
    <w:rsid w:val="004428B2"/>
    <w:rsid w:val="004B05BC"/>
    <w:rsid w:val="00530BA2"/>
    <w:rsid w:val="00536EAE"/>
    <w:rsid w:val="00541E4A"/>
    <w:rsid w:val="00544253"/>
    <w:rsid w:val="005561A6"/>
    <w:rsid w:val="0055662D"/>
    <w:rsid w:val="00564535"/>
    <w:rsid w:val="00567EA6"/>
    <w:rsid w:val="005830B7"/>
    <w:rsid w:val="00585DD4"/>
    <w:rsid w:val="00585DEF"/>
    <w:rsid w:val="005C2B58"/>
    <w:rsid w:val="005C597E"/>
    <w:rsid w:val="005D23F2"/>
    <w:rsid w:val="005E5666"/>
    <w:rsid w:val="0064197D"/>
    <w:rsid w:val="006611D7"/>
    <w:rsid w:val="0069705F"/>
    <w:rsid w:val="006A22FE"/>
    <w:rsid w:val="006B628C"/>
    <w:rsid w:val="007177B3"/>
    <w:rsid w:val="0072427B"/>
    <w:rsid w:val="00745E76"/>
    <w:rsid w:val="0076081D"/>
    <w:rsid w:val="00765437"/>
    <w:rsid w:val="007B149F"/>
    <w:rsid w:val="007E5E94"/>
    <w:rsid w:val="007F6D07"/>
    <w:rsid w:val="008377E6"/>
    <w:rsid w:val="00853C70"/>
    <w:rsid w:val="0087573B"/>
    <w:rsid w:val="00890970"/>
    <w:rsid w:val="00897F76"/>
    <w:rsid w:val="008B0BAF"/>
    <w:rsid w:val="00920BB1"/>
    <w:rsid w:val="00934225"/>
    <w:rsid w:val="00943791"/>
    <w:rsid w:val="009B44C9"/>
    <w:rsid w:val="009E70FF"/>
    <w:rsid w:val="00A1104F"/>
    <w:rsid w:val="00A55219"/>
    <w:rsid w:val="00A966EE"/>
    <w:rsid w:val="00A96F59"/>
    <w:rsid w:val="00AA190B"/>
    <w:rsid w:val="00AC2CB2"/>
    <w:rsid w:val="00AF7981"/>
    <w:rsid w:val="00B153AE"/>
    <w:rsid w:val="00B1677A"/>
    <w:rsid w:val="00B3012C"/>
    <w:rsid w:val="00B3326A"/>
    <w:rsid w:val="00B571DD"/>
    <w:rsid w:val="00B66255"/>
    <w:rsid w:val="00B66EBF"/>
    <w:rsid w:val="00B82BEA"/>
    <w:rsid w:val="00B855CE"/>
    <w:rsid w:val="00B9197B"/>
    <w:rsid w:val="00BA1CF3"/>
    <w:rsid w:val="00BC14A9"/>
    <w:rsid w:val="00BF22D0"/>
    <w:rsid w:val="00C06846"/>
    <w:rsid w:val="00C67A37"/>
    <w:rsid w:val="00C955BA"/>
    <w:rsid w:val="00CD256B"/>
    <w:rsid w:val="00D15523"/>
    <w:rsid w:val="00D545F7"/>
    <w:rsid w:val="00D66E90"/>
    <w:rsid w:val="00D930DB"/>
    <w:rsid w:val="00DB39D2"/>
    <w:rsid w:val="00DB625D"/>
    <w:rsid w:val="00DC78B8"/>
    <w:rsid w:val="00DE1CA0"/>
    <w:rsid w:val="00DE265D"/>
    <w:rsid w:val="00E35CB9"/>
    <w:rsid w:val="00E63DEA"/>
    <w:rsid w:val="00E70118"/>
    <w:rsid w:val="00E813E7"/>
    <w:rsid w:val="00EA1DDD"/>
    <w:rsid w:val="00EB4F97"/>
    <w:rsid w:val="00EC0EB2"/>
    <w:rsid w:val="00F36EA3"/>
    <w:rsid w:val="00F63A0D"/>
    <w:rsid w:val="00F76AF3"/>
    <w:rsid w:val="00F8518D"/>
    <w:rsid w:val="00F874FF"/>
    <w:rsid w:val="00F94EA8"/>
    <w:rsid w:val="00FA2E74"/>
    <w:rsid w:val="00FE1804"/>
    <w:rsid w:val="00FE2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104F"/>
    <w:pPr>
      <w:ind w:left="720"/>
      <w:contextualSpacing/>
    </w:pPr>
  </w:style>
  <w:style w:type="paragraph" w:styleId="BalloonText">
    <w:name w:val="Balloon Text"/>
    <w:basedOn w:val="Normal"/>
    <w:link w:val="BalloonTextChar"/>
    <w:uiPriority w:val="99"/>
    <w:semiHidden/>
    <w:unhideWhenUsed/>
    <w:rsid w:val="001F3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0B4"/>
    <w:rPr>
      <w:rFonts w:ascii="Tahoma" w:hAnsi="Tahoma" w:cs="Tahoma"/>
      <w:sz w:val="16"/>
      <w:szCs w:val="16"/>
    </w:rPr>
  </w:style>
  <w:style w:type="paragraph" w:styleId="Header">
    <w:name w:val="header"/>
    <w:basedOn w:val="Normal"/>
    <w:link w:val="HeaderChar"/>
    <w:uiPriority w:val="99"/>
    <w:unhideWhenUsed/>
    <w:rsid w:val="00DE2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65D"/>
  </w:style>
  <w:style w:type="paragraph" w:styleId="Footer">
    <w:name w:val="footer"/>
    <w:basedOn w:val="Normal"/>
    <w:link w:val="FooterChar"/>
    <w:uiPriority w:val="99"/>
    <w:unhideWhenUsed/>
    <w:rsid w:val="00DE2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6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104F"/>
    <w:pPr>
      <w:ind w:left="720"/>
      <w:contextualSpacing/>
    </w:pPr>
  </w:style>
  <w:style w:type="paragraph" w:styleId="BalloonText">
    <w:name w:val="Balloon Text"/>
    <w:basedOn w:val="Normal"/>
    <w:link w:val="BalloonTextChar"/>
    <w:uiPriority w:val="99"/>
    <w:semiHidden/>
    <w:unhideWhenUsed/>
    <w:rsid w:val="001F3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0B4"/>
    <w:rPr>
      <w:rFonts w:ascii="Tahoma" w:hAnsi="Tahoma" w:cs="Tahoma"/>
      <w:sz w:val="16"/>
      <w:szCs w:val="16"/>
    </w:rPr>
  </w:style>
  <w:style w:type="paragraph" w:styleId="Header">
    <w:name w:val="header"/>
    <w:basedOn w:val="Normal"/>
    <w:link w:val="HeaderChar"/>
    <w:uiPriority w:val="99"/>
    <w:unhideWhenUsed/>
    <w:rsid w:val="00DE2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65D"/>
  </w:style>
  <w:style w:type="paragraph" w:styleId="Footer">
    <w:name w:val="footer"/>
    <w:basedOn w:val="Normal"/>
    <w:link w:val="FooterChar"/>
    <w:uiPriority w:val="99"/>
    <w:unhideWhenUsed/>
    <w:rsid w:val="00DE2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35C1A-3E01-4347-8A3E-074F2D09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Donna Driscoll</cp:lastModifiedBy>
  <cp:revision>2</cp:revision>
  <cp:lastPrinted>2014-01-16T13:31:00Z</cp:lastPrinted>
  <dcterms:created xsi:type="dcterms:W3CDTF">2015-09-30T14:43:00Z</dcterms:created>
  <dcterms:modified xsi:type="dcterms:W3CDTF">2015-09-30T14:43:00Z</dcterms:modified>
</cp:coreProperties>
</file>