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137BD9" w14:textId="77777777" w:rsidR="00EC29DF" w:rsidRDefault="00EC29DF">
      <w:r w:rsidRPr="00FF2E69">
        <w:rPr>
          <w:rFonts w:ascii="Arial" w:hAnsi="Arial" w:cs="Arial"/>
          <w:caps/>
          <w:noProof/>
          <w:lang w:val="en-US"/>
        </w:rPr>
        <w:drawing>
          <wp:anchor distT="0" distB="0" distL="114300" distR="114300" simplePos="0" relativeHeight="251659264" behindDoc="1" locked="0" layoutInCell="1" allowOverlap="1" wp14:anchorId="50453C17" wp14:editId="0B1F186C">
            <wp:simplePos x="0" y="0"/>
            <wp:positionH relativeFrom="page">
              <wp:posOffset>0</wp:posOffset>
            </wp:positionH>
            <wp:positionV relativeFrom="page">
              <wp:posOffset>0</wp:posOffset>
            </wp:positionV>
            <wp:extent cx="7559040" cy="10692130"/>
            <wp:effectExtent l="0" t="0" r="10160" b="1270"/>
            <wp:wrapNone/>
            <wp:docPr id="1" name="Picture 1" descr="Design &amp; Publishing:DESIGN STUDIO:ARTWORK CURRENT:2014 jobs:203-2014:Jpegs for Word:Resolution submission form 2015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832546" w14:textId="77777777" w:rsidR="00ED1EE5" w:rsidRPr="008F76A1" w:rsidRDefault="00653D14" w:rsidP="008F76A1">
      <w:pPr>
        <w:framePr w:w="7833" w:h="291" w:hSpace="181" w:wrap="notBeside" w:vAnchor="page" w:hAnchor="page" w:x="3330" w:y="6541"/>
        <w:rPr>
          <w:rFonts w:ascii="Arial" w:hAnsi="Arial" w:cs="Arial"/>
          <w:sz w:val="22"/>
          <w:szCs w:val="22"/>
        </w:rPr>
      </w:pPr>
      <w:r>
        <w:rPr>
          <w:rFonts w:ascii="Arial" w:hAnsi="Arial" w:cs="Arial"/>
          <w:sz w:val="22"/>
          <w:szCs w:val="22"/>
        </w:rPr>
        <w:fldChar w:fldCharType="begin">
          <w:ffData>
            <w:name w:val="Text1"/>
            <w:enabled/>
            <w:calcOnExit w:val="0"/>
            <w:textInput>
              <w:maxLength w:val="72"/>
              <w:format w:val="FIRST CAPITAL"/>
            </w:textInput>
          </w:ffData>
        </w:fldChar>
      </w:r>
      <w:bookmarkStart w:id="0" w:name="Text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0"/>
      <w:r w:rsidR="00FF2E69">
        <w:rPr>
          <w:rFonts w:ascii="Arial" w:hAnsi="Arial" w:cs="Arial"/>
          <w:sz w:val="22"/>
          <w:szCs w:val="22"/>
        </w:rPr>
        <w:t xml:space="preserve"> </w:t>
      </w:r>
    </w:p>
    <w:p w14:paraId="5E39C891" w14:textId="77777777" w:rsidR="007F476F" w:rsidRPr="008F76A1" w:rsidRDefault="00653D14" w:rsidP="007F476F">
      <w:pPr>
        <w:framePr w:w="7833" w:h="291" w:hSpace="181" w:wrap="notBeside" w:vAnchor="page" w:hAnchor="page" w:x="3330" w:y="1128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F476F">
        <w:rPr>
          <w:rFonts w:ascii="Arial" w:hAnsi="Arial" w:cs="Arial"/>
          <w:sz w:val="22"/>
          <w:szCs w:val="22"/>
        </w:rPr>
        <w:t xml:space="preserve"> </w:t>
      </w:r>
    </w:p>
    <w:p w14:paraId="69D05038" w14:textId="77777777" w:rsidR="007F476F" w:rsidRPr="008F76A1" w:rsidRDefault="00653D14" w:rsidP="007F476F">
      <w:pPr>
        <w:framePr w:w="7833" w:h="291" w:hSpace="181" w:wrap="notBeside" w:vAnchor="page" w:hAnchor="page" w:x="3330" w:y="1167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F476F">
        <w:rPr>
          <w:rFonts w:ascii="Arial" w:hAnsi="Arial" w:cs="Arial"/>
          <w:sz w:val="22"/>
          <w:szCs w:val="22"/>
        </w:rPr>
        <w:t xml:space="preserve"> </w:t>
      </w:r>
    </w:p>
    <w:p w14:paraId="77A2639C" w14:textId="77777777" w:rsidR="00D032AA" w:rsidRPr="008F76A1" w:rsidRDefault="00653D14" w:rsidP="00D032AA">
      <w:pPr>
        <w:framePr w:w="7833" w:h="291" w:hSpace="181" w:wrap="notBeside" w:vAnchor="page" w:hAnchor="page" w:x="3330" w:y="12077"/>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2BD44DC3" w14:textId="77777777" w:rsidR="00D032AA" w:rsidRPr="008F76A1" w:rsidRDefault="00653D14" w:rsidP="00D032AA">
      <w:pPr>
        <w:framePr w:w="7833" w:h="291" w:hSpace="181" w:wrap="notBeside" w:vAnchor="page" w:hAnchor="page" w:x="3330" w:y="12469"/>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0AB7EF82" w14:textId="77777777" w:rsidR="00D032AA" w:rsidRPr="008F76A1" w:rsidRDefault="00653D14" w:rsidP="00D032AA">
      <w:pPr>
        <w:framePr w:w="7833" w:h="291" w:hSpace="181" w:wrap="notBeside" w:vAnchor="page" w:hAnchor="page" w:x="3330" w:y="12869"/>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4D6C1482" w14:textId="77777777" w:rsidR="00D032AA" w:rsidRPr="008F76A1" w:rsidRDefault="00653D14" w:rsidP="00D032AA">
      <w:pPr>
        <w:framePr w:w="7833" w:h="291" w:hSpace="181" w:wrap="notBeside" w:vAnchor="page" w:hAnchor="page" w:x="3330" w:y="1326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465BA79A" w14:textId="77777777" w:rsidR="00D032AA" w:rsidRPr="008F76A1" w:rsidRDefault="00653D14" w:rsidP="00D032AA">
      <w:pPr>
        <w:framePr w:w="7833" w:h="291" w:hSpace="181" w:wrap="notBeside" w:vAnchor="page" w:hAnchor="page" w:x="3330" w:y="1366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D032AA">
        <w:rPr>
          <w:rFonts w:ascii="Arial" w:hAnsi="Arial" w:cs="Arial"/>
          <w:sz w:val="22"/>
          <w:szCs w:val="22"/>
        </w:rPr>
        <w:t xml:space="preserve"> </w:t>
      </w:r>
    </w:p>
    <w:p w14:paraId="453999C2" w14:textId="77777777" w:rsidR="00A05C86" w:rsidRPr="008F76A1" w:rsidRDefault="00653D14" w:rsidP="00A05C86">
      <w:pPr>
        <w:framePr w:w="7833" w:h="291" w:hSpace="181" w:wrap="notBeside" w:vAnchor="page" w:hAnchor="page" w:x="3330" w:y="692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A05C86">
        <w:rPr>
          <w:rFonts w:ascii="Arial" w:hAnsi="Arial" w:cs="Arial"/>
          <w:sz w:val="22"/>
          <w:szCs w:val="22"/>
        </w:rPr>
        <w:t xml:space="preserve"> </w:t>
      </w:r>
    </w:p>
    <w:p w14:paraId="4DCC8702" w14:textId="77777777" w:rsidR="00A05C86" w:rsidRPr="008F76A1" w:rsidRDefault="00653D14" w:rsidP="00A05C86">
      <w:pPr>
        <w:framePr w:w="7833" w:h="291" w:hSpace="181" w:wrap="notBeside" w:vAnchor="page" w:hAnchor="page" w:x="3330" w:y="733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A05C86">
        <w:rPr>
          <w:rFonts w:ascii="Arial" w:hAnsi="Arial" w:cs="Arial"/>
          <w:sz w:val="22"/>
          <w:szCs w:val="22"/>
        </w:rPr>
        <w:t xml:space="preserve"> </w:t>
      </w:r>
    </w:p>
    <w:p w14:paraId="3A644845" w14:textId="77777777" w:rsidR="00EF47BB" w:rsidRPr="008F76A1" w:rsidRDefault="00653D14" w:rsidP="00EF47BB">
      <w:pPr>
        <w:framePr w:w="7833" w:h="291" w:hSpace="181" w:wrap="notBeside" w:vAnchor="page" w:hAnchor="page" w:x="3330" w:y="77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3435522A" w14:textId="77777777" w:rsidR="00EF47BB" w:rsidRPr="008F76A1" w:rsidRDefault="00653D14" w:rsidP="00EF47BB">
      <w:pPr>
        <w:framePr w:w="7833" w:h="291" w:hSpace="181" w:wrap="notBeside" w:vAnchor="page" w:hAnchor="page" w:x="3330" w:y="813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7C9DD997" w14:textId="77777777" w:rsidR="00EF47BB" w:rsidRPr="008F76A1" w:rsidRDefault="00653D14" w:rsidP="00EF47BB">
      <w:pPr>
        <w:framePr w:w="7833" w:h="291" w:hSpace="181" w:wrap="notBeside" w:vAnchor="page" w:hAnchor="page" w:x="3330" w:y="85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EF47BB">
        <w:rPr>
          <w:rFonts w:ascii="Arial" w:hAnsi="Arial" w:cs="Arial"/>
          <w:sz w:val="22"/>
          <w:szCs w:val="22"/>
        </w:rPr>
        <w:t xml:space="preserve"> </w:t>
      </w:r>
    </w:p>
    <w:p w14:paraId="4EB168DF" w14:textId="77777777" w:rsidR="00753ACC" w:rsidRPr="008F76A1" w:rsidRDefault="00653D14" w:rsidP="00753ACC">
      <w:pPr>
        <w:framePr w:w="7833" w:h="291" w:hSpace="181" w:wrap="notBeside" w:vAnchor="page" w:hAnchor="page" w:x="3330" w:y="931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53ACC">
        <w:rPr>
          <w:rFonts w:ascii="Arial" w:hAnsi="Arial" w:cs="Arial"/>
          <w:sz w:val="22"/>
          <w:szCs w:val="22"/>
        </w:rPr>
        <w:t xml:space="preserve"> </w:t>
      </w:r>
    </w:p>
    <w:p w14:paraId="071105F6" w14:textId="77777777" w:rsidR="00753ACC" w:rsidRPr="008F76A1" w:rsidRDefault="00653D14" w:rsidP="00753ACC">
      <w:pPr>
        <w:framePr w:w="7833" w:h="291" w:hSpace="181" w:wrap="notBeside" w:vAnchor="page" w:hAnchor="page" w:x="3330" w:y="9701"/>
        <w:rPr>
          <w:rFonts w:ascii="Arial" w:hAnsi="Arial" w:cs="Arial"/>
          <w:sz w:val="22"/>
          <w:szCs w:val="22"/>
        </w:rPr>
      </w:pPr>
      <w:r>
        <w:rPr>
          <w:rFonts w:ascii="Arial" w:hAnsi="Arial" w:cs="Arial"/>
          <w:sz w:val="22"/>
          <w:szCs w:val="22"/>
        </w:rPr>
        <w:fldChar w:fldCharType="begin">
          <w:ffData>
            <w:name w:val=""/>
            <w:enabled/>
            <w:calcOnExit w:val="0"/>
            <w:textInput>
              <w:maxLength w:val="72"/>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53ACC">
        <w:rPr>
          <w:rFonts w:ascii="Arial" w:hAnsi="Arial" w:cs="Arial"/>
          <w:sz w:val="22"/>
          <w:szCs w:val="22"/>
        </w:rPr>
        <w:t xml:space="preserve"> </w:t>
      </w:r>
    </w:p>
    <w:p w14:paraId="331E64C4" w14:textId="77777777" w:rsidR="00330CD2" w:rsidRPr="008F76A1" w:rsidRDefault="00330CD2" w:rsidP="00330CD2">
      <w:pPr>
        <w:framePr w:w="313" w:h="291" w:hSpace="181" w:wrap="notBeside" w:vAnchor="page" w:hAnchor="page" w:x="3368" w:y="8917"/>
        <w:rPr>
          <w:rFonts w:ascii="Arial" w:hAnsi="Arial" w:cs="Arial"/>
          <w:sz w:val="22"/>
          <w:szCs w:val="22"/>
        </w:rPr>
      </w:pPr>
      <w:r>
        <w:rPr>
          <w:rFonts w:ascii="Arial" w:hAnsi="Arial" w:cs="Arial"/>
          <w:sz w:val="22"/>
          <w:szCs w:val="22"/>
        </w:rPr>
        <w:fldChar w:fldCharType="begin">
          <w:ffData>
            <w:name w:val=""/>
            <w:enabled/>
            <w:calcOnExit w:val="0"/>
            <w:checkBox>
              <w:sizeAuto/>
              <w:default w:val="0"/>
              <w:checked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p>
    <w:p w14:paraId="300C8819" w14:textId="77777777" w:rsidR="00330CD2" w:rsidRPr="008F76A1" w:rsidRDefault="002C6D51" w:rsidP="00330CD2">
      <w:pPr>
        <w:framePr w:w="313" w:h="291" w:hSpace="181" w:wrap="notBeside" w:vAnchor="page" w:hAnchor="page" w:x="4876" w:y="8913"/>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p>
    <w:p w14:paraId="6BCDF933" w14:textId="77777777" w:rsidR="00330CD2" w:rsidRPr="008F76A1" w:rsidRDefault="002C6D51" w:rsidP="00330CD2">
      <w:pPr>
        <w:framePr w:w="313" w:h="291" w:hSpace="181" w:wrap="notBeside" w:vAnchor="page" w:hAnchor="page" w:x="6196" w:y="8921"/>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p>
    <w:p w14:paraId="57DE1CBA" w14:textId="77777777" w:rsidR="00330CD2" w:rsidRPr="008F76A1" w:rsidRDefault="002C6D51" w:rsidP="00330CD2">
      <w:pPr>
        <w:framePr w:w="313" w:h="291" w:hSpace="181" w:wrap="notBeside" w:vAnchor="page" w:hAnchor="page" w:x="7400" w:y="8917"/>
        <w:rPr>
          <w:rFonts w:ascii="Arial" w:hAnsi="Arial" w:cs="Arial"/>
          <w:sz w:val="22"/>
          <w:szCs w:val="22"/>
        </w:rPr>
      </w:pPr>
      <w:r>
        <w:rPr>
          <w:rFonts w:ascii="Arial" w:hAnsi="Arial" w:cs="Arial"/>
          <w:sz w:val="22"/>
          <w:szCs w:val="22"/>
        </w:rPr>
        <w:fldChar w:fldCharType="begin">
          <w:ffData>
            <w:name w:val=""/>
            <w:enabled/>
            <w:calcOnExit w:val="0"/>
            <w:checkBox>
              <w:sizeAuto/>
              <w:default w:val="0"/>
            </w:checkBox>
          </w:ffData>
        </w:fldChar>
      </w:r>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p>
    <w:p w14:paraId="7F00E781" w14:textId="77777777" w:rsidR="00723FC0" w:rsidRDefault="00723FC0">
      <w:pPr>
        <w:rPr>
          <w:caps/>
        </w:rPr>
      </w:pPr>
      <w:r>
        <w:rPr>
          <w:caps/>
        </w:rPr>
        <w:br w:type="page"/>
      </w:r>
    </w:p>
    <w:p w14:paraId="60BE3B32" w14:textId="77777777" w:rsidR="00EC29DF" w:rsidRDefault="00EC29DF" w:rsidP="00FF2E69">
      <w:pPr>
        <w:rPr>
          <w:caps/>
        </w:rPr>
        <w:sectPr w:rsidR="00EC29DF" w:rsidSect="00BB598C">
          <w:pgSz w:w="11900" w:h="16840"/>
          <w:pgMar w:top="1440" w:right="1800" w:bottom="1440" w:left="1800" w:header="708" w:footer="708" w:gutter="0"/>
          <w:cols w:space="708"/>
          <w:docGrid w:linePitch="360"/>
        </w:sectPr>
      </w:pPr>
    </w:p>
    <w:p w14:paraId="7CF1C666" w14:textId="77777777" w:rsidR="00263301" w:rsidRPr="008F76A1" w:rsidRDefault="00BC07AE" w:rsidP="00263301">
      <w:pPr>
        <w:framePr w:w="10243" w:h="331" w:hSpace="181" w:wrap="notBeside" w:vAnchor="page" w:hAnchor="page" w:x="870" w:y="4801"/>
        <w:rPr>
          <w:rFonts w:ascii="Arial" w:hAnsi="Arial" w:cs="Arial"/>
          <w:sz w:val="22"/>
          <w:szCs w:val="22"/>
        </w:rPr>
      </w:pPr>
      <w:r>
        <w:rPr>
          <w:rFonts w:ascii="Arial" w:hAnsi="Arial" w:cs="Arial"/>
          <w:sz w:val="22"/>
          <w:szCs w:val="22"/>
        </w:rPr>
        <w:lastRenderedPageBreak/>
        <w:fldChar w:fldCharType="begin">
          <w:ffData>
            <w:name w:val=""/>
            <w:enabled/>
            <w:calcOnExit w:val="0"/>
            <w:textInput>
              <w:maxLength w:val="1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263301">
        <w:rPr>
          <w:rFonts w:ascii="Arial" w:hAnsi="Arial" w:cs="Arial"/>
          <w:sz w:val="22"/>
          <w:szCs w:val="22"/>
        </w:rPr>
        <w:t xml:space="preserve"> </w:t>
      </w:r>
    </w:p>
    <w:p w14:paraId="62554411" w14:textId="358BB35C" w:rsidR="00723FC0" w:rsidRPr="008F76A1" w:rsidRDefault="006848FD" w:rsidP="006848FD">
      <w:pPr>
        <w:framePr w:w="10203" w:h="5821" w:hSpace="181" w:wrap="notBeside" w:vAnchor="page" w:hAnchor="page" w:x="855" w:y="9151"/>
        <w:rPr>
          <w:rFonts w:ascii="Arial" w:hAnsi="Arial" w:cs="Arial"/>
          <w:sz w:val="22"/>
          <w:szCs w:val="22"/>
        </w:rPr>
      </w:pPr>
      <w:r>
        <w:rPr>
          <w:rFonts w:ascii="Arial" w:hAnsi="Arial" w:cs="Arial"/>
          <w:sz w:val="22"/>
          <w:szCs w:val="22"/>
        </w:rPr>
        <w:fldChar w:fldCharType="begin">
          <w:ffData>
            <w:name w:val=""/>
            <w:enabled/>
            <w:calcOnExit w:val="0"/>
            <w:textInput>
              <w:maxLength w:val="210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sidR="00723FC0">
        <w:rPr>
          <w:rFonts w:ascii="Arial" w:hAnsi="Arial" w:cs="Arial"/>
          <w:sz w:val="22"/>
          <w:szCs w:val="22"/>
        </w:rPr>
        <w:t xml:space="preserve"> </w:t>
      </w:r>
    </w:p>
    <w:p w14:paraId="7C213AAE" w14:textId="77777777" w:rsidR="00723FC0" w:rsidRPr="008F76A1" w:rsidRDefault="00723FC0" w:rsidP="00723FC0">
      <w:pPr>
        <w:framePr w:w="10253" w:h="511" w:hSpace="181" w:wrap="notBeside" w:vAnchor="page" w:hAnchor="page" w:x="870" w:y="6511"/>
        <w:rPr>
          <w:rFonts w:ascii="Arial" w:hAnsi="Arial" w:cs="Arial"/>
          <w:sz w:val="22"/>
          <w:szCs w:val="22"/>
        </w:rPr>
      </w:pPr>
      <w:r>
        <w:rPr>
          <w:rFonts w:ascii="Arial" w:hAnsi="Arial" w:cs="Arial"/>
          <w:sz w:val="22"/>
          <w:szCs w:val="22"/>
        </w:rPr>
        <w:fldChar w:fldCharType="begin">
          <w:ffData>
            <w:name w:val=""/>
            <w:enabled/>
            <w:calcOnExit w:val="0"/>
            <w:textInput>
              <w:maxLength w:val="15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r>
        <w:rPr>
          <w:rFonts w:ascii="Arial" w:hAnsi="Arial" w:cs="Arial"/>
          <w:sz w:val="22"/>
          <w:szCs w:val="22"/>
        </w:rPr>
        <w:t xml:space="preserve"> </w:t>
      </w:r>
    </w:p>
    <w:p w14:paraId="21D524BE" w14:textId="77777777" w:rsidR="00723FC0" w:rsidRPr="00330CD2" w:rsidRDefault="00723FC0" w:rsidP="005201C0">
      <w:pPr>
        <w:framePr w:w="313" w:h="291" w:hSpace="181" w:wrap="notBeside" w:vAnchor="page" w:hAnchor="page" w:x="10400" w:y="1531"/>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Pr>
          <w:rFonts w:ascii="Arial" w:hAnsi="Arial" w:cs="Arial"/>
          <w:caps/>
          <w:sz w:val="22"/>
          <w:szCs w:val="22"/>
        </w:rPr>
      </w:r>
      <w:r>
        <w:rPr>
          <w:rFonts w:ascii="Arial" w:hAnsi="Arial" w:cs="Arial"/>
          <w:caps/>
          <w:sz w:val="22"/>
          <w:szCs w:val="22"/>
        </w:rPr>
        <w:fldChar w:fldCharType="end"/>
      </w:r>
    </w:p>
    <w:p w14:paraId="08EF467F" w14:textId="77777777" w:rsidR="00723FC0" w:rsidRPr="008F76A1" w:rsidRDefault="00723FC0" w:rsidP="00723FC0">
      <w:pPr>
        <w:framePr w:w="313" w:h="291" w:hSpace="181" w:wrap="notBeside" w:vAnchor="page" w:hAnchor="page" w:x="9420" w:y="1531"/>
        <w:rPr>
          <w:rFonts w:ascii="Arial" w:hAnsi="Arial" w:cs="Arial"/>
          <w:sz w:val="22"/>
          <w:szCs w:val="22"/>
        </w:rPr>
      </w:pPr>
      <w:r>
        <w:rPr>
          <w:rFonts w:ascii="Arial" w:hAnsi="Arial" w:cs="Arial"/>
          <w:sz w:val="22"/>
          <w:szCs w:val="22"/>
        </w:rPr>
        <w:fldChar w:fldCharType="begin">
          <w:ffData>
            <w:name w:val="Check1"/>
            <w:enabled/>
            <w:calcOnExit w:val="0"/>
            <w:checkBox>
              <w:sizeAuto/>
              <w:default w:val="0"/>
            </w:checkBox>
          </w:ffData>
        </w:fldChar>
      </w:r>
      <w:bookmarkStart w:id="1" w:name="Check1"/>
      <w:r>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end"/>
      </w:r>
      <w:bookmarkEnd w:id="1"/>
    </w:p>
    <w:p w14:paraId="5E7035D3" w14:textId="77777777" w:rsidR="00723FC0" w:rsidRPr="00330CD2" w:rsidRDefault="00723FC0" w:rsidP="005201C0">
      <w:pPr>
        <w:framePr w:w="313" w:h="291" w:hSpace="181" w:wrap="notBeside" w:vAnchor="page" w:hAnchor="page" w:x="9424" w:y="2221"/>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Pr>
          <w:rFonts w:ascii="Arial" w:hAnsi="Arial" w:cs="Arial"/>
          <w:caps/>
          <w:sz w:val="22"/>
          <w:szCs w:val="22"/>
        </w:rPr>
      </w:r>
      <w:r>
        <w:rPr>
          <w:rFonts w:ascii="Arial" w:hAnsi="Arial" w:cs="Arial"/>
          <w:caps/>
          <w:sz w:val="22"/>
          <w:szCs w:val="22"/>
        </w:rPr>
        <w:fldChar w:fldCharType="end"/>
      </w:r>
    </w:p>
    <w:p w14:paraId="11CDC8A1" w14:textId="77777777" w:rsidR="00723FC0" w:rsidRPr="00330CD2" w:rsidRDefault="00723FC0" w:rsidP="005201C0">
      <w:pPr>
        <w:framePr w:w="313" w:h="291" w:hSpace="181" w:wrap="notBeside" w:vAnchor="page" w:hAnchor="page" w:x="10400" w:y="2213"/>
        <w:rPr>
          <w:rFonts w:ascii="Arial" w:hAnsi="Arial" w:cs="Arial"/>
          <w:caps/>
          <w:sz w:val="22"/>
          <w:szCs w:val="22"/>
        </w:rPr>
      </w:pPr>
      <w:r>
        <w:rPr>
          <w:rFonts w:ascii="Arial" w:hAnsi="Arial" w:cs="Arial"/>
          <w:caps/>
          <w:sz w:val="22"/>
          <w:szCs w:val="22"/>
        </w:rPr>
        <w:fldChar w:fldCharType="begin">
          <w:ffData>
            <w:name w:val=""/>
            <w:enabled/>
            <w:calcOnExit w:val="0"/>
            <w:checkBox>
              <w:sizeAuto/>
              <w:default w:val="0"/>
            </w:checkBox>
          </w:ffData>
        </w:fldChar>
      </w:r>
      <w:r>
        <w:rPr>
          <w:rFonts w:ascii="Arial" w:hAnsi="Arial" w:cs="Arial"/>
          <w:caps/>
          <w:sz w:val="22"/>
          <w:szCs w:val="22"/>
        </w:rPr>
        <w:instrText xml:space="preserve"> FORMCHECKBOX </w:instrText>
      </w:r>
      <w:r>
        <w:rPr>
          <w:rFonts w:ascii="Arial" w:hAnsi="Arial" w:cs="Arial"/>
          <w:caps/>
          <w:sz w:val="22"/>
          <w:szCs w:val="22"/>
        </w:rPr>
      </w:r>
      <w:r>
        <w:rPr>
          <w:rFonts w:ascii="Arial" w:hAnsi="Arial" w:cs="Arial"/>
          <w:caps/>
          <w:sz w:val="22"/>
          <w:szCs w:val="22"/>
        </w:rPr>
        <w:fldChar w:fldCharType="end"/>
      </w:r>
    </w:p>
    <w:p w14:paraId="1E968E53" w14:textId="77777777" w:rsidR="00723FC0" w:rsidRPr="008F76A1" w:rsidRDefault="00723FC0" w:rsidP="00831C7B">
      <w:pPr>
        <w:framePr w:w="1413" w:h="291" w:hSpace="181" w:wrap="notBeside" w:vAnchor="page" w:hAnchor="page" w:x="9420" w:y="2771"/>
        <w:rPr>
          <w:rFonts w:ascii="Arial" w:hAnsi="Arial" w:cs="Arial"/>
          <w:sz w:val="22"/>
          <w:szCs w:val="22"/>
        </w:rPr>
      </w:pPr>
      <w:r>
        <w:rPr>
          <w:rFonts w:ascii="Arial" w:hAnsi="Arial" w:cs="Arial"/>
          <w:sz w:val="22"/>
          <w:szCs w:val="22"/>
        </w:rPr>
        <w:fldChar w:fldCharType="begin">
          <w:ffData>
            <w:name w:val=""/>
            <w:enabled/>
            <w:calcOnExit w:val="0"/>
            <w:textInput>
              <w:type w:val="number"/>
              <w:default w:val="DD/MM/YYYY"/>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006A4714">
        <w:rPr>
          <w:rFonts w:ascii="Arial" w:hAnsi="Arial" w:cs="Arial"/>
          <w:sz w:val="22"/>
          <w:szCs w:val="22"/>
        </w:rPr>
        <w:t>0</w:t>
      </w:r>
      <w:r>
        <w:rPr>
          <w:rFonts w:ascii="Arial" w:hAnsi="Arial" w:cs="Arial"/>
          <w:sz w:val="22"/>
          <w:szCs w:val="22"/>
        </w:rPr>
        <w:fldChar w:fldCharType="end"/>
      </w:r>
      <w:r>
        <w:rPr>
          <w:rFonts w:ascii="Arial" w:hAnsi="Arial" w:cs="Arial"/>
          <w:sz w:val="22"/>
          <w:szCs w:val="22"/>
        </w:rPr>
        <w:t xml:space="preserve"> </w:t>
      </w:r>
    </w:p>
    <w:p w14:paraId="10DEC4B8" w14:textId="77777777" w:rsidR="00723FC0" w:rsidRPr="00FF2E69" w:rsidRDefault="00723FC0" w:rsidP="00723FC0">
      <w:pPr>
        <w:framePr w:w="1413" w:h="291" w:hSpace="181" w:wrap="notBeside" w:vAnchor="page" w:hAnchor="page" w:x="9420" w:y="3211"/>
        <w:rPr>
          <w:caps/>
        </w:rPr>
      </w:pPr>
      <w:r>
        <w:rPr>
          <w:rFonts w:ascii="Arial" w:hAnsi="Arial" w:cs="Arial"/>
          <w:sz w:val="22"/>
          <w:szCs w:val="22"/>
        </w:rPr>
        <w:fldChar w:fldCharType="begin">
          <w:ffData>
            <w:name w:val=""/>
            <w:enabled/>
            <w:calcOnExit w:val="0"/>
            <w:textInput>
              <w:type w:val="number"/>
              <w:default w:val="DD/MM/YYYY"/>
              <w:maxLength w:val="1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DD/MM/YYYY</w:t>
      </w:r>
      <w:r>
        <w:rPr>
          <w:rFonts w:ascii="Arial" w:hAnsi="Arial" w:cs="Arial"/>
          <w:sz w:val="22"/>
          <w:szCs w:val="22"/>
        </w:rPr>
        <w:fldChar w:fldCharType="end"/>
      </w:r>
      <w:r>
        <w:rPr>
          <w:rFonts w:ascii="Arial" w:hAnsi="Arial" w:cs="Arial"/>
          <w:sz w:val="22"/>
          <w:szCs w:val="22"/>
        </w:rPr>
        <w:t xml:space="preserve"> </w:t>
      </w:r>
    </w:p>
    <w:p w14:paraId="4D2D9405" w14:textId="77777777" w:rsidR="00723FC0" w:rsidRDefault="00723FC0">
      <w:r>
        <w:rPr>
          <w:caps/>
          <w:noProof/>
          <w:lang w:val="en-US"/>
        </w:rPr>
        <w:drawing>
          <wp:anchor distT="0" distB="0" distL="114300" distR="114300" simplePos="0" relativeHeight="251660288" behindDoc="1" locked="0" layoutInCell="1" allowOverlap="1" wp14:anchorId="42F8A773" wp14:editId="583CB3CD">
            <wp:simplePos x="0" y="0"/>
            <wp:positionH relativeFrom="page">
              <wp:align>left</wp:align>
            </wp:positionH>
            <wp:positionV relativeFrom="page">
              <wp:align>top</wp:align>
            </wp:positionV>
            <wp:extent cx="7559040" cy="10692130"/>
            <wp:effectExtent l="0" t="0" r="10160" b="1270"/>
            <wp:wrapNone/>
            <wp:docPr id="2" name="Picture 2" descr="Design &amp; Publishing:DESIGN STUDIO:ARTWORK CURRENT:2014 jobs:203-2014:Jpegs for Word:Resolution submission form 2015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6894611A" w14:textId="21E04F8C" w:rsidR="00590E9F" w:rsidRPr="008F76A1" w:rsidRDefault="006848FD" w:rsidP="00590E9F">
      <w:pPr>
        <w:framePr w:w="10203" w:h="11551" w:hSpace="181" w:wrap="notBeside" w:vAnchor="page" w:hAnchor="page" w:x="855" w:y="1936"/>
        <w:rPr>
          <w:rFonts w:ascii="Arial" w:hAnsi="Arial" w:cs="Arial"/>
          <w:sz w:val="22"/>
          <w:szCs w:val="22"/>
        </w:rPr>
      </w:pPr>
      <w:r>
        <w:rPr>
          <w:rFonts w:ascii="Arial" w:hAnsi="Arial" w:cs="Arial"/>
          <w:sz w:val="22"/>
          <w:szCs w:val="22"/>
        </w:rPr>
        <w:fldChar w:fldCharType="begin">
          <w:ffData>
            <w:name w:val=""/>
            <w:enabled/>
            <w:calcOnExit w:val="0"/>
            <w:textInput>
              <w:maxLength w:val="3000"/>
              <w:format w:val="FIRST CAPITAL"/>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bookmarkStart w:id="2" w:name="_GoBack"/>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bookmarkEnd w:id="2"/>
      <w:r>
        <w:rPr>
          <w:rFonts w:ascii="Arial" w:hAnsi="Arial" w:cs="Arial"/>
          <w:sz w:val="22"/>
          <w:szCs w:val="22"/>
        </w:rPr>
        <w:fldChar w:fldCharType="end"/>
      </w:r>
      <w:r w:rsidR="00590E9F">
        <w:rPr>
          <w:rFonts w:ascii="Arial" w:hAnsi="Arial" w:cs="Arial"/>
          <w:sz w:val="22"/>
          <w:szCs w:val="22"/>
        </w:rPr>
        <w:t xml:space="preserve"> </w:t>
      </w:r>
    </w:p>
    <w:p w14:paraId="1F5E01C2" w14:textId="77777777" w:rsidR="00590E9F" w:rsidRDefault="00590E9F">
      <w:r>
        <w:rPr>
          <w:noProof/>
          <w:lang w:val="en-US"/>
        </w:rPr>
        <w:drawing>
          <wp:anchor distT="0" distB="0" distL="114300" distR="114300" simplePos="0" relativeHeight="251661312" behindDoc="1" locked="0" layoutInCell="1" allowOverlap="1" wp14:anchorId="2BCAB530" wp14:editId="1A95B3A1">
            <wp:simplePos x="0" y="0"/>
            <wp:positionH relativeFrom="page">
              <wp:align>left</wp:align>
            </wp:positionH>
            <wp:positionV relativeFrom="page">
              <wp:align>top</wp:align>
            </wp:positionV>
            <wp:extent cx="7558860" cy="10692130"/>
            <wp:effectExtent l="0" t="0" r="1079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4 jobs:203-2014:Jpegs for Word:Resolution submission form 2015 p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747624BF" w14:textId="77777777" w:rsidR="00590E9F" w:rsidRPr="00B72374" w:rsidRDefault="00590E9F" w:rsidP="00590E9F">
      <w:pPr>
        <w:pStyle w:val="resolutionheader"/>
        <w:rPr>
          <w:spacing w:val="-20"/>
          <w:szCs w:val="28"/>
        </w:rPr>
      </w:pPr>
      <w:r w:rsidRPr="00B72374">
        <w:rPr>
          <w:spacing w:val="-20"/>
          <w:szCs w:val="28"/>
        </w:rPr>
        <w:t>RESOLUTION SUBMISSION GUIDELINES</w:t>
      </w:r>
    </w:p>
    <w:p w14:paraId="736CB935" w14:textId="77777777" w:rsidR="00590E9F" w:rsidRPr="00E7556C" w:rsidRDefault="00590E9F" w:rsidP="00590E9F">
      <w:pPr>
        <w:overflowPunct w:val="0"/>
        <w:autoSpaceDE w:val="0"/>
        <w:ind w:left="-993" w:right="-1056"/>
        <w:rPr>
          <w:rFonts w:ascii="Arial" w:hAnsi="Arial"/>
          <w:sz w:val="22"/>
          <w:szCs w:val="22"/>
        </w:rPr>
      </w:pPr>
    </w:p>
    <w:p w14:paraId="2D0A0FFB" w14:textId="77777777" w:rsidR="00590E9F" w:rsidRPr="00E7556C" w:rsidRDefault="00590E9F" w:rsidP="00590E9F">
      <w:pPr>
        <w:pStyle w:val="maintext"/>
      </w:pPr>
      <w:r w:rsidRPr="00E7556C">
        <w:t>We want members to have an opportunity to raise issues at the AGM and get the most from the debate. To help us, please ensure you have worded your resolution correctly. To help, here are some guidelines.</w:t>
      </w:r>
    </w:p>
    <w:p w14:paraId="7613CF0C" w14:textId="77777777" w:rsidR="00590E9F" w:rsidRPr="00E7556C" w:rsidRDefault="00590E9F" w:rsidP="00590E9F">
      <w:pPr>
        <w:ind w:left="-993" w:right="-1056"/>
        <w:rPr>
          <w:rFonts w:ascii="Arial" w:hAnsi="Arial"/>
          <w:sz w:val="22"/>
        </w:rPr>
      </w:pPr>
    </w:p>
    <w:p w14:paraId="70FAE868" w14:textId="77777777" w:rsidR="00590E9F" w:rsidRPr="00E7556C" w:rsidRDefault="00590E9F" w:rsidP="00590E9F">
      <w:pPr>
        <w:pStyle w:val="subheaders"/>
      </w:pPr>
      <w:r w:rsidRPr="00E7556C">
        <w:t xml:space="preserve">A resolution </w:t>
      </w:r>
      <w:r>
        <w:t>MUST</w:t>
      </w:r>
      <w:r w:rsidRPr="00E7556C">
        <w:t>:</w:t>
      </w:r>
    </w:p>
    <w:p w14:paraId="64B2D118" w14:textId="77777777" w:rsidR="00590E9F" w:rsidRPr="00E7556C" w:rsidRDefault="00590E9F" w:rsidP="00590E9F">
      <w:pPr>
        <w:ind w:left="-993" w:right="-1056"/>
        <w:rPr>
          <w:rFonts w:ascii="Arial" w:hAnsi="Arial"/>
          <w:sz w:val="22"/>
          <w:szCs w:val="22"/>
        </w:rPr>
      </w:pPr>
    </w:p>
    <w:p w14:paraId="3B0C748A" w14:textId="77777777" w:rsidR="00590E9F" w:rsidRPr="00E7556C" w:rsidRDefault="00590E9F" w:rsidP="00590E9F">
      <w:pPr>
        <w:pStyle w:val="ListParagraph"/>
        <w:numPr>
          <w:ilvl w:val="0"/>
          <w:numId w:val="1"/>
        </w:numPr>
        <w:ind w:left="-207" w:right="-1056"/>
        <w:rPr>
          <w:sz w:val="22"/>
        </w:rPr>
      </w:pPr>
      <w:proofErr w:type="gramStart"/>
      <w:r>
        <w:rPr>
          <w:sz w:val="22"/>
          <w:szCs w:val="22"/>
        </w:rPr>
        <w:t>s</w:t>
      </w:r>
      <w:r w:rsidRPr="00E7556C">
        <w:rPr>
          <w:sz w:val="22"/>
          <w:szCs w:val="22"/>
        </w:rPr>
        <w:t>t</w:t>
      </w:r>
      <w:r>
        <w:rPr>
          <w:sz w:val="22"/>
          <w:szCs w:val="22"/>
        </w:rPr>
        <w:t>art</w:t>
      </w:r>
      <w:proofErr w:type="gramEnd"/>
      <w:r>
        <w:rPr>
          <w:sz w:val="22"/>
          <w:szCs w:val="22"/>
        </w:rPr>
        <w:t xml:space="preserve"> with an action statement (eg ‘</w:t>
      </w:r>
      <w:r w:rsidRPr="00E7556C">
        <w:rPr>
          <w:sz w:val="22"/>
          <w:szCs w:val="22"/>
        </w:rPr>
        <w:t xml:space="preserve">This AGM </w:t>
      </w:r>
      <w:r>
        <w:rPr>
          <w:sz w:val="22"/>
          <w:szCs w:val="22"/>
        </w:rPr>
        <w:t>instructs / decides / calls on…’</w:t>
      </w:r>
      <w:r w:rsidRPr="00E7556C">
        <w:rPr>
          <w:sz w:val="22"/>
          <w:szCs w:val="22"/>
        </w:rPr>
        <w:t>).</w:t>
      </w:r>
      <w:r w:rsidRPr="00E7556C">
        <w:rPr>
          <w:sz w:val="22"/>
          <w:szCs w:val="22"/>
        </w:rPr>
        <w:br/>
      </w:r>
    </w:p>
    <w:p w14:paraId="67DF9E68" w14:textId="77777777" w:rsidR="00590E9F" w:rsidRPr="00E7556C" w:rsidRDefault="00590E9F" w:rsidP="00590E9F">
      <w:pPr>
        <w:pStyle w:val="bulletmain"/>
      </w:pPr>
      <w:proofErr w:type="gramStart"/>
      <w:r>
        <w:t>a</w:t>
      </w:r>
      <w:r w:rsidRPr="00E7556C">
        <w:t>sk</w:t>
      </w:r>
      <w:proofErr w:type="gramEnd"/>
      <w:r w:rsidRPr="00E7556C">
        <w:t xml:space="preserve"> the Amnesty International UK Section to take action on either an issue relevant to the:</w:t>
      </w:r>
      <w:r w:rsidRPr="00E7556C">
        <w:br/>
      </w:r>
    </w:p>
    <w:p w14:paraId="08CCF88A" w14:textId="77777777" w:rsidR="00590E9F" w:rsidRPr="00E7556C" w:rsidRDefault="00590E9F" w:rsidP="00590E9F">
      <w:pPr>
        <w:pStyle w:val="bulletsub"/>
      </w:pPr>
      <w:proofErr w:type="gramStart"/>
      <w:r>
        <w:t>w</w:t>
      </w:r>
      <w:r w:rsidRPr="00E7556C">
        <w:t>i</w:t>
      </w:r>
      <w:r>
        <w:t>der</w:t>
      </w:r>
      <w:proofErr w:type="gramEnd"/>
      <w:r>
        <w:t xml:space="preserve"> international movement (eg</w:t>
      </w:r>
      <w:r w:rsidRPr="00E7556C">
        <w:t xml:space="preserve"> developing policy on Female Geni</w:t>
      </w:r>
      <w:r>
        <w:t>tal Mutilation).</w:t>
      </w:r>
    </w:p>
    <w:p w14:paraId="3A678A2B" w14:textId="77777777" w:rsidR="00590E9F" w:rsidRPr="00E7556C" w:rsidRDefault="00590E9F" w:rsidP="00590E9F">
      <w:pPr>
        <w:pStyle w:val="bulletsub"/>
      </w:pPr>
      <w:r>
        <w:t>UK Section (eg</w:t>
      </w:r>
      <w:r w:rsidRPr="00E7556C">
        <w:t xml:space="preserve"> creating an AGM decision reporting mechanism).</w:t>
      </w:r>
      <w:r w:rsidRPr="00E7556C">
        <w:br/>
      </w:r>
    </w:p>
    <w:p w14:paraId="312C6AC4" w14:textId="77777777" w:rsidR="00590E9F" w:rsidRPr="00E7556C" w:rsidRDefault="00590E9F" w:rsidP="00590E9F">
      <w:pPr>
        <w:pStyle w:val="bulletmain"/>
      </w:pPr>
      <w:proofErr w:type="gramStart"/>
      <w:r>
        <w:t>b</w:t>
      </w:r>
      <w:r w:rsidRPr="00E7556C">
        <w:t>e</w:t>
      </w:r>
      <w:proofErr w:type="gramEnd"/>
      <w:r w:rsidRPr="00E7556C">
        <w:t xml:space="preserve"> brief and to the point. </w:t>
      </w:r>
      <w:r w:rsidRPr="00E7556C">
        <w:br/>
      </w:r>
    </w:p>
    <w:p w14:paraId="10089E33" w14:textId="77777777" w:rsidR="00590E9F" w:rsidRPr="00E7556C" w:rsidRDefault="00590E9F" w:rsidP="00590E9F">
      <w:pPr>
        <w:pStyle w:val="bulletmain"/>
      </w:pPr>
      <w:proofErr w:type="gramStart"/>
      <w:r>
        <w:t>i</w:t>
      </w:r>
      <w:r w:rsidRPr="00E7556C">
        <w:t>f</w:t>
      </w:r>
      <w:proofErr w:type="gramEnd"/>
      <w:r w:rsidRPr="00E7556C">
        <w:t xml:space="preserve"> a timescale forms part of the resolut</w:t>
      </w:r>
      <w:r>
        <w:t>ion, it must be specific (e.g. ‘by the 2015 AGM’</w:t>
      </w:r>
      <w:r w:rsidRPr="00E7556C">
        <w:t>).</w:t>
      </w:r>
      <w:r w:rsidRPr="00E7556C">
        <w:br/>
      </w:r>
    </w:p>
    <w:p w14:paraId="35A9B876" w14:textId="77777777" w:rsidR="00590E9F" w:rsidRPr="00E7556C" w:rsidRDefault="00590E9F" w:rsidP="00590E9F">
      <w:pPr>
        <w:pStyle w:val="bulletmain"/>
      </w:pPr>
      <w:proofErr w:type="gramStart"/>
      <w:r>
        <w:t>h</w:t>
      </w:r>
      <w:r w:rsidRPr="00E7556C">
        <w:t>ave</w:t>
      </w:r>
      <w:proofErr w:type="gramEnd"/>
      <w:r w:rsidRPr="00E7556C">
        <w:t xml:space="preserve"> been cleared with the Country Coordinator if cal</w:t>
      </w:r>
      <w:r>
        <w:t>ling for a country-</w:t>
      </w:r>
      <w:r w:rsidRPr="00E7556C">
        <w:t xml:space="preserve">related campaign. </w:t>
      </w:r>
      <w:r w:rsidRPr="00E7556C">
        <w:rPr>
          <w:rStyle w:val="FootnoteReference"/>
        </w:rPr>
        <w:footnoteReference w:id="1"/>
      </w:r>
      <w:r w:rsidRPr="00E7556C">
        <w:br/>
      </w:r>
    </w:p>
    <w:p w14:paraId="4B16479B" w14:textId="77777777" w:rsidR="00590E9F" w:rsidRPr="00E7556C" w:rsidRDefault="00590E9F" w:rsidP="00590E9F">
      <w:pPr>
        <w:pStyle w:val="subheaders"/>
      </w:pPr>
      <w:r>
        <w:t>A resolution MUST NOT</w:t>
      </w:r>
      <w:r w:rsidRPr="00E7556C">
        <w:t>:</w:t>
      </w:r>
      <w:r w:rsidRPr="00E7556C">
        <w:br/>
      </w:r>
    </w:p>
    <w:p w14:paraId="30C5DCC0" w14:textId="77777777" w:rsidR="00590E9F" w:rsidRPr="00E7556C" w:rsidRDefault="00590E9F" w:rsidP="00590E9F">
      <w:pPr>
        <w:pStyle w:val="bulletmain"/>
      </w:pPr>
      <w:proofErr w:type="gramStart"/>
      <w:r>
        <w:t>i</w:t>
      </w:r>
      <w:r w:rsidRPr="00E7556C">
        <w:t>nstruct</w:t>
      </w:r>
      <w:proofErr w:type="gramEnd"/>
      <w:r w:rsidRPr="00E7556C">
        <w:t xml:space="preserve"> the AIUK Board (or the UK Section) to undertake action outside its power and remit. If in doubt, consult the Standing Orders Committee before submitting your motion. </w:t>
      </w:r>
      <w:r w:rsidRPr="00E7556C">
        <w:rPr>
          <w:rStyle w:val="FootnoteReference"/>
        </w:rPr>
        <w:footnoteReference w:id="2"/>
      </w:r>
    </w:p>
    <w:p w14:paraId="31B28A9E" w14:textId="77777777" w:rsidR="00590E9F" w:rsidRPr="00E7556C" w:rsidRDefault="00590E9F" w:rsidP="00590E9F">
      <w:pPr>
        <w:pStyle w:val="bulletmain"/>
        <w:numPr>
          <w:ilvl w:val="0"/>
          <w:numId w:val="0"/>
        </w:numPr>
        <w:ind w:left="-207"/>
      </w:pPr>
    </w:p>
    <w:p w14:paraId="297C9336" w14:textId="77777777" w:rsidR="00590E9F" w:rsidRPr="00E7556C" w:rsidRDefault="00590E9F" w:rsidP="00590E9F">
      <w:pPr>
        <w:pStyle w:val="bulletmain"/>
      </w:pPr>
      <w:proofErr w:type="gramStart"/>
      <w:r>
        <w:t>c</w:t>
      </w:r>
      <w:r w:rsidRPr="00E7556C">
        <w:t>ontain</w:t>
      </w:r>
      <w:proofErr w:type="gramEnd"/>
      <w:r w:rsidRPr="00E7556C">
        <w:t xml:space="preserve"> phrases like </w:t>
      </w:r>
      <w:r>
        <w:t>‘</w:t>
      </w:r>
      <w:r w:rsidRPr="00E7556C">
        <w:t>This AGM notes / acknowledges / agrees / reaffirms…</w:t>
      </w:r>
      <w:r>
        <w:t>’</w:t>
      </w:r>
      <w:r w:rsidRPr="00E7556C">
        <w:t>. Such content is better placed in the Background Notes.</w:t>
      </w:r>
      <w:r w:rsidRPr="00E7556C">
        <w:br/>
      </w:r>
    </w:p>
    <w:p w14:paraId="2B2840DB" w14:textId="77777777" w:rsidR="00590E9F" w:rsidRPr="00E7556C" w:rsidRDefault="00590E9F" w:rsidP="00590E9F">
      <w:pPr>
        <w:pStyle w:val="bulletmain"/>
      </w:pPr>
      <w:proofErr w:type="gramStart"/>
      <w:r>
        <w:t>c</w:t>
      </w:r>
      <w:r w:rsidRPr="00E7556C">
        <w:t>ontain</w:t>
      </w:r>
      <w:proofErr w:type="gramEnd"/>
      <w:r w:rsidRPr="00E7556C">
        <w:t xml:space="preserve"> wording from previous AIUK or ICM resolutions. It is better</w:t>
      </w:r>
      <w:r>
        <w:t xml:space="preserve"> to reference them by name </w:t>
      </w:r>
      <w:r>
        <w:br/>
        <w:t>(eg</w:t>
      </w:r>
      <w:r w:rsidRPr="00E7556C">
        <w:t xml:space="preserve"> </w:t>
      </w:r>
      <w:r>
        <w:t>‘</w:t>
      </w:r>
      <w:r w:rsidRPr="00E7556C">
        <w:t>The 2013 IC</w:t>
      </w:r>
      <w:r>
        <w:t>M decision 2: Restricted Giving’</w:t>
      </w:r>
      <w:r w:rsidRPr="00E7556C">
        <w:t>).</w:t>
      </w:r>
      <w:r w:rsidRPr="00E7556C">
        <w:br/>
      </w:r>
    </w:p>
    <w:p w14:paraId="424CDAEA" w14:textId="77777777" w:rsidR="00590E9F" w:rsidRPr="00E7556C" w:rsidRDefault="00590E9F" w:rsidP="00590E9F">
      <w:pPr>
        <w:pStyle w:val="bulletmain"/>
      </w:pPr>
      <w:proofErr w:type="gramStart"/>
      <w:r>
        <w:t>a</w:t>
      </w:r>
      <w:r w:rsidRPr="00E7556C">
        <w:t>sk</w:t>
      </w:r>
      <w:proofErr w:type="gramEnd"/>
      <w:r w:rsidRPr="00E7556C">
        <w:t xml:space="preserve"> the AIUK Board </w:t>
      </w:r>
      <w:r>
        <w:t xml:space="preserve">to </w:t>
      </w:r>
      <w:r w:rsidRPr="00E7556C">
        <w:t>implement something that was defeated at a previous AGM.</w:t>
      </w:r>
      <w:r w:rsidRPr="00E7556C">
        <w:br/>
      </w:r>
    </w:p>
    <w:p w14:paraId="1977162E" w14:textId="77777777" w:rsidR="00590E9F" w:rsidRPr="00E7556C" w:rsidRDefault="00590E9F" w:rsidP="00590E9F">
      <w:pPr>
        <w:pStyle w:val="bulletmain"/>
      </w:pPr>
      <w:proofErr w:type="gramStart"/>
      <w:r>
        <w:t>s</w:t>
      </w:r>
      <w:r w:rsidRPr="00E7556C">
        <w:t>tate</w:t>
      </w:r>
      <w:proofErr w:type="gramEnd"/>
      <w:r w:rsidRPr="00E7556C">
        <w:t xml:space="preserve"> opinion as fact.</w:t>
      </w:r>
      <w:r w:rsidRPr="00E7556C">
        <w:br/>
      </w:r>
    </w:p>
    <w:p w14:paraId="089AAE05" w14:textId="77777777" w:rsidR="00590E9F" w:rsidRPr="00E7556C" w:rsidRDefault="00590E9F" w:rsidP="00590E9F">
      <w:pPr>
        <w:pStyle w:val="subheaders"/>
      </w:pPr>
      <w:r w:rsidRPr="00E7556C">
        <w:t>A background note:</w:t>
      </w:r>
    </w:p>
    <w:p w14:paraId="311297FC" w14:textId="77777777" w:rsidR="00590E9F" w:rsidRPr="00E7556C" w:rsidRDefault="00590E9F" w:rsidP="00590E9F">
      <w:pPr>
        <w:ind w:left="-993" w:right="-1056"/>
        <w:rPr>
          <w:rFonts w:ascii="Arial" w:hAnsi="Arial"/>
          <w:sz w:val="22"/>
          <w:szCs w:val="22"/>
        </w:rPr>
      </w:pPr>
    </w:p>
    <w:p w14:paraId="315D71CB" w14:textId="77777777" w:rsidR="00590E9F" w:rsidRPr="00E7556C" w:rsidRDefault="00590E9F" w:rsidP="00590E9F">
      <w:pPr>
        <w:pStyle w:val="bulletmain"/>
      </w:pPr>
      <w:proofErr w:type="gramStart"/>
      <w:r>
        <w:t>a</w:t>
      </w:r>
      <w:r w:rsidRPr="00E7556C">
        <w:t>dds</w:t>
      </w:r>
      <w:proofErr w:type="gramEnd"/>
      <w:r w:rsidRPr="00E7556C">
        <w:t xml:space="preserve"> context and understanding to the resolution. For example, it can include references to:</w:t>
      </w:r>
      <w:r w:rsidRPr="00E7556C">
        <w:br/>
      </w:r>
    </w:p>
    <w:p w14:paraId="68E34B04" w14:textId="77777777" w:rsidR="00590E9F" w:rsidRPr="00E7556C" w:rsidRDefault="00590E9F" w:rsidP="00590E9F">
      <w:pPr>
        <w:pStyle w:val="bulletsub"/>
      </w:pPr>
      <w:proofErr w:type="gramStart"/>
      <w:r>
        <w:t>p</w:t>
      </w:r>
      <w:r w:rsidRPr="00E7556C">
        <w:t>revious</w:t>
      </w:r>
      <w:proofErr w:type="gramEnd"/>
      <w:r w:rsidRPr="00E7556C">
        <w:t xml:space="preserve"> Amnesty International</w:t>
      </w:r>
      <w:r>
        <w:t xml:space="preserve"> decisions.</w:t>
      </w:r>
    </w:p>
    <w:p w14:paraId="72C1C339" w14:textId="77777777" w:rsidR="00590E9F" w:rsidRPr="00E7556C" w:rsidRDefault="00590E9F" w:rsidP="00590E9F">
      <w:pPr>
        <w:pStyle w:val="bulletsub"/>
      </w:pPr>
      <w:proofErr w:type="gramStart"/>
      <w:r>
        <w:t>f</w:t>
      </w:r>
      <w:r w:rsidRPr="00E7556C">
        <w:t>acts</w:t>
      </w:r>
      <w:proofErr w:type="gramEnd"/>
      <w:r w:rsidRPr="00E7556C">
        <w:t xml:space="preserve"> and figures.</w:t>
      </w:r>
      <w:r w:rsidRPr="00E7556C">
        <w:br/>
      </w:r>
    </w:p>
    <w:p w14:paraId="0E6B5BB2" w14:textId="77777777" w:rsidR="00590E9F" w:rsidRPr="00E7556C" w:rsidRDefault="00590E9F" w:rsidP="00590E9F">
      <w:pPr>
        <w:pStyle w:val="bulletmain"/>
      </w:pPr>
      <w:proofErr w:type="gramStart"/>
      <w:r>
        <w:t>s</w:t>
      </w:r>
      <w:r w:rsidRPr="00E7556C">
        <w:t>hould</w:t>
      </w:r>
      <w:proofErr w:type="gramEnd"/>
      <w:r w:rsidRPr="00E7556C">
        <w:t xml:space="preserve"> not contain wording from previous AIUK or ICM resolutions. It is better</w:t>
      </w:r>
      <w:r>
        <w:t xml:space="preserve"> to reference them by name (eg ‘</w:t>
      </w:r>
      <w:r w:rsidRPr="00E7556C">
        <w:t>The 2013 IC</w:t>
      </w:r>
      <w:r>
        <w:t>M decision 2: Restricted Giving’</w:t>
      </w:r>
      <w:r w:rsidRPr="00E7556C">
        <w:t>).</w:t>
      </w:r>
      <w:r w:rsidRPr="00E7556C">
        <w:br/>
      </w:r>
    </w:p>
    <w:p w14:paraId="47A9640D" w14:textId="77777777" w:rsidR="00590E9F" w:rsidRPr="00E7556C" w:rsidRDefault="00590E9F" w:rsidP="00590E9F">
      <w:pPr>
        <w:pStyle w:val="bulletmain"/>
      </w:pPr>
      <w:proofErr w:type="gramStart"/>
      <w:r>
        <w:t>m</w:t>
      </w:r>
      <w:r w:rsidRPr="00E7556C">
        <w:t>ust</w:t>
      </w:r>
      <w:proofErr w:type="gramEnd"/>
      <w:r w:rsidRPr="00E7556C">
        <w:t xml:space="preserve"> not include an argument in support of the resolution. The Standing Orders Committee has the power to delete material that in its opinion is in breach of this rule.</w:t>
      </w:r>
      <w:r w:rsidRPr="00E7556C">
        <w:br/>
      </w:r>
    </w:p>
    <w:p w14:paraId="48701CE4" w14:textId="77777777" w:rsidR="00590E9F" w:rsidRPr="00E7556C" w:rsidRDefault="00590E9F" w:rsidP="00590E9F">
      <w:pPr>
        <w:pStyle w:val="bulletmain"/>
      </w:pPr>
      <w:proofErr w:type="gramStart"/>
      <w:r>
        <w:t>i</w:t>
      </w:r>
      <w:r w:rsidRPr="00E7556C">
        <w:t>s</w:t>
      </w:r>
      <w:proofErr w:type="gramEnd"/>
      <w:r w:rsidRPr="00E7556C">
        <w:t xml:space="preserve"> not compulsory.</w:t>
      </w:r>
    </w:p>
    <w:p w14:paraId="10112C53" w14:textId="77777777" w:rsidR="00590E9F" w:rsidRPr="00E7556C" w:rsidRDefault="00590E9F" w:rsidP="00590E9F">
      <w:pPr>
        <w:pStyle w:val="resolutionheader"/>
      </w:pPr>
      <w:r>
        <w:t>FREQUENTLY ASKED QUESTIONS</w:t>
      </w:r>
    </w:p>
    <w:p w14:paraId="7DDE294A" w14:textId="77777777" w:rsidR="00590E9F" w:rsidRPr="00E7556C" w:rsidRDefault="00590E9F" w:rsidP="00590E9F">
      <w:pPr>
        <w:ind w:left="-993" w:right="-1056"/>
        <w:rPr>
          <w:rFonts w:ascii="Arial" w:hAnsi="Arial"/>
          <w:sz w:val="22"/>
        </w:rPr>
      </w:pPr>
    </w:p>
    <w:p w14:paraId="4EE3047A" w14:textId="77777777" w:rsidR="00590E9F" w:rsidRPr="00E7556C" w:rsidRDefault="00590E9F" w:rsidP="00590E9F">
      <w:pPr>
        <w:ind w:left="-993" w:right="-1056"/>
        <w:rPr>
          <w:rFonts w:ascii="Arial" w:eastAsiaTheme="majorEastAsia" w:hAnsi="Arial" w:cstheme="majorBidi"/>
          <w:b/>
          <w:sz w:val="22"/>
          <w:szCs w:val="22"/>
        </w:rPr>
      </w:pPr>
      <w:r w:rsidRPr="00E7556C">
        <w:rPr>
          <w:rFonts w:ascii="Arial" w:hAnsi="Arial"/>
          <w:b/>
          <w:sz w:val="22"/>
          <w:szCs w:val="22"/>
        </w:rPr>
        <w:t>Do the Proposer and Seconder have to attend the AGM?</w:t>
      </w:r>
    </w:p>
    <w:p w14:paraId="762F9B40"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It is in your interests to attend the AGM if proposing a resolution, but you do not have to. Provided the Standing Orders Committee has been notified in advance, you can nominate another member to propose the resolution on your behalf. Remember that your motion can be amended at the AGM. Ensure you nominate someone on the same wavelength as you. Seconders do not need to attend the AGM.</w:t>
      </w:r>
    </w:p>
    <w:p w14:paraId="1B63EBC6" w14:textId="77777777" w:rsidR="00590E9F" w:rsidRPr="00E7556C" w:rsidRDefault="00590E9F" w:rsidP="00590E9F">
      <w:pPr>
        <w:overflowPunct w:val="0"/>
        <w:autoSpaceDE w:val="0"/>
        <w:ind w:left="-993" w:right="-1056"/>
        <w:rPr>
          <w:rFonts w:ascii="Arial" w:hAnsi="Arial"/>
          <w:b/>
          <w:bCs/>
          <w:sz w:val="22"/>
          <w:szCs w:val="22"/>
        </w:rPr>
      </w:pPr>
    </w:p>
    <w:p w14:paraId="6358D8C7" w14:textId="77777777" w:rsidR="00590E9F" w:rsidRPr="00E7556C" w:rsidRDefault="00590E9F" w:rsidP="00590E9F">
      <w:pPr>
        <w:overflowPunct w:val="0"/>
        <w:autoSpaceDE w:val="0"/>
        <w:ind w:left="-993" w:right="-1056"/>
        <w:rPr>
          <w:rFonts w:ascii="Arial" w:hAnsi="Arial"/>
          <w:b/>
          <w:bCs/>
          <w:sz w:val="22"/>
          <w:szCs w:val="22"/>
        </w:rPr>
      </w:pPr>
      <w:r w:rsidRPr="00E7556C">
        <w:rPr>
          <w:rFonts w:ascii="Arial" w:hAnsi="Arial"/>
          <w:b/>
          <w:bCs/>
          <w:sz w:val="22"/>
          <w:szCs w:val="22"/>
        </w:rPr>
        <w:t>Do I need to consult with anyone before submitting my resolution?</w:t>
      </w:r>
    </w:p>
    <w:p w14:paraId="62813FEE"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 xml:space="preserve">The only requirement to consult is if the resolution focuses on a country. In this instance you must contact the AIUK Country Coordinator. This ensures your suggested policy is not detrimental to that country’s campaigning. </w:t>
      </w:r>
    </w:p>
    <w:p w14:paraId="137E6E0C" w14:textId="77777777" w:rsidR="00590E9F" w:rsidRPr="00E7556C" w:rsidRDefault="00590E9F" w:rsidP="00590E9F">
      <w:pPr>
        <w:overflowPunct w:val="0"/>
        <w:autoSpaceDE w:val="0"/>
        <w:ind w:left="-993" w:right="-1056"/>
        <w:rPr>
          <w:rFonts w:ascii="Arial" w:hAnsi="Arial"/>
          <w:sz w:val="22"/>
          <w:szCs w:val="22"/>
        </w:rPr>
      </w:pPr>
    </w:p>
    <w:p w14:paraId="74507B01" w14:textId="77777777" w:rsidR="00590E9F" w:rsidRPr="00E7556C" w:rsidRDefault="00590E9F" w:rsidP="00590E9F">
      <w:pPr>
        <w:ind w:left="-993" w:right="-1056"/>
        <w:rPr>
          <w:rFonts w:ascii="Arial" w:hAnsi="Arial"/>
          <w:i/>
          <w:sz w:val="22"/>
          <w:szCs w:val="22"/>
        </w:rPr>
      </w:pPr>
      <w:r w:rsidRPr="00E7556C">
        <w:rPr>
          <w:rFonts w:ascii="Arial" w:hAnsi="Arial"/>
          <w:sz w:val="22"/>
          <w:szCs w:val="22"/>
        </w:rPr>
        <w:t xml:space="preserve">That said, it </w:t>
      </w:r>
      <w:proofErr w:type="gramStart"/>
      <w:r w:rsidRPr="00E7556C">
        <w:rPr>
          <w:rFonts w:ascii="Arial" w:hAnsi="Arial"/>
          <w:sz w:val="22"/>
          <w:szCs w:val="22"/>
        </w:rPr>
        <w:t>can</w:t>
      </w:r>
      <w:proofErr w:type="gramEnd"/>
      <w:r w:rsidRPr="00E7556C">
        <w:rPr>
          <w:rFonts w:ascii="Arial" w:hAnsi="Arial"/>
          <w:sz w:val="22"/>
          <w:szCs w:val="22"/>
        </w:rPr>
        <w:t xml:space="preserve"> often be useful to consult with the Standing Orders Committee. This can avoid any last minute </w:t>
      </w:r>
      <w:proofErr w:type="gramStart"/>
      <w:r w:rsidRPr="00E7556C">
        <w:rPr>
          <w:rFonts w:ascii="Arial" w:hAnsi="Arial"/>
          <w:sz w:val="22"/>
          <w:szCs w:val="22"/>
        </w:rPr>
        <w:t>problems which</w:t>
      </w:r>
      <w:proofErr w:type="gramEnd"/>
      <w:r w:rsidRPr="00E7556C">
        <w:rPr>
          <w:rFonts w:ascii="Arial" w:hAnsi="Arial"/>
          <w:sz w:val="22"/>
          <w:szCs w:val="22"/>
        </w:rPr>
        <w:t xml:space="preserve"> could result in the resolution not being submitted for debate. If you need any clarification or information, contact</w:t>
      </w:r>
      <w:r>
        <w:rPr>
          <w:rFonts w:ascii="Arial" w:hAnsi="Arial"/>
          <w:sz w:val="22"/>
          <w:szCs w:val="22"/>
        </w:rPr>
        <w:t xml:space="preserve"> the SOC on</w:t>
      </w:r>
      <w:r w:rsidRPr="00E7556C">
        <w:rPr>
          <w:rFonts w:ascii="Arial" w:hAnsi="Arial"/>
          <w:sz w:val="22"/>
          <w:szCs w:val="22"/>
        </w:rPr>
        <w:t xml:space="preserve"> </w:t>
      </w:r>
      <w:hyperlink r:id="rId11" w:history="1">
        <w:r w:rsidRPr="00D4619C">
          <w:rPr>
            <w:rStyle w:val="Hyperlink"/>
            <w:rFonts w:ascii="Arial" w:hAnsi="Arial"/>
            <w:sz w:val="22"/>
            <w:szCs w:val="22"/>
          </w:rPr>
          <w:t>soc@amnesty.org.uk</w:t>
        </w:r>
      </w:hyperlink>
      <w:r w:rsidRPr="00E7556C">
        <w:rPr>
          <w:rFonts w:ascii="Arial" w:hAnsi="Arial"/>
          <w:sz w:val="22"/>
          <w:szCs w:val="22"/>
        </w:rPr>
        <w:t>.</w:t>
      </w:r>
    </w:p>
    <w:p w14:paraId="4E8BBB7D" w14:textId="77777777" w:rsidR="00590E9F" w:rsidRPr="00E7556C" w:rsidRDefault="00590E9F" w:rsidP="00590E9F">
      <w:pPr>
        <w:overflowPunct w:val="0"/>
        <w:autoSpaceDE w:val="0"/>
        <w:ind w:left="-993" w:right="-1056"/>
        <w:rPr>
          <w:rFonts w:ascii="Arial" w:hAnsi="Arial"/>
          <w:b/>
          <w:bCs/>
          <w:sz w:val="22"/>
          <w:szCs w:val="22"/>
        </w:rPr>
      </w:pPr>
    </w:p>
    <w:p w14:paraId="61A49A6D" w14:textId="77777777" w:rsidR="00590E9F" w:rsidRPr="00E7556C" w:rsidRDefault="00590E9F" w:rsidP="00590E9F">
      <w:pPr>
        <w:overflowPunct w:val="0"/>
        <w:autoSpaceDE w:val="0"/>
        <w:ind w:left="-993" w:right="-1056"/>
        <w:rPr>
          <w:rFonts w:ascii="Arial" w:hAnsi="Arial"/>
          <w:b/>
          <w:bCs/>
          <w:sz w:val="22"/>
          <w:szCs w:val="22"/>
        </w:rPr>
      </w:pPr>
      <w:r w:rsidRPr="00E7556C">
        <w:rPr>
          <w:rFonts w:ascii="Arial" w:hAnsi="Arial"/>
          <w:b/>
          <w:bCs/>
          <w:sz w:val="22"/>
          <w:szCs w:val="22"/>
        </w:rPr>
        <w:t>What happens after I have submitted a resolution?</w:t>
      </w:r>
    </w:p>
    <w:p w14:paraId="02C536A5"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 xml:space="preserve">The Standing Orders Committee will confirm </w:t>
      </w:r>
      <w:r>
        <w:rPr>
          <w:rFonts w:ascii="Arial" w:hAnsi="Arial"/>
          <w:sz w:val="22"/>
          <w:szCs w:val="22"/>
        </w:rPr>
        <w:t xml:space="preserve">receipt of your email </w:t>
      </w:r>
      <w:r w:rsidRPr="00E7556C">
        <w:rPr>
          <w:rFonts w:ascii="Arial" w:hAnsi="Arial"/>
          <w:sz w:val="22"/>
          <w:szCs w:val="22"/>
        </w:rPr>
        <w:t>within five days. If there is more than one resolution on the same topic, the Standing Orders Committee has the power to “composite” them into a single resolution. If your resolution is affected, the Standing Orders Committee will work with you to agree the wording. Once accepted, your resolution is placed on the AGM’s agenda and is debated in a plenary session.</w:t>
      </w:r>
    </w:p>
    <w:p w14:paraId="62CE12C2" w14:textId="77777777" w:rsidR="00590E9F" w:rsidRPr="00E7556C" w:rsidRDefault="00590E9F" w:rsidP="00590E9F">
      <w:pPr>
        <w:overflowPunct w:val="0"/>
        <w:autoSpaceDE w:val="0"/>
        <w:ind w:left="-993" w:right="-1056"/>
        <w:rPr>
          <w:rFonts w:ascii="Arial" w:hAnsi="Arial"/>
          <w:sz w:val="22"/>
          <w:szCs w:val="22"/>
        </w:rPr>
      </w:pPr>
    </w:p>
    <w:p w14:paraId="16B28CE0" w14:textId="77777777" w:rsidR="00590E9F" w:rsidRPr="00E7556C" w:rsidRDefault="00590E9F" w:rsidP="00590E9F">
      <w:pPr>
        <w:overflowPunct w:val="0"/>
        <w:autoSpaceDE w:val="0"/>
        <w:ind w:left="-993" w:right="-1056"/>
        <w:rPr>
          <w:rFonts w:ascii="Arial" w:hAnsi="Arial"/>
          <w:b/>
          <w:sz w:val="22"/>
          <w:szCs w:val="22"/>
        </w:rPr>
      </w:pPr>
      <w:r w:rsidRPr="00E7556C">
        <w:rPr>
          <w:rFonts w:ascii="Arial" w:hAnsi="Arial"/>
          <w:b/>
          <w:sz w:val="22"/>
          <w:szCs w:val="22"/>
        </w:rPr>
        <w:t>What majority is required for a motion to pass?</w:t>
      </w:r>
    </w:p>
    <w:p w14:paraId="5AD3232C"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All resolutions (ex</w:t>
      </w:r>
      <w:r>
        <w:rPr>
          <w:rFonts w:ascii="Arial" w:hAnsi="Arial"/>
          <w:sz w:val="22"/>
          <w:szCs w:val="22"/>
        </w:rPr>
        <w:t>cept constitutional amendments and</w:t>
      </w:r>
      <w:r w:rsidRPr="00E7556C">
        <w:rPr>
          <w:rFonts w:ascii="Arial" w:hAnsi="Arial"/>
          <w:sz w:val="22"/>
          <w:szCs w:val="22"/>
        </w:rPr>
        <w:t xml:space="preserve"> special resolutions) require a simple major</w:t>
      </w:r>
      <w:r>
        <w:rPr>
          <w:rFonts w:ascii="Arial" w:hAnsi="Arial"/>
          <w:sz w:val="22"/>
          <w:szCs w:val="22"/>
        </w:rPr>
        <w:t>ity. Constitutional amendments and</w:t>
      </w:r>
      <w:r w:rsidRPr="00E7556C">
        <w:rPr>
          <w:rFonts w:ascii="Arial" w:hAnsi="Arial"/>
          <w:sz w:val="22"/>
          <w:szCs w:val="22"/>
        </w:rPr>
        <w:t xml:space="preserve"> spec</w:t>
      </w:r>
      <w:r>
        <w:rPr>
          <w:rFonts w:ascii="Arial" w:hAnsi="Arial"/>
          <w:sz w:val="22"/>
          <w:szCs w:val="22"/>
        </w:rPr>
        <w:t>ial resolutions require a three-</w:t>
      </w:r>
      <w:r w:rsidRPr="00E7556C">
        <w:rPr>
          <w:rFonts w:ascii="Arial" w:hAnsi="Arial"/>
          <w:sz w:val="22"/>
          <w:szCs w:val="22"/>
        </w:rPr>
        <w:t>quarters majority.</w:t>
      </w:r>
    </w:p>
    <w:p w14:paraId="70F938DB"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 xml:space="preserve"> </w:t>
      </w:r>
    </w:p>
    <w:p w14:paraId="24071CA7" w14:textId="77777777" w:rsidR="00590E9F" w:rsidRPr="00E7556C" w:rsidRDefault="00590E9F" w:rsidP="00590E9F">
      <w:pPr>
        <w:overflowPunct w:val="0"/>
        <w:autoSpaceDE w:val="0"/>
        <w:ind w:left="-993" w:right="-1056"/>
        <w:rPr>
          <w:rFonts w:ascii="Arial" w:hAnsi="Arial"/>
          <w:b/>
          <w:bCs/>
          <w:sz w:val="22"/>
          <w:szCs w:val="22"/>
        </w:rPr>
      </w:pPr>
      <w:r w:rsidRPr="00E7556C">
        <w:rPr>
          <w:rFonts w:ascii="Arial" w:hAnsi="Arial"/>
          <w:b/>
          <w:bCs/>
          <w:sz w:val="22"/>
          <w:szCs w:val="22"/>
        </w:rPr>
        <w:t>Are there exceptions to the AGM resolution deadline?</w:t>
      </w:r>
    </w:p>
    <w:p w14:paraId="3FE2E625"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The only exception is for emergency resolutions.</w:t>
      </w:r>
      <w:r w:rsidRPr="00E7556C">
        <w:rPr>
          <w:rFonts w:ascii="Arial" w:hAnsi="Arial"/>
          <w:b/>
          <w:sz w:val="22"/>
          <w:szCs w:val="22"/>
        </w:rPr>
        <w:t xml:space="preserve"> </w:t>
      </w:r>
      <w:r w:rsidRPr="00E7556C">
        <w:rPr>
          <w:rFonts w:ascii="Arial" w:hAnsi="Arial"/>
          <w:sz w:val="22"/>
          <w:szCs w:val="22"/>
        </w:rPr>
        <w:t>These are resolutions that relate to something that has arisen after the deadline for resolutions has passed. As such they could not have been raised in time. The deadline to submit an emergency resolution is the start of the first AGM session.</w:t>
      </w:r>
    </w:p>
    <w:p w14:paraId="7EA3EB1C" w14:textId="77777777" w:rsidR="00590E9F" w:rsidRPr="00E7556C" w:rsidRDefault="00590E9F" w:rsidP="00590E9F">
      <w:pPr>
        <w:overflowPunct w:val="0"/>
        <w:autoSpaceDE w:val="0"/>
        <w:ind w:left="-993" w:right="-1056"/>
        <w:rPr>
          <w:rFonts w:ascii="Arial" w:hAnsi="Arial"/>
          <w:sz w:val="22"/>
          <w:szCs w:val="22"/>
        </w:rPr>
      </w:pPr>
    </w:p>
    <w:p w14:paraId="717F90EC" w14:textId="77777777" w:rsidR="00590E9F" w:rsidRPr="00D363D8" w:rsidRDefault="00590E9F" w:rsidP="00590E9F">
      <w:pPr>
        <w:overflowPunct w:val="0"/>
        <w:autoSpaceDE w:val="0"/>
        <w:ind w:left="-993" w:right="-1056"/>
        <w:rPr>
          <w:rFonts w:ascii="Arial" w:hAnsi="Arial"/>
          <w:b/>
          <w:bCs/>
          <w:sz w:val="22"/>
          <w:szCs w:val="22"/>
        </w:rPr>
      </w:pPr>
      <w:r w:rsidRPr="00E7556C">
        <w:rPr>
          <w:rFonts w:ascii="Arial" w:hAnsi="Arial"/>
          <w:b/>
          <w:bCs/>
          <w:sz w:val="22"/>
          <w:szCs w:val="22"/>
        </w:rPr>
        <w:t>What happens to my resolution at the AGM?</w:t>
      </w:r>
    </w:p>
    <w:p w14:paraId="45E7A266"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Debating, amending and voting on resolutions are the means by which the AGM makes good policy decisions. This process generates informed discussion among the membership</w:t>
      </w:r>
      <w:proofErr w:type="gramStart"/>
      <w:r w:rsidRPr="00E7556C">
        <w:rPr>
          <w:rFonts w:ascii="Arial" w:hAnsi="Arial"/>
          <w:sz w:val="22"/>
          <w:szCs w:val="22"/>
        </w:rPr>
        <w:t>;</w:t>
      </w:r>
      <w:proofErr w:type="gramEnd"/>
      <w:r w:rsidRPr="00E7556C">
        <w:rPr>
          <w:rFonts w:ascii="Arial" w:hAnsi="Arial"/>
          <w:sz w:val="22"/>
          <w:szCs w:val="22"/>
        </w:rPr>
        <w:t xml:space="preserve"> a crucial aspect of AIUK’s democracy. Resolutions (except constitutional amendments / special resolutions which can not be changed) may be changed by amendments submitted by other members at the AGM. Each amendment is debated, and if passed becomes part of your resolution.</w:t>
      </w:r>
    </w:p>
    <w:p w14:paraId="624DF5D9" w14:textId="77777777" w:rsidR="00590E9F" w:rsidRPr="00E7556C" w:rsidRDefault="00590E9F" w:rsidP="00590E9F">
      <w:pPr>
        <w:overflowPunct w:val="0"/>
        <w:autoSpaceDE w:val="0"/>
        <w:ind w:left="-993" w:right="-1056"/>
        <w:rPr>
          <w:rFonts w:ascii="Arial" w:hAnsi="Arial"/>
          <w:sz w:val="22"/>
          <w:szCs w:val="22"/>
        </w:rPr>
      </w:pPr>
    </w:p>
    <w:p w14:paraId="63DD7B05"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b/>
          <w:bCs/>
          <w:sz w:val="22"/>
          <w:szCs w:val="22"/>
        </w:rPr>
        <w:t>What happens to my resolution after the AGM?</w:t>
      </w:r>
    </w:p>
    <w:p w14:paraId="42C54BF4"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If your resolution is passed, the AIUK Board has a duty to ensure it is acted upon. An AIUK Board Member is appointed to ensure it is, and to communicate with the resolution’s proposer. A report is issued prior to the next AGM detailing the progress of its implementation.</w:t>
      </w:r>
    </w:p>
    <w:p w14:paraId="25FFA104" w14:textId="77777777" w:rsidR="00590E9F" w:rsidRPr="00E7556C" w:rsidRDefault="00590E9F" w:rsidP="00590E9F">
      <w:pPr>
        <w:overflowPunct w:val="0"/>
        <w:autoSpaceDE w:val="0"/>
        <w:ind w:left="-993" w:right="-1056"/>
        <w:rPr>
          <w:rFonts w:ascii="Arial" w:hAnsi="Arial"/>
          <w:sz w:val="22"/>
          <w:szCs w:val="22"/>
        </w:rPr>
      </w:pPr>
      <w:r w:rsidRPr="00E7556C">
        <w:rPr>
          <w:rFonts w:ascii="Arial" w:hAnsi="Arial"/>
          <w:sz w:val="22"/>
          <w:szCs w:val="22"/>
        </w:rPr>
        <w:t xml:space="preserve"> </w:t>
      </w:r>
    </w:p>
    <w:p w14:paraId="5AD0D3F8" w14:textId="77777777" w:rsidR="00590E9F" w:rsidRPr="00E7556C" w:rsidRDefault="00590E9F" w:rsidP="00590E9F">
      <w:pPr>
        <w:overflowPunct w:val="0"/>
        <w:autoSpaceDE w:val="0"/>
        <w:ind w:left="-993" w:right="-1056"/>
        <w:rPr>
          <w:rFonts w:ascii="Arial" w:hAnsi="Arial"/>
          <w:b/>
          <w:bCs/>
          <w:sz w:val="22"/>
          <w:szCs w:val="22"/>
        </w:rPr>
      </w:pPr>
      <w:r w:rsidRPr="00E7556C">
        <w:rPr>
          <w:rFonts w:ascii="Arial" w:hAnsi="Arial"/>
          <w:b/>
          <w:bCs/>
          <w:sz w:val="22"/>
          <w:szCs w:val="22"/>
        </w:rPr>
        <w:t>Is all Amnesty International UK Section policy agreed by AGM resolutions?</w:t>
      </w:r>
    </w:p>
    <w:p w14:paraId="1860AFCE" w14:textId="77777777" w:rsidR="00723FC0" w:rsidRPr="00B72374" w:rsidRDefault="00590E9F" w:rsidP="00B72374">
      <w:pPr>
        <w:overflowPunct w:val="0"/>
        <w:autoSpaceDE w:val="0"/>
        <w:ind w:left="-993" w:right="-1056"/>
        <w:rPr>
          <w:rFonts w:ascii="Arial" w:hAnsi="Arial"/>
          <w:sz w:val="22"/>
          <w:szCs w:val="22"/>
        </w:rPr>
      </w:pPr>
      <w:r w:rsidRPr="00E7556C">
        <w:rPr>
          <w:rFonts w:ascii="Arial" w:hAnsi="Arial"/>
          <w:sz w:val="22"/>
          <w:szCs w:val="22"/>
        </w:rPr>
        <w:t>No. Resolutions are not the only means for you to raise concerns or stimulate debate. In fact in some instances, they may not be the most appropriate. Other opportunities for discussio</w:t>
      </w:r>
      <w:r>
        <w:rPr>
          <w:rFonts w:ascii="Arial" w:hAnsi="Arial"/>
          <w:sz w:val="22"/>
          <w:szCs w:val="22"/>
        </w:rPr>
        <w:t>n exist throughout the AGM (eg</w:t>
      </w:r>
      <w:r w:rsidRPr="00E7556C">
        <w:rPr>
          <w:rFonts w:ascii="Arial" w:hAnsi="Arial"/>
          <w:sz w:val="22"/>
          <w:szCs w:val="22"/>
        </w:rPr>
        <w:t xml:space="preserve"> workshops and meetings). Additionally</w:t>
      </w:r>
      <w:r>
        <w:rPr>
          <w:rFonts w:ascii="Arial" w:hAnsi="Arial"/>
          <w:sz w:val="22"/>
          <w:szCs w:val="22"/>
        </w:rPr>
        <w:t>,</w:t>
      </w:r>
      <w:r w:rsidRPr="00E7556C">
        <w:rPr>
          <w:rFonts w:ascii="Arial" w:hAnsi="Arial"/>
          <w:sz w:val="22"/>
          <w:szCs w:val="22"/>
        </w:rPr>
        <w:t xml:space="preserve"> members of AIUK’s s</w:t>
      </w:r>
      <w:r>
        <w:rPr>
          <w:rFonts w:ascii="Arial" w:hAnsi="Arial"/>
          <w:sz w:val="22"/>
          <w:szCs w:val="22"/>
        </w:rPr>
        <w:t>taff and governance bodies (ie</w:t>
      </w:r>
      <w:r w:rsidRPr="00E7556C">
        <w:rPr>
          <w:rFonts w:ascii="Arial" w:hAnsi="Arial"/>
          <w:sz w:val="22"/>
          <w:szCs w:val="22"/>
        </w:rPr>
        <w:t xml:space="preserve"> the Board and its Sub-Committees) attend the AGM and are clearly visible. They are available for you to informally discuss anything you wish to raise with them.</w:t>
      </w:r>
      <w:r w:rsidR="00B72374">
        <w:rPr>
          <w:rFonts w:ascii="Arial" w:hAnsi="Arial"/>
          <w:sz w:val="22"/>
          <w:szCs w:val="22"/>
        </w:rPr>
        <w:t xml:space="preserve"> </w:t>
      </w:r>
    </w:p>
    <w:sectPr w:rsidR="00723FC0" w:rsidRPr="00B72374" w:rsidSect="00BB598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43A84" w14:textId="77777777" w:rsidR="00B02B44" w:rsidRDefault="00B02B44" w:rsidP="00590E9F">
      <w:r>
        <w:separator/>
      </w:r>
    </w:p>
  </w:endnote>
  <w:endnote w:type="continuationSeparator" w:id="0">
    <w:p w14:paraId="4D9E9C87" w14:textId="77777777" w:rsidR="00B02B44" w:rsidRDefault="00B02B44" w:rsidP="0059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3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3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18DC02" w14:textId="77777777" w:rsidR="00B02B44" w:rsidRDefault="00B02B44" w:rsidP="00590E9F">
      <w:r>
        <w:separator/>
      </w:r>
    </w:p>
  </w:footnote>
  <w:footnote w:type="continuationSeparator" w:id="0">
    <w:p w14:paraId="58239E47" w14:textId="77777777" w:rsidR="00B02B44" w:rsidRDefault="00B02B44" w:rsidP="00590E9F">
      <w:r>
        <w:continuationSeparator/>
      </w:r>
    </w:p>
  </w:footnote>
  <w:footnote w:id="1">
    <w:p w14:paraId="20DDE227" w14:textId="77777777" w:rsidR="00590E9F" w:rsidRPr="00DE22C8" w:rsidRDefault="00590E9F" w:rsidP="00590E9F">
      <w:pPr>
        <w:pStyle w:val="FootnoteText"/>
        <w:ind w:left="-993"/>
        <w:rPr>
          <w:sz w:val="18"/>
          <w:szCs w:val="18"/>
        </w:rPr>
      </w:pPr>
      <w:r w:rsidRPr="00DE22C8">
        <w:rPr>
          <w:rStyle w:val="FootnoteReference"/>
          <w:sz w:val="18"/>
          <w:szCs w:val="18"/>
        </w:rPr>
        <w:footnoteRef/>
      </w:r>
      <w:r w:rsidRPr="00DE22C8">
        <w:rPr>
          <w:sz w:val="18"/>
          <w:szCs w:val="18"/>
        </w:rPr>
        <w:t xml:space="preserve"> Contact the Activism Team (</w:t>
      </w:r>
      <w:hyperlink r:id="rId1" w:history="1">
        <w:r w:rsidRPr="00DE22C8">
          <w:rPr>
            <w:rStyle w:val="Hyperlink"/>
          </w:rPr>
          <w:t>activism@amnesty.org.uk</w:t>
        </w:r>
      </w:hyperlink>
      <w:r w:rsidRPr="00DE22C8">
        <w:rPr>
          <w:sz w:val="18"/>
          <w:szCs w:val="18"/>
        </w:rPr>
        <w:t>) to get details of the relevant Country Coordinator.</w:t>
      </w:r>
      <w:r w:rsidRPr="00DE22C8">
        <w:rPr>
          <w:sz w:val="18"/>
          <w:szCs w:val="18"/>
        </w:rPr>
        <w:br/>
        <w:t xml:space="preserve"> </w:t>
      </w:r>
    </w:p>
  </w:footnote>
  <w:footnote w:id="2">
    <w:p w14:paraId="7B39B680" w14:textId="77777777" w:rsidR="00590E9F" w:rsidRPr="00DE22C8" w:rsidRDefault="00590E9F" w:rsidP="00590E9F">
      <w:pPr>
        <w:pStyle w:val="FootnoteText"/>
        <w:ind w:left="-993"/>
        <w:rPr>
          <w:sz w:val="18"/>
          <w:szCs w:val="18"/>
        </w:rPr>
      </w:pPr>
      <w:r w:rsidRPr="00DE22C8">
        <w:rPr>
          <w:rStyle w:val="FootnoteReference"/>
          <w:sz w:val="18"/>
        </w:rPr>
        <w:footnoteRef/>
      </w:r>
      <w:r w:rsidRPr="00DE22C8">
        <w:rPr>
          <w:sz w:val="18"/>
        </w:rPr>
        <w:t xml:space="preserve"> </w:t>
      </w:r>
      <w:r w:rsidRPr="00DE22C8">
        <w:rPr>
          <w:sz w:val="18"/>
          <w:szCs w:val="18"/>
        </w:rPr>
        <w:t>Contact the Activism Team (</w:t>
      </w:r>
      <w:hyperlink r:id="rId2" w:history="1">
        <w:r w:rsidRPr="00DE22C8">
          <w:rPr>
            <w:rStyle w:val="Hyperlink"/>
          </w:rPr>
          <w:t>activism@amnesty.org.uk</w:t>
        </w:r>
      </w:hyperlink>
      <w:r w:rsidRPr="00DE22C8">
        <w:rPr>
          <w:sz w:val="18"/>
          <w:szCs w:val="18"/>
        </w:rPr>
        <w:t xml:space="preserve">) to get details of the Standing Orders Committee. </w:t>
      </w:r>
    </w:p>
    <w:p w14:paraId="701B3F83" w14:textId="77777777" w:rsidR="00590E9F" w:rsidRDefault="00590E9F" w:rsidP="00590E9F">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257034"/>
    <w:multiLevelType w:val="hybridMultilevel"/>
    <w:tmpl w:val="4F5AB732"/>
    <w:lvl w:ilvl="0" w:tplc="BC9C25A6">
      <w:start w:val="1"/>
      <w:numFmt w:val="bullet"/>
      <w:pStyle w:val="bulletmain"/>
      <w:lvlText w:val=""/>
      <w:lvlJc w:val="left"/>
      <w:pPr>
        <w:ind w:left="720" w:hanging="360"/>
      </w:pPr>
      <w:rPr>
        <w:rFonts w:ascii="Symbol" w:hAnsi="Symbol" w:hint="default"/>
      </w:rPr>
    </w:lvl>
    <w:lvl w:ilvl="1" w:tplc="846EED28">
      <w:start w:val="1"/>
      <w:numFmt w:val="bullet"/>
      <w:pStyle w:val="bulletsub"/>
      <w:lvlText w:val="o"/>
      <w:lvlJc w:val="left"/>
      <w:pPr>
        <w:ind w:left="1440" w:hanging="360"/>
      </w:pPr>
      <w:rPr>
        <w:rFonts w:ascii="Courier New" w:hAnsi="Courier New" w:cs="HelveticaNeue-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HelveticaNeue-Roman"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HelveticaNeue-Roman"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edit="forms" w:enforcement="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B44"/>
    <w:rsid w:val="0001530C"/>
    <w:rsid w:val="00027B69"/>
    <w:rsid w:val="00034483"/>
    <w:rsid w:val="000745F4"/>
    <w:rsid w:val="001A6165"/>
    <w:rsid w:val="001A67B9"/>
    <w:rsid w:val="001F3A00"/>
    <w:rsid w:val="00250209"/>
    <w:rsid w:val="00263301"/>
    <w:rsid w:val="00295230"/>
    <w:rsid w:val="002C6D51"/>
    <w:rsid w:val="002F7171"/>
    <w:rsid w:val="003276D7"/>
    <w:rsid w:val="00330CD2"/>
    <w:rsid w:val="003E3F51"/>
    <w:rsid w:val="003F26EE"/>
    <w:rsid w:val="00423069"/>
    <w:rsid w:val="00470712"/>
    <w:rsid w:val="004C35B9"/>
    <w:rsid w:val="005201C0"/>
    <w:rsid w:val="00546403"/>
    <w:rsid w:val="00590E9F"/>
    <w:rsid w:val="005F05CF"/>
    <w:rsid w:val="005F2A60"/>
    <w:rsid w:val="00647C60"/>
    <w:rsid w:val="00653D14"/>
    <w:rsid w:val="006730E3"/>
    <w:rsid w:val="006848FD"/>
    <w:rsid w:val="006A4714"/>
    <w:rsid w:val="00703388"/>
    <w:rsid w:val="007035B5"/>
    <w:rsid w:val="0070738D"/>
    <w:rsid w:val="00717813"/>
    <w:rsid w:val="00720C56"/>
    <w:rsid w:val="00723FC0"/>
    <w:rsid w:val="00753ACC"/>
    <w:rsid w:val="00770BC1"/>
    <w:rsid w:val="007B7014"/>
    <w:rsid w:val="007C1BA8"/>
    <w:rsid w:val="007D0023"/>
    <w:rsid w:val="007D0DB7"/>
    <w:rsid w:val="007F476F"/>
    <w:rsid w:val="00831C7B"/>
    <w:rsid w:val="008400C8"/>
    <w:rsid w:val="00883770"/>
    <w:rsid w:val="008B3AFF"/>
    <w:rsid w:val="008F76A1"/>
    <w:rsid w:val="009240CC"/>
    <w:rsid w:val="00A05C86"/>
    <w:rsid w:val="00A350D5"/>
    <w:rsid w:val="00A4398C"/>
    <w:rsid w:val="00AD0B2E"/>
    <w:rsid w:val="00AE5A66"/>
    <w:rsid w:val="00B02B44"/>
    <w:rsid w:val="00B44BF6"/>
    <w:rsid w:val="00B72374"/>
    <w:rsid w:val="00B85833"/>
    <w:rsid w:val="00B97422"/>
    <w:rsid w:val="00B979B5"/>
    <w:rsid w:val="00BB598C"/>
    <w:rsid w:val="00BC07AE"/>
    <w:rsid w:val="00BF64C9"/>
    <w:rsid w:val="00CB0244"/>
    <w:rsid w:val="00CD1448"/>
    <w:rsid w:val="00D032AA"/>
    <w:rsid w:val="00D215F4"/>
    <w:rsid w:val="00EC29DF"/>
    <w:rsid w:val="00ED1EE5"/>
    <w:rsid w:val="00EF47BB"/>
    <w:rsid w:val="00F17330"/>
    <w:rsid w:val="00F33533"/>
    <w:rsid w:val="00F8385F"/>
    <w:rsid w:val="00F929C0"/>
    <w:rsid w:val="00FB5606"/>
    <w:rsid w:val="00FF2E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D081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0E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4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7422"/>
    <w:rPr>
      <w:rFonts w:ascii="Lucida Grande" w:hAnsi="Lucida Grande" w:cs="Lucida Grande"/>
      <w:sz w:val="18"/>
      <w:szCs w:val="18"/>
    </w:rPr>
  </w:style>
  <w:style w:type="character" w:styleId="Hyperlink">
    <w:name w:val="Hyperlink"/>
    <w:rsid w:val="00590E9F"/>
    <w:rPr>
      <w:color w:val="0000FF"/>
      <w:u w:val="single"/>
    </w:rPr>
  </w:style>
  <w:style w:type="paragraph" w:styleId="FootnoteText">
    <w:name w:val="footnote text"/>
    <w:basedOn w:val="Normal"/>
    <w:link w:val="FootnoteTextChar"/>
    <w:semiHidden/>
    <w:rsid w:val="00590E9F"/>
    <w:rPr>
      <w:rFonts w:ascii="Arial" w:eastAsia="Times New Roman" w:hAnsi="Arial" w:cs="Arial"/>
      <w:sz w:val="20"/>
      <w:szCs w:val="20"/>
    </w:rPr>
  </w:style>
  <w:style w:type="character" w:customStyle="1" w:styleId="FootnoteTextChar">
    <w:name w:val="Footnote Text Char"/>
    <w:basedOn w:val="DefaultParagraphFont"/>
    <w:link w:val="FootnoteText"/>
    <w:semiHidden/>
    <w:rsid w:val="00590E9F"/>
    <w:rPr>
      <w:rFonts w:ascii="Arial" w:eastAsia="Times New Roman" w:hAnsi="Arial" w:cs="Arial"/>
      <w:sz w:val="20"/>
      <w:szCs w:val="20"/>
    </w:rPr>
  </w:style>
  <w:style w:type="character" w:styleId="FootnoteReference">
    <w:name w:val="footnote reference"/>
    <w:semiHidden/>
    <w:rsid w:val="00590E9F"/>
    <w:rPr>
      <w:vertAlign w:val="superscript"/>
    </w:rPr>
  </w:style>
  <w:style w:type="paragraph" w:styleId="ListParagraph">
    <w:name w:val="List Paragraph"/>
    <w:basedOn w:val="Normal"/>
    <w:uiPriority w:val="34"/>
    <w:qFormat/>
    <w:rsid w:val="00590E9F"/>
    <w:pPr>
      <w:ind w:left="720"/>
      <w:contextualSpacing/>
    </w:pPr>
    <w:rPr>
      <w:rFonts w:ascii="Arial" w:eastAsia="Times New Roman" w:hAnsi="Arial" w:cs="Arial"/>
      <w:sz w:val="20"/>
    </w:rPr>
  </w:style>
  <w:style w:type="paragraph" w:customStyle="1" w:styleId="resolutionheader">
    <w:name w:val="resolution header"/>
    <w:basedOn w:val="Heading2"/>
    <w:qFormat/>
    <w:rsid w:val="00590E9F"/>
    <w:pPr>
      <w:ind w:left="-992" w:right="-1055"/>
    </w:pPr>
    <w:rPr>
      <w:rFonts w:ascii="Arial Black" w:hAnsi="Arial Black"/>
      <w:color w:val="D22770"/>
      <w:sz w:val="28"/>
    </w:rPr>
  </w:style>
  <w:style w:type="paragraph" w:customStyle="1" w:styleId="maintext">
    <w:name w:val="main text"/>
    <w:basedOn w:val="Normal"/>
    <w:qFormat/>
    <w:rsid w:val="00590E9F"/>
    <w:pPr>
      <w:overflowPunct w:val="0"/>
      <w:autoSpaceDE w:val="0"/>
      <w:ind w:left="-993" w:right="-1056"/>
    </w:pPr>
    <w:rPr>
      <w:rFonts w:ascii="Arial" w:eastAsiaTheme="minorHAnsi" w:hAnsi="Arial"/>
      <w:sz w:val="22"/>
      <w:szCs w:val="22"/>
      <w:lang w:val="en-US"/>
    </w:rPr>
  </w:style>
  <w:style w:type="paragraph" w:customStyle="1" w:styleId="subheaders">
    <w:name w:val="sub headers"/>
    <w:basedOn w:val="Normal"/>
    <w:qFormat/>
    <w:rsid w:val="00590E9F"/>
    <w:pPr>
      <w:ind w:left="-993" w:right="-1056"/>
    </w:pPr>
    <w:rPr>
      <w:rFonts w:ascii="Arial" w:eastAsiaTheme="minorHAnsi" w:hAnsi="Arial"/>
      <w:b/>
      <w:sz w:val="22"/>
      <w:szCs w:val="22"/>
      <w:lang w:val="en-US"/>
    </w:rPr>
  </w:style>
  <w:style w:type="paragraph" w:customStyle="1" w:styleId="bulletmain">
    <w:name w:val="bullet main"/>
    <w:basedOn w:val="ListParagraph"/>
    <w:qFormat/>
    <w:rsid w:val="00590E9F"/>
    <w:pPr>
      <w:numPr>
        <w:numId w:val="1"/>
      </w:numPr>
      <w:ind w:left="-207" w:right="-1056"/>
    </w:pPr>
    <w:rPr>
      <w:sz w:val="22"/>
      <w:szCs w:val="22"/>
    </w:rPr>
  </w:style>
  <w:style w:type="paragraph" w:customStyle="1" w:styleId="bulletsub">
    <w:name w:val="bullet sub"/>
    <w:basedOn w:val="ListParagraph"/>
    <w:qFormat/>
    <w:rsid w:val="00590E9F"/>
    <w:pPr>
      <w:numPr>
        <w:ilvl w:val="1"/>
        <w:numId w:val="1"/>
      </w:numPr>
      <w:ind w:left="360" w:right="-1056"/>
    </w:pPr>
    <w:rPr>
      <w:sz w:val="22"/>
      <w:szCs w:val="22"/>
    </w:rPr>
  </w:style>
  <w:style w:type="character" w:customStyle="1" w:styleId="Heading2Char">
    <w:name w:val="Heading 2 Char"/>
    <w:basedOn w:val="DefaultParagraphFont"/>
    <w:link w:val="Heading2"/>
    <w:uiPriority w:val="9"/>
    <w:semiHidden/>
    <w:rsid w:val="00590E9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0E9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4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7422"/>
    <w:rPr>
      <w:rFonts w:ascii="Lucida Grande" w:hAnsi="Lucida Grande" w:cs="Lucida Grande"/>
      <w:sz w:val="18"/>
      <w:szCs w:val="18"/>
    </w:rPr>
  </w:style>
  <w:style w:type="character" w:styleId="Hyperlink">
    <w:name w:val="Hyperlink"/>
    <w:rsid w:val="00590E9F"/>
    <w:rPr>
      <w:color w:val="0000FF"/>
      <w:u w:val="single"/>
    </w:rPr>
  </w:style>
  <w:style w:type="paragraph" w:styleId="FootnoteText">
    <w:name w:val="footnote text"/>
    <w:basedOn w:val="Normal"/>
    <w:link w:val="FootnoteTextChar"/>
    <w:semiHidden/>
    <w:rsid w:val="00590E9F"/>
    <w:rPr>
      <w:rFonts w:ascii="Arial" w:eastAsia="Times New Roman" w:hAnsi="Arial" w:cs="Arial"/>
      <w:sz w:val="20"/>
      <w:szCs w:val="20"/>
    </w:rPr>
  </w:style>
  <w:style w:type="character" w:customStyle="1" w:styleId="FootnoteTextChar">
    <w:name w:val="Footnote Text Char"/>
    <w:basedOn w:val="DefaultParagraphFont"/>
    <w:link w:val="FootnoteText"/>
    <w:semiHidden/>
    <w:rsid w:val="00590E9F"/>
    <w:rPr>
      <w:rFonts w:ascii="Arial" w:eastAsia="Times New Roman" w:hAnsi="Arial" w:cs="Arial"/>
      <w:sz w:val="20"/>
      <w:szCs w:val="20"/>
    </w:rPr>
  </w:style>
  <w:style w:type="character" w:styleId="FootnoteReference">
    <w:name w:val="footnote reference"/>
    <w:semiHidden/>
    <w:rsid w:val="00590E9F"/>
    <w:rPr>
      <w:vertAlign w:val="superscript"/>
    </w:rPr>
  </w:style>
  <w:style w:type="paragraph" w:styleId="ListParagraph">
    <w:name w:val="List Paragraph"/>
    <w:basedOn w:val="Normal"/>
    <w:uiPriority w:val="34"/>
    <w:qFormat/>
    <w:rsid w:val="00590E9F"/>
    <w:pPr>
      <w:ind w:left="720"/>
      <w:contextualSpacing/>
    </w:pPr>
    <w:rPr>
      <w:rFonts w:ascii="Arial" w:eastAsia="Times New Roman" w:hAnsi="Arial" w:cs="Arial"/>
      <w:sz w:val="20"/>
    </w:rPr>
  </w:style>
  <w:style w:type="paragraph" w:customStyle="1" w:styleId="resolutionheader">
    <w:name w:val="resolution header"/>
    <w:basedOn w:val="Heading2"/>
    <w:qFormat/>
    <w:rsid w:val="00590E9F"/>
    <w:pPr>
      <w:ind w:left="-992" w:right="-1055"/>
    </w:pPr>
    <w:rPr>
      <w:rFonts w:ascii="Arial Black" w:hAnsi="Arial Black"/>
      <w:color w:val="D22770"/>
      <w:sz w:val="28"/>
    </w:rPr>
  </w:style>
  <w:style w:type="paragraph" w:customStyle="1" w:styleId="maintext">
    <w:name w:val="main text"/>
    <w:basedOn w:val="Normal"/>
    <w:qFormat/>
    <w:rsid w:val="00590E9F"/>
    <w:pPr>
      <w:overflowPunct w:val="0"/>
      <w:autoSpaceDE w:val="0"/>
      <w:ind w:left="-993" w:right="-1056"/>
    </w:pPr>
    <w:rPr>
      <w:rFonts w:ascii="Arial" w:eastAsiaTheme="minorHAnsi" w:hAnsi="Arial"/>
      <w:sz w:val="22"/>
      <w:szCs w:val="22"/>
      <w:lang w:val="en-US"/>
    </w:rPr>
  </w:style>
  <w:style w:type="paragraph" w:customStyle="1" w:styleId="subheaders">
    <w:name w:val="sub headers"/>
    <w:basedOn w:val="Normal"/>
    <w:qFormat/>
    <w:rsid w:val="00590E9F"/>
    <w:pPr>
      <w:ind w:left="-993" w:right="-1056"/>
    </w:pPr>
    <w:rPr>
      <w:rFonts w:ascii="Arial" w:eastAsiaTheme="minorHAnsi" w:hAnsi="Arial"/>
      <w:b/>
      <w:sz w:val="22"/>
      <w:szCs w:val="22"/>
      <w:lang w:val="en-US"/>
    </w:rPr>
  </w:style>
  <w:style w:type="paragraph" w:customStyle="1" w:styleId="bulletmain">
    <w:name w:val="bullet main"/>
    <w:basedOn w:val="ListParagraph"/>
    <w:qFormat/>
    <w:rsid w:val="00590E9F"/>
    <w:pPr>
      <w:numPr>
        <w:numId w:val="1"/>
      </w:numPr>
      <w:ind w:left="-207" w:right="-1056"/>
    </w:pPr>
    <w:rPr>
      <w:sz w:val="22"/>
      <w:szCs w:val="22"/>
    </w:rPr>
  </w:style>
  <w:style w:type="paragraph" w:customStyle="1" w:styleId="bulletsub">
    <w:name w:val="bullet sub"/>
    <w:basedOn w:val="ListParagraph"/>
    <w:qFormat/>
    <w:rsid w:val="00590E9F"/>
    <w:pPr>
      <w:numPr>
        <w:ilvl w:val="1"/>
        <w:numId w:val="1"/>
      </w:numPr>
      <w:ind w:left="360" w:right="-1056"/>
    </w:pPr>
    <w:rPr>
      <w:sz w:val="22"/>
      <w:szCs w:val="22"/>
    </w:rPr>
  </w:style>
  <w:style w:type="character" w:customStyle="1" w:styleId="Heading2Char">
    <w:name w:val="Heading 2 Char"/>
    <w:basedOn w:val="DefaultParagraphFont"/>
    <w:link w:val="Heading2"/>
    <w:uiPriority w:val="9"/>
    <w:semiHidden/>
    <w:rsid w:val="00590E9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soc@amnesty.org.uk"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mailto:activism@amnesty.org.uk" TargetMode="External"/><Relationship Id="rId2" Type="http://schemas.openxmlformats.org/officeDocument/2006/relationships/hyperlink" Target="mailto:activism@amnesty.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esign1:Library:Application%20Support:Microsoft:Office:User%20Templates:My%20Templates:Resolution%20submission%20form%202015%20template%202015%20NEW%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Resolution submission form 2015 template 2015 NEW 2.dotx</Template>
  <TotalTime>0</TotalTime>
  <Pages>5</Pages>
  <Words>894</Words>
  <Characters>5096</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Amnesty International UK</Company>
  <LinksUpToDate>false</LinksUpToDate>
  <CharactersWithSpaces>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Freelancer1 Designone</dc:creator>
  <cp:keywords/>
  <dc:description/>
  <cp:lastModifiedBy>Freelancer1 Designone</cp:lastModifiedBy>
  <cp:revision>2</cp:revision>
  <dcterms:created xsi:type="dcterms:W3CDTF">2015-01-19T18:37:00Z</dcterms:created>
  <dcterms:modified xsi:type="dcterms:W3CDTF">2015-01-19T18:37:00Z</dcterms:modified>
</cp:coreProperties>
</file>