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0D" w:rsidRPr="00B2020D" w:rsidRDefault="00B2020D" w:rsidP="00B2020D">
      <w:pPr>
        <w:spacing w:before="100" w:beforeAutospacing="1" w:after="100" w:afterAutospacing="1"/>
        <w:rPr>
          <w:rFonts w:eastAsia="Times New Roman"/>
          <w:sz w:val="22"/>
          <w:lang w:eastAsia="en-GB"/>
        </w:rPr>
      </w:pPr>
      <w:r w:rsidRPr="00B2020D">
        <w:rPr>
          <w:rFonts w:eastAsia="Times New Roman"/>
          <w:sz w:val="96"/>
          <w:szCs w:val="120"/>
          <w:lang w:eastAsia="en-GB"/>
        </w:rPr>
        <w:t>URGENT ACTION</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snapToGrid w:val="0"/>
          <w:sz w:val="38"/>
          <w:lang w:eastAsia="en-GB"/>
        </w:rPr>
        <w:t>DETAINED LIBYAN JOURNALIST DENIED FAIR TRIAL</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lang w:eastAsia="en-GB"/>
        </w:rPr>
        <w:t xml:space="preserve">Detained Libyan journalist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Khattabi’s</w:t>
      </w:r>
      <w:proofErr w:type="spellEnd"/>
      <w:r w:rsidRPr="00B2020D">
        <w:rPr>
          <w:rFonts w:eastAsia="Times New Roman"/>
          <w:lang w:eastAsia="en-GB"/>
        </w:rPr>
        <w:t xml:space="preserve"> lawyer has been prevented from representing him, in breach of his right to a fair trial.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has been on hunger strike since 28 February 2013, and his wife has also begun a hunger strike in protest against his continued detention.</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lang w:eastAsia="en-GB"/>
        </w:rPr>
        <w:t xml:space="preserve">In a hearing on 1 April, the Tripoli Criminal Court reportedly decided to bar Ramadan Salem, </w:t>
      </w:r>
      <w:proofErr w:type="spellStart"/>
      <w:r w:rsidRPr="00B2020D">
        <w:rPr>
          <w:rFonts w:eastAsia="Times New Roman"/>
          <w:b/>
          <w:bCs/>
          <w:lang w:eastAsia="en-GB"/>
        </w:rPr>
        <w:t>Amara</w:t>
      </w:r>
      <w:proofErr w:type="spellEnd"/>
      <w:r w:rsidRPr="00B2020D">
        <w:rPr>
          <w:rFonts w:eastAsia="Times New Roman"/>
          <w:b/>
          <w:bCs/>
          <w:lang w:eastAsia="en-GB"/>
        </w:rPr>
        <w:t xml:space="preserve"> </w:t>
      </w:r>
      <w:proofErr w:type="spellStart"/>
      <w:r w:rsidRPr="00B2020D">
        <w:rPr>
          <w:rFonts w:eastAsia="Times New Roman"/>
          <w:b/>
          <w:bCs/>
          <w:lang w:eastAsia="en-GB"/>
        </w:rPr>
        <w:t>Abdalla</w:t>
      </w:r>
      <w:proofErr w:type="spellEnd"/>
      <w:r w:rsidRPr="00B2020D">
        <w:rPr>
          <w:rFonts w:eastAsia="Times New Roman"/>
          <w:b/>
          <w:bCs/>
          <w:lang w:eastAsia="en-GB"/>
        </w:rPr>
        <w:t xml:space="preserve"> al-</w:t>
      </w:r>
      <w:proofErr w:type="spellStart"/>
      <w:r w:rsidRPr="00B2020D">
        <w:rPr>
          <w:rFonts w:eastAsia="Times New Roman"/>
          <w:b/>
          <w:bCs/>
          <w:lang w:eastAsia="en-GB"/>
        </w:rPr>
        <w:t>Khattabi</w:t>
      </w:r>
      <w:r w:rsidRPr="00B2020D">
        <w:rPr>
          <w:rFonts w:eastAsia="Times New Roman"/>
          <w:lang w:eastAsia="en-GB"/>
        </w:rPr>
        <w:t>’s</w:t>
      </w:r>
      <w:proofErr w:type="spellEnd"/>
      <w:r w:rsidRPr="00B2020D">
        <w:rPr>
          <w:rFonts w:eastAsia="Times New Roman"/>
          <w:lang w:eastAsia="en-GB"/>
        </w:rPr>
        <w:t xml:space="preserve"> lawyer, from representing his client, and appointed a state lawyer instead. The court-appointed lawyer was given access to the case file, but was prevented from pleading on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Khattabi’s</w:t>
      </w:r>
      <w:proofErr w:type="spellEnd"/>
      <w:r w:rsidRPr="00B2020D">
        <w:rPr>
          <w:rFonts w:eastAsia="Times New Roman"/>
          <w:lang w:eastAsia="en-GB"/>
        </w:rPr>
        <w:t xml:space="preserve"> behalf due to objections from his family. The trial was postponed until 15 April.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Khattabi’s</w:t>
      </w:r>
      <w:proofErr w:type="spellEnd"/>
      <w:r w:rsidRPr="00B2020D">
        <w:rPr>
          <w:rFonts w:eastAsia="Times New Roman"/>
          <w:lang w:eastAsia="en-GB"/>
        </w:rPr>
        <w:t xml:space="preserve"> lawyer has filed a request for the removal of one of the three judges presiding over the case arguing that the judge’s alleged conflict of interest is affecting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Khattabi’s</w:t>
      </w:r>
      <w:proofErr w:type="spellEnd"/>
      <w:r w:rsidRPr="00B2020D">
        <w:rPr>
          <w:rFonts w:eastAsia="Times New Roman"/>
          <w:lang w:eastAsia="en-GB"/>
        </w:rPr>
        <w:t xml:space="preserve"> right to a fair trial.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the editor-in-chief of al-</w:t>
      </w:r>
      <w:proofErr w:type="spellStart"/>
      <w:r w:rsidRPr="00B2020D">
        <w:rPr>
          <w:rFonts w:eastAsia="Times New Roman"/>
          <w:lang w:eastAsia="en-GB"/>
        </w:rPr>
        <w:t>Umma</w:t>
      </w:r>
      <w:proofErr w:type="spellEnd"/>
      <w:r w:rsidRPr="00B2020D">
        <w:rPr>
          <w:rFonts w:eastAsia="Times New Roman"/>
          <w:lang w:eastAsia="en-GB"/>
        </w:rPr>
        <w:t xml:space="preserve"> newspaper, was arrested in December a month after his newspaper published a list of 84 judges allegedly involved in corruption. </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lang w:eastAsia="en-GB"/>
        </w:rPr>
        <w:t xml:space="preserve">Charged with “offending” the judiciary,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faces up to 15 years in prison under Article 195 of the Code of Criminal Procedure relating to “the insulting of constitutional or popular authorities”, a law frequently used in the al-Gaddafi era to repress freedom of expression.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is detained solely for the peaceful exercise of free expression, and is considered a prisoner of conscience.  </w:t>
      </w:r>
    </w:p>
    <w:p w:rsidR="00B2020D" w:rsidRPr="00B2020D" w:rsidRDefault="00B2020D" w:rsidP="00B2020D">
      <w:pPr>
        <w:spacing w:before="100" w:beforeAutospacing="1" w:after="100" w:afterAutospacing="1"/>
        <w:rPr>
          <w:rFonts w:eastAsia="Times New Roman"/>
          <w:lang w:eastAsia="en-GB"/>
        </w:rPr>
      </w:pP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who is 67 years old, has been on hunger strike since 28 February, and continues to be denied bail. He was eventually transferred to a hospital on 4 April, 35 days into his hunger strike. On 7 April,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Khattabi’s</w:t>
      </w:r>
      <w:proofErr w:type="spellEnd"/>
      <w:r w:rsidRPr="00B2020D">
        <w:rPr>
          <w:rFonts w:eastAsia="Times New Roman"/>
          <w:lang w:eastAsia="en-GB"/>
        </w:rPr>
        <w:t xml:space="preserve"> wife declared an open-ended hunger strike in protest at her husband’s continued detention and the violation of his fair trial rights. There is concern that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will be transferred back to prison once his health improves. </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lang w:eastAsia="en-GB"/>
        </w:rPr>
        <w:t>Please write immediately in English, Arabic or your own language:</w:t>
      </w:r>
    </w:p>
    <w:p w:rsidR="00B2020D" w:rsidRPr="00B2020D" w:rsidRDefault="00B2020D" w:rsidP="00B2020D">
      <w:pPr>
        <w:spacing w:before="100" w:beforeAutospacing="1" w:after="100" w:afterAutospacing="1" w:line="240" w:lineRule="atLeast"/>
        <w:rPr>
          <w:rFonts w:eastAsia="Times New Roman"/>
          <w:lang w:eastAsia="en-GB"/>
        </w:rPr>
      </w:pPr>
      <w:r w:rsidRPr="00B2020D">
        <w:rPr>
          <w:rFonts w:ascii="Wingdings" w:eastAsia="Times New Roman" w:hAnsi="Wingdings"/>
          <w:color w:val="999999"/>
          <w:sz w:val="16"/>
          <w:szCs w:val="16"/>
          <w:lang w:eastAsia="en-GB"/>
        </w:rPr>
        <w:t></w:t>
      </w:r>
      <w:proofErr w:type="gramStart"/>
      <w:r w:rsidRPr="00B2020D">
        <w:rPr>
          <w:rFonts w:eastAsia="Times New Roman"/>
          <w:color w:val="999999"/>
          <w:sz w:val="14"/>
          <w:szCs w:val="14"/>
          <w:lang w:eastAsia="en-GB"/>
        </w:rPr>
        <w:t xml:space="preserve">  </w:t>
      </w:r>
      <w:r w:rsidRPr="00B2020D">
        <w:rPr>
          <w:rFonts w:ascii="Arial" w:eastAsia="Times New Roman" w:hAnsi="Arial" w:cs="Arial"/>
          <w:sz w:val="20"/>
          <w:szCs w:val="20"/>
          <w:lang w:eastAsia="en-GB"/>
        </w:rPr>
        <w:t>Urging</w:t>
      </w:r>
      <w:proofErr w:type="gramEnd"/>
      <w:r w:rsidRPr="00B2020D">
        <w:rPr>
          <w:rFonts w:ascii="Arial" w:eastAsia="Times New Roman" w:hAnsi="Arial" w:cs="Arial"/>
          <w:sz w:val="20"/>
          <w:szCs w:val="20"/>
          <w:lang w:eastAsia="en-GB"/>
        </w:rPr>
        <w:t xml:space="preserve"> the Libyan authorities to drop the charges against </w:t>
      </w:r>
      <w:proofErr w:type="spellStart"/>
      <w:r w:rsidRPr="00B2020D">
        <w:rPr>
          <w:rFonts w:ascii="Arial" w:eastAsia="Times New Roman" w:hAnsi="Arial" w:cs="Arial"/>
          <w:sz w:val="20"/>
          <w:szCs w:val="20"/>
          <w:lang w:eastAsia="en-GB"/>
        </w:rPr>
        <w:t>Amara</w:t>
      </w:r>
      <w:proofErr w:type="spellEnd"/>
      <w:r w:rsidRPr="00B2020D">
        <w:rPr>
          <w:rFonts w:ascii="Arial" w:eastAsia="Times New Roman" w:hAnsi="Arial" w:cs="Arial"/>
          <w:sz w:val="20"/>
          <w:szCs w:val="20"/>
          <w:lang w:eastAsia="en-GB"/>
        </w:rPr>
        <w:t xml:space="preserve"> </w:t>
      </w:r>
      <w:proofErr w:type="spellStart"/>
      <w:r w:rsidRPr="00B2020D">
        <w:rPr>
          <w:rFonts w:ascii="Arial" w:eastAsia="Times New Roman" w:hAnsi="Arial" w:cs="Arial"/>
          <w:sz w:val="20"/>
          <w:szCs w:val="20"/>
          <w:lang w:eastAsia="en-GB"/>
        </w:rPr>
        <w:t>Abdalla</w:t>
      </w:r>
      <w:proofErr w:type="spellEnd"/>
      <w:r w:rsidRPr="00B2020D">
        <w:rPr>
          <w:rFonts w:ascii="Arial" w:eastAsia="Times New Roman" w:hAnsi="Arial" w:cs="Arial"/>
          <w:sz w:val="20"/>
          <w:szCs w:val="20"/>
          <w:lang w:eastAsia="en-GB"/>
        </w:rPr>
        <w:t xml:space="preserve"> al-</w:t>
      </w:r>
      <w:proofErr w:type="spellStart"/>
      <w:r w:rsidRPr="00B2020D">
        <w:rPr>
          <w:rFonts w:ascii="Arial" w:eastAsia="Times New Roman" w:hAnsi="Arial" w:cs="Arial"/>
          <w:sz w:val="20"/>
          <w:szCs w:val="20"/>
          <w:lang w:eastAsia="en-GB"/>
        </w:rPr>
        <w:t>Khatabi</w:t>
      </w:r>
      <w:proofErr w:type="spellEnd"/>
      <w:r w:rsidRPr="00B2020D">
        <w:rPr>
          <w:rFonts w:ascii="Arial" w:eastAsia="Times New Roman" w:hAnsi="Arial" w:cs="Arial"/>
          <w:sz w:val="20"/>
          <w:szCs w:val="20"/>
          <w:lang w:eastAsia="en-GB"/>
        </w:rPr>
        <w:t xml:space="preserve"> and release him immediately and unconditionally</w:t>
      </w:r>
    </w:p>
    <w:p w:rsidR="00B2020D" w:rsidRPr="00B2020D" w:rsidRDefault="00B2020D" w:rsidP="00B2020D">
      <w:pPr>
        <w:spacing w:before="100" w:beforeAutospacing="1" w:after="100" w:afterAutospacing="1" w:line="240" w:lineRule="atLeast"/>
        <w:rPr>
          <w:rFonts w:eastAsia="Times New Roman"/>
          <w:lang w:eastAsia="en-GB"/>
        </w:rPr>
      </w:pPr>
      <w:r w:rsidRPr="00B2020D">
        <w:rPr>
          <w:rFonts w:ascii="Wingdings" w:eastAsia="Times New Roman" w:hAnsi="Wingdings"/>
          <w:color w:val="999999"/>
          <w:sz w:val="16"/>
          <w:szCs w:val="16"/>
          <w:lang w:eastAsia="en-GB"/>
        </w:rPr>
        <w:t></w:t>
      </w:r>
      <w:proofErr w:type="gramStart"/>
      <w:r w:rsidRPr="00B2020D">
        <w:rPr>
          <w:rFonts w:eastAsia="Times New Roman"/>
          <w:color w:val="999999"/>
          <w:sz w:val="14"/>
          <w:szCs w:val="14"/>
          <w:lang w:eastAsia="en-GB"/>
        </w:rPr>
        <w:t xml:space="preserve">  </w:t>
      </w:r>
      <w:r w:rsidRPr="00B2020D">
        <w:rPr>
          <w:rFonts w:ascii="Arial" w:eastAsia="Times New Roman" w:hAnsi="Arial" w:cs="Arial"/>
          <w:sz w:val="20"/>
          <w:szCs w:val="20"/>
          <w:lang w:eastAsia="en-GB"/>
        </w:rPr>
        <w:t>Calling</w:t>
      </w:r>
      <w:proofErr w:type="gramEnd"/>
      <w:r w:rsidRPr="00B2020D">
        <w:rPr>
          <w:rFonts w:ascii="Arial" w:eastAsia="Times New Roman" w:hAnsi="Arial" w:cs="Arial"/>
          <w:sz w:val="20"/>
          <w:szCs w:val="20"/>
          <w:lang w:eastAsia="en-GB"/>
        </w:rPr>
        <w:t xml:space="preserve"> on the Libyan authorities, pending his release, to grant </w:t>
      </w:r>
      <w:proofErr w:type="spellStart"/>
      <w:r w:rsidRPr="00B2020D">
        <w:rPr>
          <w:rFonts w:ascii="Arial" w:eastAsia="Times New Roman" w:hAnsi="Arial" w:cs="Arial"/>
          <w:sz w:val="20"/>
          <w:szCs w:val="20"/>
          <w:lang w:eastAsia="en-GB"/>
        </w:rPr>
        <w:t>Amara</w:t>
      </w:r>
      <w:proofErr w:type="spellEnd"/>
      <w:r w:rsidRPr="00B2020D">
        <w:rPr>
          <w:rFonts w:ascii="Arial" w:eastAsia="Times New Roman" w:hAnsi="Arial" w:cs="Arial"/>
          <w:sz w:val="20"/>
          <w:szCs w:val="20"/>
          <w:lang w:eastAsia="en-GB"/>
        </w:rPr>
        <w:t xml:space="preserve"> </w:t>
      </w:r>
      <w:proofErr w:type="spellStart"/>
      <w:r w:rsidRPr="00B2020D">
        <w:rPr>
          <w:rFonts w:ascii="Arial" w:eastAsia="Times New Roman" w:hAnsi="Arial" w:cs="Arial"/>
          <w:sz w:val="20"/>
          <w:szCs w:val="20"/>
          <w:lang w:eastAsia="en-GB"/>
        </w:rPr>
        <w:t>Abdalla</w:t>
      </w:r>
      <w:proofErr w:type="spellEnd"/>
      <w:r w:rsidRPr="00B2020D">
        <w:rPr>
          <w:rFonts w:ascii="Arial" w:eastAsia="Times New Roman" w:hAnsi="Arial" w:cs="Arial"/>
          <w:sz w:val="20"/>
          <w:szCs w:val="20"/>
          <w:lang w:eastAsia="en-GB"/>
        </w:rPr>
        <w:t xml:space="preserve"> Al-</w:t>
      </w:r>
      <w:proofErr w:type="spellStart"/>
      <w:r w:rsidRPr="00B2020D">
        <w:rPr>
          <w:rFonts w:ascii="Arial" w:eastAsia="Times New Roman" w:hAnsi="Arial" w:cs="Arial"/>
          <w:sz w:val="20"/>
          <w:szCs w:val="20"/>
          <w:lang w:eastAsia="en-GB"/>
        </w:rPr>
        <w:t>Khatabi</w:t>
      </w:r>
      <w:proofErr w:type="spellEnd"/>
      <w:r w:rsidRPr="00B2020D">
        <w:rPr>
          <w:rFonts w:ascii="Arial" w:eastAsia="Times New Roman" w:hAnsi="Arial" w:cs="Arial"/>
          <w:sz w:val="20"/>
          <w:szCs w:val="20"/>
          <w:lang w:eastAsia="en-GB"/>
        </w:rPr>
        <w:t xml:space="preserve"> access to a lawyer of his own choosing.</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lang w:eastAsia="en-GB"/>
        </w:rPr>
        <w:t> PLEASE SEND APPEALS BEFORE 24 MAY 2013 TO:</w:t>
      </w:r>
    </w:p>
    <w:p w:rsidR="00D46878" w:rsidRDefault="00B2020D" w:rsidP="00B2020D">
      <w:pPr>
        <w:spacing w:before="100" w:beforeAutospacing="1" w:after="100" w:afterAutospacing="1"/>
        <w:contextualSpacing/>
        <w:rPr>
          <w:rFonts w:eastAsia="Times New Roman"/>
          <w:lang w:eastAsia="en-GB"/>
        </w:rPr>
      </w:pPr>
      <w:r w:rsidRPr="00B2020D">
        <w:rPr>
          <w:rFonts w:eastAsia="Times New Roman"/>
          <w:lang w:eastAsia="en-GB"/>
        </w:rPr>
        <w:t> </w:t>
      </w:r>
      <w:r w:rsidRPr="00B2020D">
        <w:rPr>
          <w:rFonts w:eastAsia="Times New Roman"/>
          <w:sz w:val="16"/>
          <w:szCs w:val="16"/>
          <w:u w:val="single"/>
          <w:lang w:eastAsia="en-GB"/>
        </w:rPr>
        <w:t xml:space="preserve">Minister of Justice and Human </w:t>
      </w:r>
      <w:proofErr w:type="spellStart"/>
      <w:r w:rsidRPr="00B2020D">
        <w:rPr>
          <w:rFonts w:eastAsia="Times New Roman"/>
          <w:sz w:val="16"/>
          <w:szCs w:val="16"/>
          <w:u w:val="single"/>
          <w:lang w:eastAsia="en-GB"/>
        </w:rPr>
        <w:t>Rights</w:t>
      </w:r>
      <w:proofErr w:type="spellEnd"/>
    </w:p>
    <w:p w:rsidR="00B2020D" w:rsidRPr="00B2020D" w:rsidRDefault="00B2020D" w:rsidP="00B2020D">
      <w:pPr>
        <w:spacing w:before="100" w:beforeAutospacing="1" w:after="100" w:afterAutospacing="1"/>
        <w:contextualSpacing/>
        <w:rPr>
          <w:rFonts w:eastAsia="Times New Roman"/>
          <w:lang w:eastAsia="en-GB"/>
        </w:rPr>
      </w:pPr>
      <w:proofErr w:type="spellStart"/>
      <w:r w:rsidRPr="00B2020D">
        <w:rPr>
          <w:rFonts w:eastAsia="Times New Roman"/>
          <w:sz w:val="16"/>
          <w:szCs w:val="16"/>
          <w:lang w:eastAsia="en-GB"/>
        </w:rPr>
        <w:t>Salah</w:t>
      </w:r>
      <w:proofErr w:type="spellEnd"/>
      <w:r w:rsidRPr="00B2020D">
        <w:rPr>
          <w:rFonts w:eastAsia="Times New Roman"/>
          <w:sz w:val="16"/>
          <w:szCs w:val="16"/>
          <w:lang w:eastAsia="en-GB"/>
        </w:rPr>
        <w:t xml:space="preserve"> </w:t>
      </w:r>
      <w:proofErr w:type="spellStart"/>
      <w:r w:rsidRPr="00B2020D">
        <w:rPr>
          <w:rFonts w:eastAsia="Times New Roman"/>
          <w:sz w:val="16"/>
          <w:szCs w:val="16"/>
          <w:lang w:eastAsia="en-GB"/>
        </w:rPr>
        <w:t>Marghani</w:t>
      </w:r>
      <w:proofErr w:type="spellEnd"/>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lastRenderedPageBreak/>
        <w:t>Ministry of Justice and Human Rights</w:t>
      </w:r>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t>Fax: +218 2 14 80 54 27</w:t>
      </w:r>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t>(</w:t>
      </w:r>
      <w:proofErr w:type="gramStart"/>
      <w:r w:rsidRPr="00B2020D">
        <w:rPr>
          <w:rFonts w:eastAsia="Times New Roman"/>
          <w:sz w:val="16"/>
          <w:szCs w:val="16"/>
          <w:lang w:eastAsia="en-GB"/>
        </w:rPr>
        <w:t>if</w:t>
      </w:r>
      <w:proofErr w:type="gramEnd"/>
      <w:r w:rsidRPr="00B2020D">
        <w:rPr>
          <w:rFonts w:eastAsia="Times New Roman"/>
          <w:sz w:val="16"/>
          <w:szCs w:val="16"/>
          <w:lang w:eastAsia="en-GB"/>
        </w:rPr>
        <w:t xml:space="preserve"> voice answers, say "Fax") (Fax is the</w:t>
      </w:r>
    </w:p>
    <w:p w:rsidR="00B2020D" w:rsidRPr="00B2020D" w:rsidRDefault="00B2020D" w:rsidP="00B2020D">
      <w:pPr>
        <w:spacing w:before="100" w:beforeAutospacing="1" w:after="100" w:afterAutospacing="1"/>
        <w:contextualSpacing/>
        <w:rPr>
          <w:rFonts w:eastAsia="Times New Roman"/>
          <w:lang w:eastAsia="en-GB"/>
        </w:rPr>
      </w:pPr>
      <w:proofErr w:type="gramStart"/>
      <w:r w:rsidRPr="00B2020D">
        <w:rPr>
          <w:rFonts w:eastAsia="Times New Roman"/>
          <w:sz w:val="16"/>
          <w:szCs w:val="16"/>
          <w:lang w:eastAsia="en-GB"/>
        </w:rPr>
        <w:t>only</w:t>
      </w:r>
      <w:proofErr w:type="gramEnd"/>
      <w:r w:rsidRPr="00B2020D">
        <w:rPr>
          <w:rFonts w:eastAsia="Times New Roman"/>
          <w:sz w:val="16"/>
          <w:szCs w:val="16"/>
          <w:lang w:eastAsia="en-GB"/>
        </w:rPr>
        <w:t xml:space="preserve"> reliable communication method;</w:t>
      </w:r>
    </w:p>
    <w:p w:rsidR="00B2020D" w:rsidRPr="00B2020D" w:rsidRDefault="00B2020D" w:rsidP="00B2020D">
      <w:pPr>
        <w:spacing w:before="100" w:beforeAutospacing="1" w:after="100" w:afterAutospacing="1"/>
        <w:contextualSpacing/>
        <w:rPr>
          <w:rFonts w:eastAsia="Times New Roman"/>
          <w:lang w:eastAsia="en-GB"/>
        </w:rPr>
      </w:pPr>
      <w:proofErr w:type="gramStart"/>
      <w:r w:rsidRPr="00B2020D">
        <w:rPr>
          <w:rFonts w:eastAsia="Times New Roman"/>
          <w:sz w:val="16"/>
          <w:szCs w:val="16"/>
          <w:lang w:eastAsia="en-GB"/>
        </w:rPr>
        <w:t>please</w:t>
      </w:r>
      <w:proofErr w:type="gramEnd"/>
      <w:r w:rsidRPr="00B2020D">
        <w:rPr>
          <w:rFonts w:eastAsia="Times New Roman"/>
          <w:sz w:val="16"/>
          <w:szCs w:val="16"/>
          <w:lang w:eastAsia="en-GB"/>
        </w:rPr>
        <w:t xml:space="preserve"> do not send letters) </w:t>
      </w:r>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t xml:space="preserve">Salutation: </w:t>
      </w:r>
      <w:proofErr w:type="gramStart"/>
      <w:r w:rsidRPr="00B2020D">
        <w:rPr>
          <w:rFonts w:eastAsia="Times New Roman"/>
          <w:sz w:val="16"/>
          <w:szCs w:val="16"/>
          <w:lang w:eastAsia="en-GB"/>
        </w:rPr>
        <w:t>Your</w:t>
      </w:r>
      <w:proofErr w:type="gramEnd"/>
      <w:r w:rsidRPr="00B2020D">
        <w:rPr>
          <w:rFonts w:eastAsia="Times New Roman"/>
          <w:sz w:val="16"/>
          <w:szCs w:val="16"/>
          <w:lang w:eastAsia="en-GB"/>
        </w:rPr>
        <w:t xml:space="preserve"> Excellency</w:t>
      </w:r>
    </w:p>
    <w:p w:rsidR="00B2020D" w:rsidRPr="00B2020D" w:rsidRDefault="00B2020D" w:rsidP="00B2020D">
      <w:pPr>
        <w:spacing w:before="100" w:beforeAutospacing="1" w:after="100" w:afterAutospacing="1"/>
        <w:contextualSpacing/>
        <w:rPr>
          <w:rFonts w:eastAsia="Times New Roman"/>
          <w:lang w:eastAsia="en-GB"/>
        </w:rPr>
      </w:pPr>
      <w:r w:rsidRPr="00B2020D">
        <w:rPr>
          <w:rFonts w:ascii="Arial" w:eastAsia="Times New Roman" w:hAnsi="Arial" w:cs="Arial"/>
          <w:sz w:val="16"/>
          <w:szCs w:val="16"/>
          <w:lang w:eastAsia="en-GB"/>
        </w:rPr>
        <w:br w:type="textWrapping" w:clear="all"/>
      </w:r>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u w:val="single"/>
          <w:lang w:eastAsia="en-GB"/>
        </w:rPr>
        <w:t>Minister of Interior</w:t>
      </w:r>
    </w:p>
    <w:p w:rsidR="00B2020D" w:rsidRPr="00B2020D" w:rsidRDefault="00B2020D" w:rsidP="00B2020D">
      <w:pPr>
        <w:spacing w:before="100" w:beforeAutospacing="1" w:after="100" w:afterAutospacing="1"/>
        <w:contextualSpacing/>
        <w:rPr>
          <w:rFonts w:eastAsia="Times New Roman"/>
          <w:lang w:eastAsia="en-GB"/>
        </w:rPr>
      </w:pPr>
      <w:proofErr w:type="spellStart"/>
      <w:r w:rsidRPr="00B2020D">
        <w:rPr>
          <w:rFonts w:eastAsia="Times New Roman"/>
          <w:sz w:val="16"/>
          <w:szCs w:val="16"/>
          <w:lang w:eastAsia="en-GB"/>
        </w:rPr>
        <w:t>Ashur</w:t>
      </w:r>
      <w:proofErr w:type="spellEnd"/>
      <w:r w:rsidRPr="00B2020D">
        <w:rPr>
          <w:rFonts w:eastAsia="Times New Roman"/>
          <w:sz w:val="16"/>
          <w:szCs w:val="16"/>
          <w:lang w:eastAsia="en-GB"/>
        </w:rPr>
        <w:t xml:space="preserve"> </w:t>
      </w:r>
      <w:proofErr w:type="spellStart"/>
      <w:r w:rsidRPr="00B2020D">
        <w:rPr>
          <w:rFonts w:eastAsia="Times New Roman"/>
          <w:sz w:val="16"/>
          <w:szCs w:val="16"/>
          <w:lang w:eastAsia="en-GB"/>
        </w:rPr>
        <w:t>Shuwail</w:t>
      </w:r>
      <w:proofErr w:type="spellEnd"/>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t>Fax: +218 2 14 80 36 45</w:t>
      </w:r>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t>+218 21 44 42 997 (keep trying)</w:t>
      </w:r>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t>(Fax is the only reliable communication</w:t>
      </w:r>
    </w:p>
    <w:p w:rsidR="00B2020D" w:rsidRPr="00B2020D" w:rsidRDefault="00B2020D" w:rsidP="00B2020D">
      <w:pPr>
        <w:spacing w:before="100" w:beforeAutospacing="1" w:after="100" w:afterAutospacing="1"/>
        <w:contextualSpacing/>
        <w:rPr>
          <w:rFonts w:eastAsia="Times New Roman"/>
          <w:lang w:eastAsia="en-GB"/>
        </w:rPr>
      </w:pPr>
      <w:proofErr w:type="gramStart"/>
      <w:r w:rsidRPr="00B2020D">
        <w:rPr>
          <w:rFonts w:eastAsia="Times New Roman"/>
          <w:sz w:val="16"/>
          <w:szCs w:val="16"/>
          <w:lang w:eastAsia="en-GB"/>
        </w:rPr>
        <w:t>method</w:t>
      </w:r>
      <w:proofErr w:type="gramEnd"/>
      <w:r w:rsidRPr="00B2020D">
        <w:rPr>
          <w:rFonts w:eastAsia="Times New Roman"/>
          <w:sz w:val="16"/>
          <w:szCs w:val="16"/>
          <w:lang w:eastAsia="en-GB"/>
        </w:rPr>
        <w:t>; please do not send letters)</w:t>
      </w:r>
    </w:p>
    <w:p w:rsidR="00B2020D" w:rsidRPr="00B2020D" w:rsidRDefault="00B2020D" w:rsidP="00B2020D">
      <w:pPr>
        <w:spacing w:before="100" w:beforeAutospacing="1" w:after="100" w:afterAutospacing="1"/>
        <w:contextualSpacing/>
        <w:rPr>
          <w:rFonts w:eastAsia="Times New Roman"/>
          <w:lang w:eastAsia="en-GB"/>
        </w:rPr>
      </w:pPr>
      <w:r w:rsidRPr="00B2020D">
        <w:rPr>
          <w:rFonts w:eastAsia="Times New Roman"/>
          <w:sz w:val="16"/>
          <w:szCs w:val="16"/>
          <w:lang w:eastAsia="en-GB"/>
        </w:rPr>
        <w:t xml:space="preserve">Salutation: </w:t>
      </w:r>
      <w:proofErr w:type="gramStart"/>
      <w:r w:rsidRPr="00B2020D">
        <w:rPr>
          <w:rFonts w:eastAsia="Times New Roman"/>
          <w:sz w:val="16"/>
          <w:szCs w:val="16"/>
          <w:lang w:eastAsia="en-GB"/>
        </w:rPr>
        <w:t>Your</w:t>
      </w:r>
      <w:proofErr w:type="gramEnd"/>
      <w:r w:rsidRPr="00B2020D">
        <w:rPr>
          <w:rFonts w:eastAsia="Times New Roman"/>
          <w:sz w:val="16"/>
          <w:szCs w:val="16"/>
          <w:lang w:eastAsia="en-GB"/>
        </w:rPr>
        <w:t xml:space="preserve"> Excellency</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b/>
          <w:bCs/>
          <w:lang w:eastAsia="en-GB"/>
        </w:rPr>
        <w:t> </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lang w:eastAsia="en-GB"/>
        </w:rPr>
        <w:t xml:space="preserve">Please check with your section office if sending appeals after the above date. This is the second update of UA 49/13. Further information: </w:t>
      </w:r>
      <w:hyperlink r:id="rId4" w:history="1">
        <w:r w:rsidRPr="00B2020D">
          <w:rPr>
            <w:rFonts w:eastAsia="Times New Roman"/>
            <w:color w:val="0000FF"/>
            <w:u w:val="single"/>
            <w:lang w:eastAsia="en-GB"/>
          </w:rPr>
          <w:t>http://amnesty.org/en/library/info/MDE19/002/2013/en</w:t>
        </w:r>
      </w:hyperlink>
    </w:p>
    <w:p w:rsidR="00D46878" w:rsidRPr="00D46878" w:rsidRDefault="00B2020D" w:rsidP="00D46878">
      <w:pPr>
        <w:spacing w:before="100" w:beforeAutospacing="1" w:after="100" w:afterAutospacing="1"/>
        <w:rPr>
          <w:rFonts w:eastAsia="Times New Roman"/>
          <w:lang w:eastAsia="en-GB"/>
        </w:rPr>
      </w:pPr>
      <w:r w:rsidRPr="00B2020D">
        <w:rPr>
          <w:rFonts w:eastAsia="Times New Roman"/>
          <w:lang w:eastAsia="en-GB"/>
        </w:rPr>
        <w:t> </w:t>
      </w:r>
      <w:r w:rsidR="00D46878" w:rsidRPr="00D46878">
        <w:rPr>
          <w:rFonts w:eastAsia="Times New Roman"/>
          <w:lang w:eastAsia="en-GB"/>
        </w:rPr>
        <w:t>While fax is the only direct way of reaching the offices of the two ministers, it can be difficult and frustrating trying to get through, so please feel free to send the letters to me (address below) to forward on.</w:t>
      </w:r>
    </w:p>
    <w:p w:rsidR="00D46878" w:rsidRPr="00D46878" w:rsidRDefault="00D46878" w:rsidP="00D46878">
      <w:pPr>
        <w:spacing w:before="100" w:beforeAutospacing="1" w:after="100" w:afterAutospacing="1"/>
        <w:rPr>
          <w:rFonts w:eastAsia="Times New Roman"/>
          <w:lang w:eastAsia="en-GB"/>
        </w:rPr>
      </w:pPr>
      <w:r w:rsidRPr="00D46878">
        <w:rPr>
          <w:rFonts w:eastAsia="Times New Roman"/>
          <w:lang w:eastAsia="en-GB"/>
        </w:rPr>
        <w:t>Copies of a suggested format for the letter are attached in case you’d like to use these.</w:t>
      </w:r>
    </w:p>
    <w:p w:rsidR="00D46878" w:rsidRPr="00D46878" w:rsidRDefault="00D46878" w:rsidP="00D46878">
      <w:pPr>
        <w:spacing w:before="100" w:beforeAutospacing="1" w:after="100" w:afterAutospacing="1"/>
        <w:rPr>
          <w:rFonts w:eastAsia="Times New Roman"/>
          <w:lang w:eastAsia="en-GB"/>
        </w:rPr>
      </w:pPr>
      <w:r w:rsidRPr="00D46878">
        <w:rPr>
          <w:rFonts w:eastAsia="Times New Roman"/>
          <w:lang w:eastAsia="en-GB"/>
        </w:rPr>
        <w:t>Many thanks for your support on this action.</w:t>
      </w:r>
    </w:p>
    <w:p w:rsidR="00D46878" w:rsidRPr="00D46878" w:rsidRDefault="00D46878" w:rsidP="00D46878">
      <w:pPr>
        <w:spacing w:before="100" w:beforeAutospacing="1" w:after="100" w:afterAutospacing="1"/>
        <w:rPr>
          <w:rFonts w:eastAsia="Times New Roman"/>
          <w:lang w:eastAsia="en-GB"/>
        </w:rPr>
      </w:pPr>
      <w:r w:rsidRPr="00D46878">
        <w:rPr>
          <w:rFonts w:eastAsia="Times New Roman"/>
          <w:lang w:eastAsia="en-GB"/>
        </w:rPr>
        <w:t>Kind regards,</w:t>
      </w:r>
    </w:p>
    <w:p w:rsidR="00D46878" w:rsidRPr="00D46878" w:rsidRDefault="00D46878" w:rsidP="00D46878">
      <w:pPr>
        <w:spacing w:before="100" w:beforeAutospacing="1" w:after="100" w:afterAutospacing="1"/>
        <w:rPr>
          <w:rFonts w:eastAsia="Times New Roman"/>
          <w:lang w:eastAsia="en-GB"/>
        </w:rPr>
      </w:pPr>
      <w:r w:rsidRPr="00D46878">
        <w:rPr>
          <w:rFonts w:eastAsia="Times New Roman"/>
          <w:lang w:eastAsia="en-GB"/>
        </w:rPr>
        <w:t>Hugh </w:t>
      </w:r>
    </w:p>
    <w:p w:rsidR="00D46878" w:rsidRPr="00D46878" w:rsidRDefault="00D46878" w:rsidP="00D46878">
      <w:pPr>
        <w:spacing w:before="100" w:beforeAutospacing="1" w:after="100" w:afterAutospacing="1"/>
        <w:contextualSpacing/>
        <w:rPr>
          <w:rFonts w:eastAsia="Times New Roman"/>
          <w:lang w:eastAsia="en-GB"/>
        </w:rPr>
      </w:pPr>
      <w:r w:rsidRPr="00D46878">
        <w:rPr>
          <w:rFonts w:eastAsia="Times New Roman"/>
          <w:lang w:eastAsia="en-GB"/>
        </w:rPr>
        <w:t xml:space="preserve">Hugh </w:t>
      </w:r>
      <w:proofErr w:type="spellStart"/>
      <w:r w:rsidRPr="00D46878">
        <w:rPr>
          <w:rFonts w:eastAsia="Times New Roman"/>
          <w:lang w:eastAsia="en-GB"/>
        </w:rPr>
        <w:t>Sandeman</w:t>
      </w:r>
      <w:proofErr w:type="spellEnd"/>
    </w:p>
    <w:p w:rsidR="00D46878" w:rsidRPr="00D46878" w:rsidRDefault="00D46878" w:rsidP="00D46878">
      <w:pPr>
        <w:spacing w:before="100" w:beforeAutospacing="1" w:after="100" w:afterAutospacing="1"/>
        <w:contextualSpacing/>
        <w:rPr>
          <w:rFonts w:eastAsia="Times New Roman"/>
          <w:lang w:eastAsia="en-GB"/>
        </w:rPr>
      </w:pPr>
      <w:r w:rsidRPr="00D46878">
        <w:rPr>
          <w:rFonts w:eastAsia="Times New Roman"/>
          <w:lang w:eastAsia="en-GB"/>
        </w:rPr>
        <w:t>Libya coordinator</w:t>
      </w:r>
    </w:p>
    <w:p w:rsidR="00D46878" w:rsidRPr="00D46878" w:rsidRDefault="00D46878" w:rsidP="00D46878">
      <w:pPr>
        <w:spacing w:before="100" w:beforeAutospacing="1" w:after="100" w:afterAutospacing="1"/>
        <w:contextualSpacing/>
        <w:rPr>
          <w:rFonts w:eastAsia="Times New Roman"/>
          <w:lang w:eastAsia="en-GB"/>
        </w:rPr>
      </w:pPr>
      <w:proofErr w:type="spellStart"/>
      <w:r w:rsidRPr="00D46878">
        <w:rPr>
          <w:rFonts w:eastAsia="Times New Roman"/>
          <w:lang w:eastAsia="en-GB"/>
        </w:rPr>
        <w:t>Coombe</w:t>
      </w:r>
      <w:proofErr w:type="spellEnd"/>
      <w:r w:rsidRPr="00D46878">
        <w:rPr>
          <w:rFonts w:eastAsia="Times New Roman"/>
          <w:lang w:eastAsia="en-GB"/>
        </w:rPr>
        <w:t xml:space="preserve"> Court</w:t>
      </w:r>
    </w:p>
    <w:p w:rsidR="00D46878" w:rsidRPr="00D46878" w:rsidRDefault="00D46878" w:rsidP="00D46878">
      <w:pPr>
        <w:spacing w:before="100" w:beforeAutospacing="1" w:after="100" w:afterAutospacing="1"/>
        <w:contextualSpacing/>
        <w:rPr>
          <w:rFonts w:eastAsia="Times New Roman"/>
          <w:lang w:eastAsia="en-GB"/>
        </w:rPr>
      </w:pPr>
      <w:proofErr w:type="spellStart"/>
      <w:r w:rsidRPr="00D46878">
        <w:rPr>
          <w:rFonts w:eastAsia="Times New Roman"/>
          <w:lang w:eastAsia="en-GB"/>
        </w:rPr>
        <w:t>Coombe</w:t>
      </w:r>
      <w:proofErr w:type="spellEnd"/>
      <w:r w:rsidRPr="00D46878">
        <w:rPr>
          <w:rFonts w:eastAsia="Times New Roman"/>
          <w:lang w:eastAsia="en-GB"/>
        </w:rPr>
        <w:t xml:space="preserve"> End</w:t>
      </w:r>
    </w:p>
    <w:p w:rsidR="00D46878" w:rsidRPr="00D46878" w:rsidRDefault="00D46878" w:rsidP="00D46878">
      <w:pPr>
        <w:spacing w:before="100" w:beforeAutospacing="1" w:after="100" w:afterAutospacing="1"/>
        <w:contextualSpacing/>
        <w:rPr>
          <w:rFonts w:eastAsia="Times New Roman"/>
          <w:lang w:eastAsia="en-GB"/>
        </w:rPr>
      </w:pPr>
      <w:r w:rsidRPr="00D46878">
        <w:rPr>
          <w:rFonts w:eastAsia="Times New Roman"/>
          <w:lang w:eastAsia="en-GB"/>
        </w:rPr>
        <w:t>Kingston upon Thames</w:t>
      </w:r>
    </w:p>
    <w:p w:rsidR="00D46878" w:rsidRPr="00D46878" w:rsidRDefault="00D46878" w:rsidP="00D46878">
      <w:pPr>
        <w:spacing w:before="100" w:beforeAutospacing="1" w:after="100" w:afterAutospacing="1"/>
        <w:contextualSpacing/>
        <w:rPr>
          <w:rFonts w:eastAsia="Times New Roman"/>
          <w:lang w:eastAsia="en-GB"/>
        </w:rPr>
      </w:pPr>
      <w:r w:rsidRPr="00D46878">
        <w:rPr>
          <w:rFonts w:eastAsia="Times New Roman"/>
          <w:lang w:eastAsia="en-GB"/>
        </w:rPr>
        <w:t>KT2 7DQ</w:t>
      </w:r>
    </w:p>
    <w:p w:rsidR="00D46878" w:rsidRPr="00D46878" w:rsidRDefault="00D46878" w:rsidP="00D46878">
      <w:pPr>
        <w:spacing w:before="100" w:beforeAutospacing="1" w:after="100" w:afterAutospacing="1"/>
        <w:contextualSpacing/>
        <w:rPr>
          <w:rFonts w:eastAsia="Times New Roman"/>
          <w:lang w:eastAsia="en-GB"/>
        </w:rPr>
      </w:pPr>
      <w:r w:rsidRPr="00D46878">
        <w:rPr>
          <w:rFonts w:eastAsia="Times New Roman"/>
          <w:lang w:eastAsia="en-GB"/>
        </w:rPr>
        <w:t>020 8949 1763</w:t>
      </w:r>
    </w:p>
    <w:p w:rsidR="00B2020D" w:rsidRPr="00B2020D" w:rsidRDefault="00B2020D" w:rsidP="00B2020D">
      <w:pPr>
        <w:spacing w:before="100" w:beforeAutospacing="1" w:after="100" w:afterAutospacing="1"/>
        <w:rPr>
          <w:rFonts w:eastAsia="Times New Roman"/>
          <w:lang w:eastAsia="en-GB"/>
        </w:rPr>
      </w:pPr>
    </w:p>
    <w:p w:rsidR="00B2020D" w:rsidRPr="00B2020D" w:rsidRDefault="00B2020D" w:rsidP="00B2020D">
      <w:pPr>
        <w:spacing w:before="100" w:beforeAutospacing="1" w:after="100" w:afterAutospacing="1"/>
        <w:rPr>
          <w:rFonts w:eastAsia="Times New Roman"/>
          <w:lang w:eastAsia="en-GB"/>
        </w:rPr>
      </w:pPr>
      <w:r w:rsidRPr="00B2020D">
        <w:rPr>
          <w:rFonts w:ascii="Arial" w:eastAsia="Times New Roman" w:hAnsi="Arial" w:cs="Arial"/>
          <w:b/>
          <w:bCs/>
          <w:caps/>
          <w:sz w:val="80"/>
          <w:szCs w:val="80"/>
          <w:lang w:eastAsia="en-GB"/>
        </w:rPr>
        <w:br w:type="page"/>
      </w:r>
      <w:r w:rsidRPr="00B2020D">
        <w:rPr>
          <w:rFonts w:ascii="Arial" w:eastAsia="Times New Roman" w:hAnsi="Arial" w:cs="Arial"/>
          <w:lang w:eastAsia="en-GB"/>
        </w:rPr>
        <w:lastRenderedPageBreak/>
        <w:t>URGENT ACTION</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snapToGrid w:val="0"/>
          <w:sz w:val="38"/>
          <w:lang w:eastAsia="en-GB"/>
        </w:rPr>
        <w:t>DETAINED LIBYAN JOURNALIST DENIED FAIR TRIAL</w:t>
      </w:r>
    </w:p>
    <w:p w:rsidR="00B2020D" w:rsidRPr="00B2020D" w:rsidRDefault="00B2020D" w:rsidP="00B2020D">
      <w:pPr>
        <w:spacing w:before="100" w:beforeAutospacing="1" w:after="100" w:afterAutospacing="1"/>
        <w:outlineLvl w:val="1"/>
        <w:rPr>
          <w:rFonts w:eastAsia="Times New Roman"/>
          <w:b/>
          <w:bCs/>
          <w:sz w:val="36"/>
          <w:szCs w:val="36"/>
          <w:lang w:eastAsia="en-GB"/>
        </w:rPr>
      </w:pPr>
      <w:r>
        <w:rPr>
          <w:rFonts w:ascii="Arial" w:eastAsia="Times New Roman" w:hAnsi="Arial" w:cs="Arial"/>
          <w:b/>
          <w:bCs/>
          <w:sz w:val="36"/>
          <w:szCs w:val="36"/>
          <w:lang w:eastAsia="en-GB"/>
        </w:rPr>
        <w:t>Ad</w:t>
      </w:r>
      <w:r w:rsidRPr="00B2020D">
        <w:rPr>
          <w:rFonts w:ascii="Arial" w:eastAsia="Times New Roman" w:hAnsi="Arial" w:cs="Arial"/>
          <w:b/>
          <w:bCs/>
          <w:sz w:val="36"/>
          <w:szCs w:val="36"/>
          <w:lang w:eastAsia="en-GB"/>
        </w:rPr>
        <w:t>ditional Information</w:t>
      </w:r>
    </w:p>
    <w:p w:rsidR="00B2020D" w:rsidRPr="00B2020D" w:rsidRDefault="00B2020D" w:rsidP="00B2020D">
      <w:pPr>
        <w:spacing w:before="100" w:beforeAutospacing="1" w:after="100" w:afterAutospacing="1"/>
        <w:rPr>
          <w:rFonts w:eastAsia="Times New Roman"/>
          <w:lang w:eastAsia="en-GB"/>
        </w:rPr>
      </w:pP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was arrested on 19 December </w:t>
      </w:r>
      <w:proofErr w:type="gramStart"/>
      <w:r w:rsidRPr="00B2020D">
        <w:rPr>
          <w:rFonts w:eastAsia="Times New Roman"/>
          <w:lang w:eastAsia="en-GB"/>
        </w:rPr>
        <w:t>2012,</w:t>
      </w:r>
      <w:proofErr w:type="gramEnd"/>
      <w:r w:rsidRPr="00B2020D">
        <w:rPr>
          <w:rFonts w:eastAsia="Times New Roman"/>
          <w:lang w:eastAsia="en-GB"/>
        </w:rPr>
        <w:t xml:space="preserve"> the month after his newspaper published a list of 84 judges it said were involved in corruption. The newspaper had obtained the list from a source whose identity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has kept confidential.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was initially denied access to his family and lawyer and up until his court session on 11 March, </w:t>
      </w: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had not been informed of brought to any of his assigned court sessions, which had been repeatedly postponed. </w:t>
      </w:r>
    </w:p>
    <w:p w:rsidR="00B2020D" w:rsidRPr="00B2020D" w:rsidRDefault="00B2020D" w:rsidP="00B2020D">
      <w:pPr>
        <w:spacing w:before="100" w:beforeAutospacing="1" w:after="100" w:afterAutospacing="1"/>
        <w:rPr>
          <w:rFonts w:eastAsia="Times New Roman"/>
          <w:lang w:eastAsia="en-GB"/>
        </w:rPr>
      </w:pPr>
      <w:proofErr w:type="spellStart"/>
      <w:r w:rsidRPr="00B2020D">
        <w:rPr>
          <w:rFonts w:eastAsia="Times New Roman"/>
          <w:lang w:eastAsia="en-GB"/>
        </w:rPr>
        <w:t>Amara</w:t>
      </w:r>
      <w:proofErr w:type="spellEnd"/>
      <w:r w:rsidRPr="00B2020D">
        <w:rPr>
          <w:rFonts w:eastAsia="Times New Roman"/>
          <w:lang w:eastAsia="en-GB"/>
        </w:rPr>
        <w:t xml:space="preserve"> </w:t>
      </w:r>
      <w:proofErr w:type="spellStart"/>
      <w:r w:rsidRPr="00B2020D">
        <w:rPr>
          <w:rFonts w:eastAsia="Times New Roman"/>
          <w:lang w:eastAsia="en-GB"/>
        </w:rPr>
        <w:t>Abdalla</w:t>
      </w:r>
      <w:proofErr w:type="spellEnd"/>
      <w:r w:rsidRPr="00B2020D">
        <w:rPr>
          <w:rFonts w:eastAsia="Times New Roman"/>
          <w:lang w:eastAsia="en-GB"/>
        </w:rPr>
        <w:t xml:space="preserve"> al-</w:t>
      </w:r>
      <w:proofErr w:type="spellStart"/>
      <w:r w:rsidRPr="00B2020D">
        <w:rPr>
          <w:rFonts w:eastAsia="Times New Roman"/>
          <w:lang w:eastAsia="en-GB"/>
        </w:rPr>
        <w:t>Khattabi</w:t>
      </w:r>
      <w:proofErr w:type="spellEnd"/>
      <w:r w:rsidRPr="00B2020D">
        <w:rPr>
          <w:rFonts w:eastAsia="Times New Roman"/>
          <w:lang w:eastAsia="en-GB"/>
        </w:rPr>
        <w:t xml:space="preserve"> is being charged under Article 195 of the Code of Criminal Procedure relating to “the insulting of constitutional or popular authorities”, an al-Gaddafi era law which criminalizes activities that amount to the exercise of freedom of expression. Amnesty International is gravely concerned that the Libyan authorities are resorting to using the same provisions which led to the arrest of thousands of political detainees during the al-Gaddafi era, and the stifling of any opposition.</w:t>
      </w:r>
    </w:p>
    <w:p w:rsidR="00B2020D" w:rsidRPr="00B2020D" w:rsidRDefault="00B2020D" w:rsidP="00B2020D">
      <w:pPr>
        <w:spacing w:before="100" w:beforeAutospacing="1" w:after="100" w:afterAutospacing="1"/>
        <w:rPr>
          <w:rFonts w:eastAsia="Times New Roman"/>
          <w:lang w:eastAsia="en-GB"/>
        </w:rPr>
      </w:pPr>
      <w:r w:rsidRPr="00B2020D">
        <w:rPr>
          <w:rFonts w:eastAsia="Times New Roman"/>
          <w:lang w:eastAsia="en-GB"/>
        </w:rPr>
        <w:t> </w:t>
      </w:r>
    </w:p>
    <w:p w:rsidR="00871473" w:rsidRDefault="00871473"/>
    <w:sectPr w:rsidR="00871473" w:rsidSect="008714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B2020D"/>
    <w:rsid w:val="0073058B"/>
    <w:rsid w:val="00871473"/>
    <w:rsid w:val="00B2020D"/>
    <w:rsid w:val="00D468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73"/>
    <w:rPr>
      <w:sz w:val="24"/>
      <w:szCs w:val="24"/>
      <w:lang w:eastAsia="zh-CN"/>
    </w:rPr>
  </w:style>
  <w:style w:type="paragraph" w:styleId="Heading2">
    <w:name w:val="heading 2"/>
    <w:basedOn w:val="Normal"/>
    <w:link w:val="Heading2Char"/>
    <w:uiPriority w:val="9"/>
    <w:qFormat/>
    <w:rsid w:val="00B2020D"/>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20D"/>
    <w:rPr>
      <w:rFonts w:eastAsia="Times New Roman"/>
      <w:b/>
      <w:bCs/>
      <w:sz w:val="36"/>
      <w:szCs w:val="36"/>
      <w:lang w:eastAsia="en-GB"/>
    </w:rPr>
  </w:style>
  <w:style w:type="paragraph" w:customStyle="1" w:styleId="aiurgentactiontopheading">
    <w:name w:val="aiurgentactiontopheading"/>
    <w:basedOn w:val="Normal"/>
    <w:rsid w:val="00B2020D"/>
    <w:pPr>
      <w:spacing w:before="100" w:beforeAutospacing="1" w:after="100" w:afterAutospacing="1"/>
    </w:pPr>
    <w:rPr>
      <w:rFonts w:eastAsia="Times New Roman"/>
      <w:lang w:eastAsia="en-GB"/>
    </w:rPr>
  </w:style>
  <w:style w:type="character" w:customStyle="1" w:styleId="aiheadline">
    <w:name w:val="aiheadline"/>
    <w:basedOn w:val="DefaultParagraphFont"/>
    <w:rsid w:val="00B2020D"/>
  </w:style>
  <w:style w:type="paragraph" w:customStyle="1" w:styleId="aiintropara">
    <w:name w:val="aiintropara"/>
    <w:basedOn w:val="Normal"/>
    <w:rsid w:val="00B2020D"/>
    <w:pPr>
      <w:spacing w:before="100" w:beforeAutospacing="1" w:after="100" w:afterAutospacing="1"/>
    </w:pPr>
    <w:rPr>
      <w:rFonts w:eastAsia="Times New Roman"/>
      <w:lang w:eastAsia="en-GB"/>
    </w:rPr>
  </w:style>
  <w:style w:type="paragraph" w:customStyle="1" w:styleId="aibodytext">
    <w:name w:val="aibodytext"/>
    <w:basedOn w:val="Normal"/>
    <w:rsid w:val="00B2020D"/>
    <w:pPr>
      <w:spacing w:before="100" w:beforeAutospacing="1" w:after="100" w:afterAutospacing="1"/>
    </w:pPr>
    <w:rPr>
      <w:rFonts w:eastAsia="Times New Roman"/>
      <w:lang w:eastAsia="en-GB"/>
    </w:rPr>
  </w:style>
  <w:style w:type="character" w:customStyle="1" w:styleId="styleaibodytextasiansimsunchar">
    <w:name w:val="styleaibodytextasiansimsunchar"/>
    <w:basedOn w:val="DefaultParagraphFont"/>
    <w:rsid w:val="00B2020D"/>
  </w:style>
  <w:style w:type="paragraph" w:customStyle="1" w:styleId="aitableheading">
    <w:name w:val="aitableheading"/>
    <w:basedOn w:val="Normal"/>
    <w:rsid w:val="00B2020D"/>
    <w:pPr>
      <w:spacing w:before="100" w:beforeAutospacing="1" w:after="100" w:afterAutospacing="1"/>
    </w:pPr>
    <w:rPr>
      <w:rFonts w:eastAsia="Times New Roman"/>
      <w:lang w:eastAsia="en-GB"/>
    </w:rPr>
  </w:style>
  <w:style w:type="paragraph" w:customStyle="1" w:styleId="aiaddresstext">
    <w:name w:val="aiaddresstext"/>
    <w:basedOn w:val="Normal"/>
    <w:rsid w:val="00B2020D"/>
    <w:pPr>
      <w:spacing w:before="100" w:beforeAutospacing="1" w:after="100" w:afterAutospacing="1"/>
    </w:pPr>
    <w:rPr>
      <w:rFonts w:eastAsia="Times New Roman"/>
      <w:lang w:eastAsia="en-GB"/>
    </w:rPr>
  </w:style>
  <w:style w:type="paragraph" w:customStyle="1" w:styleId="aitextsmallnolinespacing">
    <w:name w:val="aitextsmallnolinespacing"/>
    <w:basedOn w:val="Normal"/>
    <w:rsid w:val="00B2020D"/>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B2020D"/>
    <w:rPr>
      <w:color w:val="0000FF"/>
      <w:u w:val="single"/>
    </w:rPr>
  </w:style>
  <w:style w:type="paragraph" w:customStyle="1" w:styleId="aiuasecondheading">
    <w:name w:val="aiuasecondheading"/>
    <w:basedOn w:val="Normal"/>
    <w:rsid w:val="00B2020D"/>
    <w:pPr>
      <w:spacing w:before="100" w:beforeAutospacing="1" w:after="100" w:afterAutospacing="1"/>
    </w:pPr>
    <w:rPr>
      <w:rFonts w:eastAsia="Times New Roman"/>
      <w:lang w:eastAsia="en-GB"/>
    </w:rPr>
  </w:style>
  <w:style w:type="paragraph" w:customStyle="1" w:styleId="aiadditionalinformationtext">
    <w:name w:val="aiadditionalinformationtext"/>
    <w:basedOn w:val="Normal"/>
    <w:rsid w:val="00B2020D"/>
    <w:pPr>
      <w:spacing w:before="100" w:beforeAutospacing="1" w:after="100" w:afterAutospacing="1"/>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306935417">
      <w:bodyDiv w:val="1"/>
      <w:marLeft w:val="0"/>
      <w:marRight w:val="0"/>
      <w:marTop w:val="0"/>
      <w:marBottom w:val="0"/>
      <w:divBdr>
        <w:top w:val="none" w:sz="0" w:space="0" w:color="auto"/>
        <w:left w:val="none" w:sz="0" w:space="0" w:color="auto"/>
        <w:bottom w:val="none" w:sz="0" w:space="0" w:color="auto"/>
        <w:right w:val="none" w:sz="0" w:space="0" w:color="auto"/>
      </w:divBdr>
    </w:div>
    <w:div w:id="17483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nesty.org/en/library/info/MDE19/002/20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dcterms:created xsi:type="dcterms:W3CDTF">2013-04-17T06:49:00Z</dcterms:created>
  <dcterms:modified xsi:type="dcterms:W3CDTF">2013-04-17T07:09:00Z</dcterms:modified>
</cp:coreProperties>
</file>