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D3DD3" w14:textId="77777777" w:rsidR="00BB1F8D" w:rsidRPr="00A150EF" w:rsidRDefault="00A150EF" w:rsidP="00A150EF">
      <w:pPr>
        <w:rPr>
          <w:rFonts w:ascii="Apple Chancery" w:hAnsi="Apple Chancery"/>
          <w:b/>
          <w:sz w:val="36"/>
          <w:szCs w:val="36"/>
          <w:lang w:val="en-GB"/>
        </w:rPr>
      </w:pPr>
      <w:r>
        <w:rPr>
          <w:rFonts w:ascii="Apple Chancery" w:hAnsi="Apple Chancery"/>
          <w:b/>
          <w:sz w:val="36"/>
          <w:szCs w:val="36"/>
          <w:lang w:val="en-GB"/>
        </w:rPr>
        <w:t xml:space="preserve">                     </w:t>
      </w:r>
      <w:r w:rsidR="00BB1F8D" w:rsidRPr="00A150EF">
        <w:rPr>
          <w:rFonts w:ascii="Apple Chancery" w:hAnsi="Apple Chancery"/>
          <w:b/>
          <w:sz w:val="36"/>
          <w:szCs w:val="36"/>
          <w:lang w:val="en-GB"/>
        </w:rPr>
        <w:t>Friends of Mary</w:t>
      </w:r>
    </w:p>
    <w:p w14:paraId="7F498072" w14:textId="77777777" w:rsidR="00BB1F8D" w:rsidRPr="00BA78DD" w:rsidRDefault="00BB1F8D" w:rsidP="00BB1F8D">
      <w:pPr>
        <w:jc w:val="center"/>
        <w:rPr>
          <w:rFonts w:ascii="Apple Chancery" w:hAnsi="Apple Chancery"/>
          <w:sz w:val="32"/>
          <w:lang w:val="en-GB"/>
        </w:rPr>
      </w:pPr>
      <w:r w:rsidRPr="00BA78DD">
        <w:rPr>
          <w:rFonts w:ascii="Apple Chancery" w:hAnsi="Apple Chancery"/>
          <w:sz w:val="32"/>
          <w:lang w:val="en-GB"/>
        </w:rPr>
        <w:t xml:space="preserve">Hull's First </w:t>
      </w:r>
      <w:r w:rsidR="009A69B8" w:rsidRPr="00BA78DD">
        <w:rPr>
          <w:rFonts w:ascii="Apple Chancery" w:hAnsi="Apple Chancery"/>
          <w:sz w:val="32"/>
          <w:lang w:val="en-GB"/>
        </w:rPr>
        <w:t>'</w:t>
      </w:r>
      <w:r w:rsidRPr="00BA78DD">
        <w:rPr>
          <w:rFonts w:ascii="Apple Chancery" w:hAnsi="Apple Chancery"/>
          <w:sz w:val="32"/>
          <w:lang w:val="en-GB"/>
        </w:rPr>
        <w:t>Lady Doctor</w:t>
      </w:r>
      <w:r w:rsidR="009A69B8" w:rsidRPr="00BA78DD">
        <w:rPr>
          <w:rFonts w:ascii="Apple Chancery" w:hAnsi="Apple Chancery"/>
          <w:sz w:val="32"/>
          <w:lang w:val="en-GB"/>
        </w:rPr>
        <w:t>'</w:t>
      </w:r>
    </w:p>
    <w:p w14:paraId="41D1897A" w14:textId="77777777" w:rsidR="000B0797" w:rsidRDefault="00BB1F8D" w:rsidP="009A69B8">
      <w:pPr>
        <w:spacing w:after="0"/>
        <w:rPr>
          <w:rFonts w:ascii="Apple Chancery" w:hAnsi="Apple Chancery"/>
          <w:noProof/>
        </w:rPr>
      </w:pPr>
      <w:r w:rsidRPr="005D3072">
        <w:rPr>
          <w:rFonts w:ascii="Apple Chancery" w:hAnsi="Apple Chancery"/>
          <w:noProof/>
        </w:rPr>
        <w:t>Mary Murdoch</w:t>
      </w:r>
      <w:r w:rsidR="00B45D38" w:rsidRPr="005D3072">
        <w:rPr>
          <w:rFonts w:ascii="Apple Chancery" w:hAnsi="Apple Chancery"/>
          <w:noProof/>
        </w:rPr>
        <w:t xml:space="preserve"> (1864-1916)</w:t>
      </w:r>
      <w:r w:rsidR="009A69B8" w:rsidRPr="005D3072">
        <w:rPr>
          <w:rFonts w:ascii="Apple Chancery" w:hAnsi="Apple Chancery"/>
          <w:noProof/>
        </w:rPr>
        <w:t xml:space="preserve"> Hul</w:t>
      </w:r>
      <w:r w:rsidR="00B45D38" w:rsidRPr="005D3072">
        <w:rPr>
          <w:rFonts w:ascii="Apple Chancery" w:hAnsi="Apple Chancery"/>
          <w:noProof/>
        </w:rPr>
        <w:t xml:space="preserve">l's much-loved first female GP from 1896 until </w:t>
      </w:r>
      <w:r w:rsidR="000B0797">
        <w:rPr>
          <w:rFonts w:ascii="Apple Chancery" w:hAnsi="Apple Chancery"/>
          <w:noProof/>
        </w:rPr>
        <w:t xml:space="preserve">     </w:t>
      </w:r>
      <w:r w:rsidR="00B45D38" w:rsidRPr="005D3072">
        <w:rPr>
          <w:rFonts w:ascii="Apple Chancery" w:hAnsi="Apple Chancery"/>
          <w:noProof/>
        </w:rPr>
        <w:t>her death, was</w:t>
      </w:r>
      <w:r w:rsidR="000B0797">
        <w:rPr>
          <w:rFonts w:ascii="Apple Chancery" w:hAnsi="Apple Chancery"/>
          <w:noProof/>
        </w:rPr>
        <w:t xml:space="preserve"> </w:t>
      </w:r>
      <w:r w:rsidR="00B45D38" w:rsidRPr="005D3072">
        <w:rPr>
          <w:rFonts w:ascii="Apple Chancery" w:hAnsi="Apple Chancery"/>
          <w:noProof/>
        </w:rPr>
        <w:t xml:space="preserve"> </w:t>
      </w:r>
      <w:r w:rsidR="009A69B8" w:rsidRPr="005D3072">
        <w:rPr>
          <w:rFonts w:ascii="Apple Chancery" w:hAnsi="Apple Chancery"/>
          <w:noProof/>
        </w:rPr>
        <w:t>a prominent</w:t>
      </w:r>
      <w:r w:rsidR="000B0797">
        <w:rPr>
          <w:rFonts w:ascii="Apple Chancery" w:hAnsi="Apple Chancery"/>
          <w:noProof/>
        </w:rPr>
        <w:t xml:space="preserve"> </w:t>
      </w:r>
      <w:r w:rsidR="009A69B8" w:rsidRPr="005D3072">
        <w:rPr>
          <w:rFonts w:ascii="Apple Chancery" w:hAnsi="Apple Chancery"/>
          <w:noProof/>
        </w:rPr>
        <w:t xml:space="preserve"> national campaigner for </w:t>
      </w:r>
      <w:r w:rsidR="000B0797">
        <w:rPr>
          <w:rFonts w:ascii="Apple Chancery" w:hAnsi="Apple Chancery"/>
          <w:noProof/>
        </w:rPr>
        <w:t xml:space="preserve"> </w:t>
      </w:r>
      <w:r w:rsidR="009A69B8" w:rsidRPr="005D3072">
        <w:rPr>
          <w:rFonts w:ascii="Apple Chancery" w:hAnsi="Apple Chancery"/>
          <w:noProof/>
        </w:rPr>
        <w:t xml:space="preserve">gender equality, votes and </w:t>
      </w:r>
    </w:p>
    <w:p w14:paraId="1E93F519" w14:textId="77777777" w:rsidR="009A69B8" w:rsidRPr="005D3072" w:rsidRDefault="000B0797" w:rsidP="009A69B8">
      <w:pPr>
        <w:spacing w:after="0"/>
        <w:rPr>
          <w:rFonts w:ascii="Apple Chancery" w:hAnsi="Apple Chancery"/>
          <w:noProof/>
        </w:rPr>
      </w:pPr>
      <w:r>
        <w:rPr>
          <w:rFonts w:ascii="Apple Chancery" w:hAnsi="Apple Chancery"/>
          <w:noProof/>
        </w:rPr>
        <w:t xml:space="preserve">                   </w:t>
      </w:r>
      <w:r w:rsidR="009A69B8" w:rsidRPr="005D3072">
        <w:rPr>
          <w:rFonts w:ascii="Apple Chancery" w:hAnsi="Apple Chancery"/>
          <w:noProof/>
        </w:rPr>
        <w:t>careers for women and better conditions for the poor.</w:t>
      </w:r>
    </w:p>
    <w:p w14:paraId="2D2E8983" w14:textId="77777777" w:rsidR="009A69B8" w:rsidRDefault="009A69B8" w:rsidP="009A69B8">
      <w:pPr>
        <w:spacing w:after="0"/>
        <w:rPr>
          <w:rFonts w:ascii="Apple Chancery" w:hAnsi="Apple Chancery"/>
          <w:noProof/>
          <w:sz w:val="32"/>
        </w:rPr>
      </w:pPr>
      <w:r>
        <w:rPr>
          <w:rFonts w:ascii="Apple Chancery" w:hAnsi="Apple Chancery"/>
          <w:noProof/>
          <w:sz w:val="32"/>
        </w:rPr>
        <w:drawing>
          <wp:anchor distT="0" distB="0" distL="114300" distR="114300" simplePos="0" relativeHeight="251660288" behindDoc="0" locked="0" layoutInCell="1" allowOverlap="1" wp14:anchorId="6EB73EB3" wp14:editId="06ED5CE8">
            <wp:simplePos x="0" y="0"/>
            <wp:positionH relativeFrom="column">
              <wp:posOffset>2743200</wp:posOffset>
            </wp:positionH>
            <wp:positionV relativeFrom="paragraph">
              <wp:posOffset>170180</wp:posOffset>
            </wp:positionV>
            <wp:extent cx="2286000" cy="2743200"/>
            <wp:effectExtent l="25400" t="0" r="0" b="0"/>
            <wp:wrapTight wrapText="bothSides">
              <wp:wrapPolygon edited="0">
                <wp:start x="-240" y="0"/>
                <wp:lineTo x="-240" y="21400"/>
                <wp:lineTo x="21600" y="21400"/>
                <wp:lineTo x="21600" y="0"/>
                <wp:lineTo x="-2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286000" cy="2743200"/>
                    </a:xfrm>
                    <a:prstGeom prst="rect">
                      <a:avLst/>
                    </a:prstGeom>
                    <a:noFill/>
                    <a:ln w="9525">
                      <a:noFill/>
                      <a:miter lim="800000"/>
                      <a:headEnd/>
                      <a:tailEnd/>
                    </a:ln>
                  </pic:spPr>
                </pic:pic>
              </a:graphicData>
            </a:graphic>
          </wp:anchor>
        </w:drawing>
      </w:r>
      <w:r>
        <w:rPr>
          <w:rFonts w:ascii="Apple Chancery" w:hAnsi="Apple Chancery"/>
          <w:noProof/>
          <w:sz w:val="32"/>
        </w:rPr>
        <w:drawing>
          <wp:anchor distT="0" distB="0" distL="114300" distR="114300" simplePos="0" relativeHeight="251662336" behindDoc="0" locked="0" layoutInCell="1" allowOverlap="1" wp14:anchorId="5B11D7C4" wp14:editId="568F6FD7">
            <wp:simplePos x="0" y="0"/>
            <wp:positionH relativeFrom="column">
              <wp:posOffset>160655</wp:posOffset>
            </wp:positionH>
            <wp:positionV relativeFrom="paragraph">
              <wp:posOffset>170180</wp:posOffset>
            </wp:positionV>
            <wp:extent cx="1810385" cy="2743200"/>
            <wp:effectExtent l="25400" t="0" r="0" b="0"/>
            <wp:wrapTight wrapText="bothSides">
              <wp:wrapPolygon edited="0">
                <wp:start x="-303" y="0"/>
                <wp:lineTo x="-303" y="21400"/>
                <wp:lineTo x="21517" y="21400"/>
                <wp:lineTo x="21517" y="0"/>
                <wp:lineTo x="-3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10385" cy="2743200"/>
                    </a:xfrm>
                    <a:prstGeom prst="rect">
                      <a:avLst/>
                    </a:prstGeom>
                    <a:noFill/>
                    <a:ln w="9525">
                      <a:noFill/>
                      <a:miter lim="800000"/>
                      <a:headEnd/>
                      <a:tailEnd/>
                    </a:ln>
                  </pic:spPr>
                </pic:pic>
              </a:graphicData>
            </a:graphic>
          </wp:anchor>
        </w:drawing>
      </w:r>
    </w:p>
    <w:p w14:paraId="6D5E40BA" w14:textId="77777777" w:rsidR="00B45D38" w:rsidRDefault="00B45D38" w:rsidP="009A69B8">
      <w:pPr>
        <w:spacing w:after="0"/>
        <w:rPr>
          <w:rFonts w:ascii="Apple Chancery" w:hAnsi="Apple Chancery"/>
          <w:noProof/>
          <w:sz w:val="32"/>
        </w:rPr>
      </w:pPr>
    </w:p>
    <w:p w14:paraId="53E60D1D" w14:textId="77777777" w:rsidR="00B45D38" w:rsidRDefault="00B45D38" w:rsidP="009A69B8">
      <w:pPr>
        <w:spacing w:after="0"/>
        <w:rPr>
          <w:rFonts w:ascii="Apple Chancery" w:hAnsi="Apple Chancery"/>
          <w:noProof/>
          <w:sz w:val="32"/>
        </w:rPr>
      </w:pPr>
    </w:p>
    <w:p w14:paraId="3B9200F4" w14:textId="77777777" w:rsidR="00B45D38" w:rsidRDefault="00B45D38" w:rsidP="009A69B8">
      <w:pPr>
        <w:spacing w:after="0"/>
        <w:rPr>
          <w:rFonts w:ascii="Apple Chancery" w:hAnsi="Apple Chancery"/>
          <w:noProof/>
          <w:sz w:val="32"/>
        </w:rPr>
      </w:pPr>
    </w:p>
    <w:p w14:paraId="6B3B6E4C" w14:textId="77777777" w:rsidR="00B45D38" w:rsidRDefault="00B45D38" w:rsidP="009A69B8">
      <w:pPr>
        <w:spacing w:after="0"/>
        <w:rPr>
          <w:rFonts w:ascii="Apple Chancery" w:hAnsi="Apple Chancery"/>
          <w:noProof/>
          <w:sz w:val="32"/>
        </w:rPr>
      </w:pPr>
    </w:p>
    <w:p w14:paraId="62035BC2" w14:textId="77777777" w:rsidR="00B45D38" w:rsidRDefault="00B45D38" w:rsidP="009A69B8">
      <w:pPr>
        <w:spacing w:after="0"/>
        <w:rPr>
          <w:rFonts w:ascii="Apple Chancery" w:hAnsi="Apple Chancery"/>
          <w:noProof/>
          <w:sz w:val="32"/>
        </w:rPr>
      </w:pPr>
    </w:p>
    <w:p w14:paraId="35E40EF3" w14:textId="77777777" w:rsidR="00B45D38" w:rsidRDefault="00B45D38" w:rsidP="009A69B8">
      <w:pPr>
        <w:spacing w:after="0"/>
        <w:rPr>
          <w:rFonts w:ascii="Apple Chancery" w:hAnsi="Apple Chancery"/>
          <w:noProof/>
          <w:sz w:val="32"/>
        </w:rPr>
      </w:pPr>
    </w:p>
    <w:p w14:paraId="091E4238" w14:textId="77777777" w:rsidR="00B45D38" w:rsidRDefault="00B45D38" w:rsidP="009A69B8">
      <w:pPr>
        <w:spacing w:after="0"/>
        <w:rPr>
          <w:rFonts w:ascii="Apple Chancery" w:hAnsi="Apple Chancery"/>
          <w:noProof/>
          <w:sz w:val="32"/>
        </w:rPr>
      </w:pPr>
    </w:p>
    <w:p w14:paraId="68DF0BD3" w14:textId="77777777" w:rsidR="00B45D38" w:rsidRDefault="00B45D38" w:rsidP="009A69B8">
      <w:pPr>
        <w:spacing w:after="0"/>
        <w:rPr>
          <w:rFonts w:ascii="Apple Chancery" w:hAnsi="Apple Chancery"/>
          <w:noProof/>
          <w:sz w:val="32"/>
        </w:rPr>
      </w:pPr>
    </w:p>
    <w:p w14:paraId="4FD5814E" w14:textId="77777777" w:rsidR="005D3072" w:rsidRPr="00535276" w:rsidRDefault="001D0121" w:rsidP="009A69B8">
      <w:pPr>
        <w:spacing w:after="0"/>
        <w:rPr>
          <w:noProof/>
          <w:sz w:val="20"/>
        </w:rPr>
      </w:pPr>
      <w:r>
        <w:rPr>
          <w:noProof/>
          <w:sz w:val="20"/>
        </w:rPr>
        <w:t xml:space="preserve">         </w:t>
      </w:r>
      <w:r w:rsidR="005D3072" w:rsidRPr="00535276">
        <w:rPr>
          <w:noProof/>
          <w:sz w:val="20"/>
        </w:rPr>
        <w:t xml:space="preserve">Photo of Mary as a schoolgirl                </w:t>
      </w:r>
      <w:r w:rsidR="005D3072" w:rsidRPr="00535276">
        <w:rPr>
          <w:noProof/>
          <w:sz w:val="20"/>
        </w:rPr>
        <w:tab/>
      </w:r>
      <w:r w:rsidR="00535276">
        <w:rPr>
          <w:noProof/>
          <w:sz w:val="20"/>
        </w:rPr>
        <w:t xml:space="preserve">   </w:t>
      </w:r>
      <w:r>
        <w:rPr>
          <w:noProof/>
          <w:sz w:val="20"/>
        </w:rPr>
        <w:tab/>
      </w:r>
      <w:r w:rsidR="005D3072" w:rsidRPr="00535276">
        <w:rPr>
          <w:noProof/>
          <w:sz w:val="20"/>
        </w:rPr>
        <w:t>Typical 'suffrage doll' in Mary's image</w:t>
      </w:r>
    </w:p>
    <w:p w14:paraId="4CCE7D81" w14:textId="77777777" w:rsidR="005D3072" w:rsidRPr="00535276" w:rsidRDefault="005D3072" w:rsidP="009A69B8">
      <w:pPr>
        <w:spacing w:after="0"/>
        <w:rPr>
          <w:noProof/>
          <w:sz w:val="20"/>
        </w:rPr>
      </w:pPr>
    </w:p>
    <w:p w14:paraId="28B1947B" w14:textId="77777777" w:rsidR="000F039D" w:rsidRDefault="0035300D" w:rsidP="000B0797">
      <w:pPr>
        <w:spacing w:after="0"/>
        <w:jc w:val="both"/>
        <w:rPr>
          <w:rFonts w:asciiTheme="majorHAnsi" w:hAnsiTheme="majorHAnsi"/>
          <w:noProof/>
        </w:rPr>
      </w:pPr>
      <w:r>
        <w:rPr>
          <w:rFonts w:asciiTheme="majorHAnsi" w:hAnsiTheme="majorHAnsi"/>
          <w:noProof/>
        </w:rPr>
        <w:t>Born in Elgin, Scotland, educated in London and as one of the first graduates of the London School</w:t>
      </w:r>
      <w:r w:rsidR="009C121E">
        <w:rPr>
          <w:rFonts w:asciiTheme="majorHAnsi" w:hAnsiTheme="majorHAnsi"/>
          <w:noProof/>
        </w:rPr>
        <w:t xml:space="preserve"> of Medicine </w:t>
      </w:r>
      <w:r>
        <w:rPr>
          <w:rFonts w:asciiTheme="majorHAnsi" w:hAnsiTheme="majorHAnsi"/>
          <w:noProof/>
        </w:rPr>
        <w:t xml:space="preserve"> for Women, Mary worked as a house-surgeon at the Victoria Hospital for Sick Children in Park Street, Hull (one of 'very few in Great Britain to welcome women on its staff') for two years from 1893, and returned in 1896 as a GP and an acknowledged expert in childhood diseases. </w:t>
      </w:r>
    </w:p>
    <w:p w14:paraId="3F9A0BA0" w14:textId="77777777" w:rsidR="000F039D" w:rsidRDefault="0035300D" w:rsidP="000B0797">
      <w:pPr>
        <w:spacing w:after="0"/>
        <w:jc w:val="both"/>
        <w:rPr>
          <w:rFonts w:asciiTheme="majorHAnsi" w:hAnsiTheme="majorHAnsi"/>
          <w:noProof/>
        </w:rPr>
      </w:pPr>
      <w:r>
        <w:rPr>
          <w:rFonts w:asciiTheme="majorHAnsi" w:hAnsiTheme="majorHAnsi"/>
          <w:noProof/>
        </w:rPr>
        <w:t>Her large surgery at 102 Beverley Road (now Grosvenor House) became, from 1904, the centre of Hull's suffrage movement, later renowned for its innovative and colourful campaigns (</w:t>
      </w:r>
      <w:r w:rsidR="000E3464">
        <w:rPr>
          <w:rFonts w:asciiTheme="majorHAnsi" w:hAnsiTheme="majorHAnsi"/>
          <w:noProof/>
        </w:rPr>
        <w:t xml:space="preserve">e.g. </w:t>
      </w:r>
      <w:r>
        <w:rPr>
          <w:rFonts w:asciiTheme="majorHAnsi" w:hAnsiTheme="majorHAnsi"/>
          <w:noProof/>
        </w:rPr>
        <w:t>using card games and suffrage dolls in the image of prominent campaigners), challen</w:t>
      </w:r>
      <w:r w:rsidR="00FA13B0">
        <w:rPr>
          <w:rFonts w:asciiTheme="majorHAnsi" w:hAnsiTheme="majorHAnsi"/>
          <w:noProof/>
        </w:rPr>
        <w:t>g</w:t>
      </w:r>
      <w:r>
        <w:rPr>
          <w:rFonts w:asciiTheme="majorHAnsi" w:hAnsiTheme="majorHAnsi"/>
          <w:noProof/>
        </w:rPr>
        <w:t>ing male candidates for Parliament to support votes for women.</w:t>
      </w:r>
    </w:p>
    <w:p w14:paraId="13BCC3E8" w14:textId="77777777" w:rsidR="000E3464" w:rsidRDefault="0035300D" w:rsidP="000B0797">
      <w:pPr>
        <w:spacing w:after="0"/>
        <w:jc w:val="both"/>
        <w:rPr>
          <w:rFonts w:asciiTheme="majorHAnsi" w:hAnsiTheme="majorHAnsi"/>
          <w:noProof/>
        </w:rPr>
      </w:pPr>
      <w:r>
        <w:rPr>
          <w:rFonts w:asciiTheme="majorHAnsi" w:hAnsiTheme="majorHAnsi"/>
          <w:noProof/>
        </w:rPr>
        <w:t>Her insistence on career opportunities for women</w:t>
      </w:r>
      <w:r w:rsidR="000E3464">
        <w:rPr>
          <w:rFonts w:asciiTheme="majorHAnsi" w:hAnsiTheme="majorHAnsi"/>
          <w:noProof/>
        </w:rPr>
        <w:t xml:space="preserve"> led her to prominence in the National Union of Women workers, where she served as national vice-president. She founded a School for Mothers, a creche for women workers and a training centre for young girls.</w:t>
      </w:r>
    </w:p>
    <w:p w14:paraId="4BB45965" w14:textId="77777777" w:rsidR="000E3464" w:rsidRDefault="000E3464" w:rsidP="000B0797">
      <w:pPr>
        <w:spacing w:after="0"/>
        <w:jc w:val="both"/>
        <w:rPr>
          <w:rFonts w:asciiTheme="majorHAnsi" w:hAnsiTheme="majorHAnsi"/>
          <w:noProof/>
        </w:rPr>
      </w:pPr>
      <w:r>
        <w:rPr>
          <w:rFonts w:asciiTheme="majorHAnsi" w:hAnsiTheme="majorHAnsi"/>
          <w:noProof/>
        </w:rPr>
        <w:t>Mary's untimely death at the age of 51 from a chronic stomach complaint meant that she did not see votes for women become a reality two years later, but her tireless efforts won her many friends and admirers in the city. Thousands attended her funeral in March 1916.</w:t>
      </w:r>
    </w:p>
    <w:p w14:paraId="60D667C8" w14:textId="77777777" w:rsidR="002E3F13" w:rsidRDefault="000B0797" w:rsidP="009A69B8">
      <w:pPr>
        <w:spacing w:after="0"/>
        <w:rPr>
          <w:rFonts w:ascii="Apple Chancery" w:hAnsi="Apple Chancery"/>
          <w:noProof/>
        </w:rPr>
      </w:pPr>
      <w:r>
        <w:rPr>
          <w:rFonts w:ascii="Apple Chancery" w:hAnsi="Apple Chancery"/>
          <w:noProof/>
        </w:rPr>
        <w:t xml:space="preserve">  </w:t>
      </w:r>
      <w:r w:rsidR="000E3464">
        <w:rPr>
          <w:rFonts w:ascii="Apple Chancery" w:hAnsi="Apple Chancery"/>
          <w:noProof/>
        </w:rPr>
        <w:t xml:space="preserve">Hull Amnesty Group seeks your support in making the life and work of this local </w:t>
      </w:r>
    </w:p>
    <w:p w14:paraId="1C5859AC" w14:textId="77777777" w:rsidR="000B0797" w:rsidRDefault="000B0797" w:rsidP="009A69B8">
      <w:pPr>
        <w:spacing w:after="0"/>
        <w:rPr>
          <w:rFonts w:ascii="Apple Chancery" w:hAnsi="Apple Chancery"/>
          <w:noProof/>
        </w:rPr>
      </w:pPr>
      <w:r>
        <w:rPr>
          <w:rFonts w:ascii="Apple Chancery" w:hAnsi="Apple Chancery"/>
          <w:noProof/>
        </w:rPr>
        <w:t xml:space="preserve">  </w:t>
      </w:r>
      <w:r w:rsidR="000E3464">
        <w:rPr>
          <w:rFonts w:ascii="Apple Chancery" w:hAnsi="Apple Chancery"/>
          <w:noProof/>
        </w:rPr>
        <w:t>Human Rights C</w:t>
      </w:r>
      <w:r w:rsidR="001D0121">
        <w:rPr>
          <w:rFonts w:ascii="Apple Chancery" w:hAnsi="Apple Chancery"/>
          <w:noProof/>
        </w:rPr>
        <w:t xml:space="preserve">hampion </w:t>
      </w:r>
      <w:r w:rsidR="002E3F13">
        <w:rPr>
          <w:rFonts w:ascii="Apple Chancery" w:hAnsi="Apple Chancery"/>
          <w:noProof/>
        </w:rPr>
        <w:t xml:space="preserve"> </w:t>
      </w:r>
      <w:r w:rsidR="001D0121">
        <w:rPr>
          <w:rFonts w:ascii="Apple Chancery" w:hAnsi="Apple Chancery"/>
          <w:noProof/>
        </w:rPr>
        <w:t xml:space="preserve">better known, especially among the young of </w:t>
      </w:r>
      <w:r>
        <w:rPr>
          <w:rFonts w:ascii="Apple Chancery" w:hAnsi="Apple Chancery"/>
          <w:noProof/>
        </w:rPr>
        <w:t xml:space="preserve"> the city.</w:t>
      </w:r>
    </w:p>
    <w:p w14:paraId="0474D230" w14:textId="77777777" w:rsidR="004A52BF" w:rsidRPr="000B0797" w:rsidRDefault="000E3464" w:rsidP="009A69B8">
      <w:pPr>
        <w:spacing w:after="0"/>
        <w:rPr>
          <w:rFonts w:ascii="Apple Chancery" w:hAnsi="Apple Chancery"/>
          <w:noProof/>
        </w:rPr>
      </w:pPr>
      <w:r>
        <w:rPr>
          <w:rFonts w:ascii="Apple Chancery" w:hAnsi="Apple Chancery"/>
          <w:noProof/>
        </w:rPr>
        <w:lastRenderedPageBreak/>
        <w:t xml:space="preserve"> </w:t>
      </w:r>
      <w:r w:rsidR="001D0121">
        <w:rPr>
          <w:rFonts w:ascii="Apple Chancery" w:hAnsi="Apple Chancery"/>
          <w:noProof/>
          <w:sz w:val="28"/>
        </w:rPr>
        <w:t xml:space="preserve">How </w:t>
      </w:r>
      <w:r w:rsidR="001D0121" w:rsidRPr="001D0121">
        <w:rPr>
          <w:rFonts w:ascii="Apple Chancery" w:hAnsi="Apple Chancery"/>
          <w:b/>
          <w:noProof/>
          <w:sz w:val="32"/>
        </w:rPr>
        <w:t>you</w:t>
      </w:r>
      <w:r w:rsidR="001D0121">
        <w:rPr>
          <w:rFonts w:ascii="Apple Chancery" w:hAnsi="Apple Chancery"/>
          <w:noProof/>
          <w:sz w:val="28"/>
        </w:rPr>
        <w:t xml:space="preserve"> can </w:t>
      </w:r>
      <w:r w:rsidR="00535276">
        <w:rPr>
          <w:rFonts w:ascii="Apple Chancery" w:hAnsi="Apple Chancery"/>
          <w:noProof/>
          <w:sz w:val="28"/>
        </w:rPr>
        <w:t>help revive the memory of one</w:t>
      </w:r>
      <w:r>
        <w:rPr>
          <w:rFonts w:ascii="Apple Chancery" w:hAnsi="Apple Chancery"/>
          <w:noProof/>
          <w:sz w:val="28"/>
        </w:rPr>
        <w:t xml:space="preserve"> of Hull's unsung heroes.</w:t>
      </w:r>
    </w:p>
    <w:p w14:paraId="10B01F7B" w14:textId="77777777" w:rsidR="004A52BF" w:rsidRDefault="001D0121" w:rsidP="004A52BF">
      <w:pPr>
        <w:jc w:val="center"/>
        <w:rPr>
          <w:rFonts w:ascii="Apple Chancery" w:hAnsi="Apple Chancery"/>
          <w:sz w:val="40"/>
          <w:lang w:val="en-GB"/>
        </w:rPr>
      </w:pPr>
      <w:r>
        <w:rPr>
          <w:rFonts w:ascii="Apple Chancery" w:hAnsi="Apple Chancery"/>
          <w:sz w:val="40"/>
          <w:lang w:val="en-GB"/>
        </w:rPr>
        <w:t>Become a Friend</w:t>
      </w:r>
      <w:r w:rsidR="004A52BF">
        <w:rPr>
          <w:rFonts w:ascii="Apple Chancery" w:hAnsi="Apple Chancery"/>
          <w:sz w:val="40"/>
          <w:lang w:val="en-GB"/>
        </w:rPr>
        <w:t xml:space="preserve"> of Mary</w:t>
      </w:r>
    </w:p>
    <w:p w14:paraId="4FB47352" w14:textId="77777777" w:rsidR="004A52BF" w:rsidRPr="004A52BF" w:rsidRDefault="004A52BF" w:rsidP="004A52BF">
      <w:pPr>
        <w:jc w:val="center"/>
        <w:rPr>
          <w:rFonts w:ascii="Apple Chancery" w:hAnsi="Apple Chancery"/>
          <w:sz w:val="28"/>
          <w:lang w:val="en-GB"/>
        </w:rPr>
      </w:pPr>
      <w:r>
        <w:rPr>
          <w:rFonts w:ascii="Apple Chancery" w:hAnsi="Apple Chancery"/>
          <w:sz w:val="28"/>
          <w:lang w:val="en-GB"/>
        </w:rPr>
        <w:t>Remembering Mary Murdoch on the streets of Hull</w:t>
      </w:r>
    </w:p>
    <w:p w14:paraId="58B8EF1F" w14:textId="77777777" w:rsidR="004A52BF" w:rsidRPr="000B0797" w:rsidRDefault="004A52BF" w:rsidP="000B0797">
      <w:pPr>
        <w:spacing w:after="0"/>
        <w:jc w:val="both"/>
        <w:rPr>
          <w:rFonts w:asciiTheme="majorHAnsi" w:hAnsiTheme="majorHAnsi"/>
          <w:noProof/>
        </w:rPr>
      </w:pPr>
      <w:r w:rsidRPr="000B0797">
        <w:rPr>
          <w:rFonts w:asciiTheme="majorHAnsi" w:hAnsiTheme="majorHAnsi"/>
          <w:noProof/>
        </w:rPr>
        <w:t xml:space="preserve">Mary Murdoch was featured in Hull Amnesty Group's </w:t>
      </w:r>
      <w:r w:rsidR="00FA13B0" w:rsidRPr="000B0797">
        <w:rPr>
          <w:rFonts w:asciiTheme="majorHAnsi" w:hAnsiTheme="majorHAnsi"/>
          <w:noProof/>
        </w:rPr>
        <w:t xml:space="preserve"> </w:t>
      </w:r>
      <w:r w:rsidRPr="000B0797">
        <w:rPr>
          <w:rFonts w:asciiTheme="majorHAnsi" w:hAnsiTheme="majorHAnsi"/>
          <w:noProof/>
        </w:rPr>
        <w:t>201</w:t>
      </w:r>
      <w:r w:rsidR="009C121E" w:rsidRPr="000B0797">
        <w:rPr>
          <w:rFonts w:asciiTheme="majorHAnsi" w:hAnsiTheme="majorHAnsi"/>
          <w:noProof/>
        </w:rPr>
        <w:t xml:space="preserve">4 </w:t>
      </w:r>
      <w:r w:rsidRPr="000B0797">
        <w:rPr>
          <w:rFonts w:asciiTheme="majorHAnsi" w:hAnsiTheme="majorHAnsi"/>
          <w:noProof/>
        </w:rPr>
        <w:t xml:space="preserve">publication </w:t>
      </w:r>
      <w:r w:rsidR="001D0121" w:rsidRPr="000B0797">
        <w:rPr>
          <w:rFonts w:asciiTheme="majorHAnsi" w:hAnsiTheme="majorHAnsi"/>
          <w:b/>
          <w:noProof/>
        </w:rPr>
        <w:t>'Not Just</w:t>
      </w:r>
      <w:r w:rsidRPr="000B0797">
        <w:rPr>
          <w:rFonts w:asciiTheme="majorHAnsi" w:hAnsiTheme="majorHAnsi"/>
          <w:b/>
          <w:noProof/>
        </w:rPr>
        <w:t xml:space="preserve"> Wilberforce: Champions of Human Rights in Hull and East Yorkshire'</w:t>
      </w:r>
      <w:r w:rsidRPr="000B0797">
        <w:rPr>
          <w:rFonts w:asciiTheme="majorHAnsi" w:hAnsiTheme="majorHAnsi"/>
          <w:noProof/>
        </w:rPr>
        <w:t>, eight essays by local authors on less well-known figures from the area, stretching over four centuries.  We plan to highlight their contribution to Hull's history by creating giant puppets ('gigants') in period dress to perform during local events such as the annual Freedom Festival and summer street fairs, and draw attention to Hull's proud history as pioneering city for human rights in the UK.</w:t>
      </w:r>
    </w:p>
    <w:p w14:paraId="49BA6C66" w14:textId="77777777" w:rsidR="004A52BF" w:rsidRDefault="004A52BF" w:rsidP="009A69B8">
      <w:pPr>
        <w:spacing w:after="0"/>
        <w:rPr>
          <w:rFonts w:ascii="Apple Chancery" w:hAnsi="Apple Chancery"/>
          <w:noProof/>
          <w:sz w:val="28"/>
        </w:rPr>
      </w:pPr>
    </w:p>
    <w:p w14:paraId="0FDD73BA" w14:textId="77777777" w:rsidR="00BA78DD" w:rsidRPr="002E3F13" w:rsidRDefault="004A52BF" w:rsidP="000B0797">
      <w:pPr>
        <w:spacing w:after="0"/>
        <w:jc w:val="both"/>
        <w:rPr>
          <w:rFonts w:asciiTheme="majorHAnsi" w:hAnsiTheme="majorHAnsi"/>
          <w:noProof/>
          <w:sz w:val="28"/>
        </w:rPr>
      </w:pPr>
      <w:r w:rsidRPr="002E3F13">
        <w:rPr>
          <w:rFonts w:asciiTheme="majorHAnsi" w:hAnsiTheme="majorHAnsi"/>
          <w:b/>
          <w:noProof/>
          <w:sz w:val="28"/>
        </w:rPr>
        <w:t>Hu</w:t>
      </w:r>
      <w:r w:rsidR="001D0121" w:rsidRPr="002E3F13">
        <w:rPr>
          <w:rFonts w:asciiTheme="majorHAnsi" w:hAnsiTheme="majorHAnsi"/>
          <w:b/>
          <w:noProof/>
          <w:sz w:val="28"/>
        </w:rPr>
        <w:t>ll Amnesty Group is sponsoring</w:t>
      </w:r>
      <w:r w:rsidRPr="002E3F13">
        <w:rPr>
          <w:rFonts w:asciiTheme="majorHAnsi" w:hAnsiTheme="majorHAnsi"/>
          <w:b/>
          <w:noProof/>
          <w:sz w:val="28"/>
        </w:rPr>
        <w:t xml:space="preserve"> the creation of a giant puppet representing Mary Murdoch in 2016, the centenary of her death.</w:t>
      </w:r>
      <w:r w:rsidRPr="002E3F13">
        <w:rPr>
          <w:rFonts w:asciiTheme="majorHAnsi" w:hAnsiTheme="majorHAnsi"/>
          <w:noProof/>
          <w:sz w:val="28"/>
        </w:rPr>
        <w:t xml:space="preserve"> </w:t>
      </w:r>
      <w:r w:rsidRPr="002E3F13">
        <w:rPr>
          <w:rFonts w:asciiTheme="majorHAnsi" w:hAnsiTheme="majorHAnsi"/>
          <w:noProof/>
        </w:rPr>
        <w:t xml:space="preserve">The head of the puppet will be constructed by a well-known local artist, with period clothes and supporting frame contributed by </w:t>
      </w:r>
      <w:r w:rsidR="002E3F13" w:rsidRPr="002E3F13">
        <w:rPr>
          <w:rFonts w:asciiTheme="majorHAnsi" w:hAnsiTheme="majorHAnsi"/>
          <w:noProof/>
        </w:rPr>
        <w:t xml:space="preserve">local </w:t>
      </w:r>
      <w:r w:rsidRPr="002E3F13">
        <w:rPr>
          <w:rFonts w:asciiTheme="majorHAnsi" w:hAnsiTheme="majorHAnsi"/>
          <w:noProof/>
        </w:rPr>
        <w:t>community gro</w:t>
      </w:r>
      <w:r w:rsidR="002E3F13" w:rsidRPr="002E3F13">
        <w:rPr>
          <w:rFonts w:asciiTheme="majorHAnsi" w:hAnsiTheme="majorHAnsi"/>
          <w:noProof/>
        </w:rPr>
        <w:t>ups. Training sessions for</w:t>
      </w:r>
      <w:r w:rsidRPr="002E3F13">
        <w:rPr>
          <w:rFonts w:asciiTheme="majorHAnsi" w:hAnsiTheme="majorHAnsi"/>
          <w:noProof/>
        </w:rPr>
        <w:t xml:space="preserve"> young people in dancing with 'gigants' will enable the puppet (and, we hope, its successors) to be a feature of local parades, contributing to local  community</w:t>
      </w:r>
      <w:r w:rsidR="00BA78DD" w:rsidRPr="002E3F13">
        <w:rPr>
          <w:rFonts w:asciiTheme="majorHAnsi" w:hAnsiTheme="majorHAnsi"/>
          <w:noProof/>
        </w:rPr>
        <w:t xml:space="preserve"> events and generating pride in our history</w:t>
      </w:r>
      <w:r w:rsidR="00BA78DD" w:rsidRPr="002E3F13">
        <w:rPr>
          <w:rFonts w:asciiTheme="majorHAnsi" w:hAnsiTheme="majorHAnsi"/>
          <w:noProof/>
          <w:sz w:val="28"/>
        </w:rPr>
        <w:t>.</w:t>
      </w:r>
    </w:p>
    <w:p w14:paraId="3DAD64E9" w14:textId="77777777" w:rsidR="00BA78DD" w:rsidRDefault="00BA78DD" w:rsidP="00BA78DD">
      <w:pPr>
        <w:spacing w:after="0"/>
        <w:rPr>
          <w:rFonts w:ascii="Arial" w:hAnsi="Arial"/>
          <w:noProof/>
          <w:sz w:val="28"/>
        </w:rPr>
      </w:pPr>
    </w:p>
    <w:p w14:paraId="40051D47" w14:textId="77777777" w:rsidR="000B0797" w:rsidRDefault="000B0797" w:rsidP="00BA78DD">
      <w:pPr>
        <w:spacing w:after="0"/>
        <w:rPr>
          <w:rFonts w:ascii="Apple Chancery" w:hAnsi="Apple Chancery"/>
          <w:sz w:val="32"/>
          <w:lang w:val="en-GB"/>
        </w:rPr>
      </w:pPr>
      <w:r>
        <w:rPr>
          <w:rFonts w:ascii="Apple Chancery" w:hAnsi="Apple Chancery"/>
          <w:sz w:val="32"/>
          <w:lang w:val="en-GB"/>
        </w:rPr>
        <w:t xml:space="preserve">       </w:t>
      </w:r>
      <w:r w:rsidR="001D0121" w:rsidRPr="000B0797">
        <w:rPr>
          <w:rFonts w:ascii="Apple Chancery" w:hAnsi="Apple Chancery"/>
          <w:sz w:val="28"/>
          <w:szCs w:val="28"/>
          <w:lang w:val="en-GB"/>
        </w:rPr>
        <w:t>For a contribution of £5 (£2</w:t>
      </w:r>
      <w:r w:rsidR="00BA78DD" w:rsidRPr="000B0797">
        <w:rPr>
          <w:rFonts w:ascii="Apple Chancery" w:hAnsi="Apple Chancery"/>
          <w:sz w:val="28"/>
          <w:szCs w:val="28"/>
          <w:lang w:val="en-GB"/>
        </w:rPr>
        <w:t xml:space="preserve"> unwaged) you too can become a</w:t>
      </w:r>
      <w:r w:rsidR="00BA78DD">
        <w:rPr>
          <w:rFonts w:ascii="Apple Chancery" w:hAnsi="Apple Chancery"/>
          <w:sz w:val="32"/>
          <w:lang w:val="en-GB"/>
        </w:rPr>
        <w:t xml:space="preserve"> </w:t>
      </w:r>
    </w:p>
    <w:p w14:paraId="1F411672" w14:textId="77777777" w:rsidR="000B0797" w:rsidRDefault="000B0797" w:rsidP="00BA78DD">
      <w:pPr>
        <w:spacing w:after="0"/>
        <w:rPr>
          <w:rFonts w:ascii="Apple Chancery" w:hAnsi="Apple Chancery"/>
          <w:sz w:val="28"/>
          <w:szCs w:val="28"/>
          <w:lang w:val="en-GB"/>
        </w:rPr>
      </w:pPr>
      <w:r>
        <w:rPr>
          <w:rFonts w:ascii="Apple Chancery" w:hAnsi="Apple Chancery"/>
          <w:sz w:val="32"/>
          <w:lang w:val="en-GB"/>
        </w:rPr>
        <w:t xml:space="preserve">                               </w:t>
      </w:r>
      <w:r w:rsidR="00BA78DD">
        <w:rPr>
          <w:rFonts w:ascii="Apple Chancery" w:hAnsi="Apple Chancery"/>
          <w:sz w:val="40"/>
          <w:lang w:val="en-GB"/>
        </w:rPr>
        <w:t xml:space="preserve">Friend </w:t>
      </w:r>
      <w:r w:rsidR="00BA78DD" w:rsidRPr="000B0797">
        <w:rPr>
          <w:rFonts w:ascii="Apple Chancery" w:hAnsi="Apple Chancery"/>
          <w:sz w:val="36"/>
          <w:szCs w:val="36"/>
          <w:lang w:val="en-GB"/>
        </w:rPr>
        <w:t>of Mary</w:t>
      </w:r>
      <w:r w:rsidR="00BA78DD" w:rsidRPr="000B0797">
        <w:rPr>
          <w:rFonts w:ascii="Apple Chancery" w:hAnsi="Apple Chancery"/>
          <w:sz w:val="28"/>
          <w:szCs w:val="28"/>
          <w:lang w:val="en-GB"/>
        </w:rPr>
        <w:t xml:space="preserve"> </w:t>
      </w:r>
    </w:p>
    <w:p w14:paraId="1F06CB3D" w14:textId="77777777" w:rsidR="001D0121" w:rsidRPr="000B0797" w:rsidRDefault="000B0797" w:rsidP="00BA78DD">
      <w:pPr>
        <w:spacing w:after="0"/>
        <w:rPr>
          <w:rFonts w:ascii="Apple Chancery" w:hAnsi="Apple Chancery"/>
          <w:sz w:val="28"/>
          <w:szCs w:val="28"/>
          <w:lang w:val="en-GB"/>
        </w:rPr>
      </w:pPr>
      <w:r>
        <w:rPr>
          <w:rFonts w:ascii="Apple Chancery" w:hAnsi="Apple Chancery"/>
          <w:sz w:val="28"/>
          <w:szCs w:val="28"/>
          <w:lang w:val="en-GB"/>
        </w:rPr>
        <w:t xml:space="preserve">                   </w:t>
      </w:r>
      <w:proofErr w:type="gramStart"/>
      <w:r w:rsidR="00BA78DD" w:rsidRPr="000B0797">
        <w:rPr>
          <w:rFonts w:ascii="Apple Chancery" w:hAnsi="Apple Chancery"/>
          <w:sz w:val="28"/>
          <w:szCs w:val="28"/>
          <w:lang w:val="en-GB"/>
        </w:rPr>
        <w:t>and</w:t>
      </w:r>
      <w:proofErr w:type="gramEnd"/>
      <w:r w:rsidR="00BA78DD" w:rsidRPr="000B0797">
        <w:rPr>
          <w:rFonts w:ascii="Apple Chancery" w:hAnsi="Apple Chancery"/>
          <w:sz w:val="28"/>
          <w:szCs w:val="28"/>
          <w:lang w:val="en-GB"/>
        </w:rPr>
        <w:t xml:space="preserve"> take part in this project as it unfolds.</w:t>
      </w:r>
    </w:p>
    <w:p w14:paraId="62AFA2FF" w14:textId="77777777" w:rsidR="001D0121" w:rsidRDefault="001D0121" w:rsidP="002E3F13">
      <w:pPr>
        <w:spacing w:after="0"/>
        <w:rPr>
          <w:rFonts w:asciiTheme="majorHAnsi" w:hAnsiTheme="majorHAnsi"/>
          <w:lang w:val="en-GB"/>
        </w:rPr>
      </w:pPr>
    </w:p>
    <w:p w14:paraId="070D078D" w14:textId="5A73C7E0" w:rsidR="001D0121" w:rsidRDefault="001D0121" w:rsidP="002E3F13">
      <w:pPr>
        <w:spacing w:after="0"/>
        <w:rPr>
          <w:rFonts w:asciiTheme="majorHAnsi" w:hAnsiTheme="majorHAnsi"/>
          <w:lang w:val="en-GB"/>
        </w:rPr>
      </w:pPr>
      <w:r>
        <w:rPr>
          <w:rFonts w:asciiTheme="majorHAnsi" w:hAnsiTheme="majorHAnsi"/>
          <w:lang w:val="en-GB"/>
        </w:rPr>
        <w:t xml:space="preserve">We will send you email </w:t>
      </w:r>
      <w:proofErr w:type="gramStart"/>
      <w:r>
        <w:rPr>
          <w:rFonts w:asciiTheme="majorHAnsi" w:hAnsiTheme="majorHAnsi"/>
          <w:lang w:val="en-GB"/>
        </w:rPr>
        <w:t xml:space="preserve">information </w:t>
      </w:r>
      <w:r w:rsidR="00D8288B">
        <w:rPr>
          <w:rFonts w:asciiTheme="majorHAnsi" w:hAnsiTheme="majorHAnsi"/>
          <w:lang w:val="en-GB"/>
        </w:rPr>
        <w:t xml:space="preserve"> </w:t>
      </w:r>
      <w:r>
        <w:rPr>
          <w:rFonts w:asciiTheme="majorHAnsi" w:hAnsiTheme="majorHAnsi"/>
          <w:lang w:val="en-GB"/>
        </w:rPr>
        <w:t>of</w:t>
      </w:r>
      <w:proofErr w:type="gramEnd"/>
      <w:r>
        <w:rPr>
          <w:rFonts w:asciiTheme="majorHAnsi" w:hAnsiTheme="majorHAnsi"/>
          <w:lang w:val="en-GB"/>
        </w:rPr>
        <w:t xml:space="preserve"> any </w:t>
      </w:r>
      <w:r w:rsidR="00D8288B">
        <w:rPr>
          <w:rFonts w:asciiTheme="majorHAnsi" w:hAnsiTheme="majorHAnsi"/>
          <w:lang w:val="en-GB"/>
        </w:rPr>
        <w:t xml:space="preserve"> </w:t>
      </w:r>
      <w:r>
        <w:rPr>
          <w:rFonts w:asciiTheme="majorHAnsi" w:hAnsiTheme="majorHAnsi"/>
          <w:lang w:val="en-GB"/>
        </w:rPr>
        <w:t>events where</w:t>
      </w:r>
      <w:r w:rsidR="00D8288B">
        <w:rPr>
          <w:rFonts w:asciiTheme="majorHAnsi" w:hAnsiTheme="majorHAnsi"/>
          <w:lang w:val="en-GB"/>
        </w:rPr>
        <w:t xml:space="preserve"> </w:t>
      </w:r>
      <w:r>
        <w:rPr>
          <w:rFonts w:asciiTheme="majorHAnsi" w:hAnsiTheme="majorHAnsi"/>
          <w:lang w:val="en-GB"/>
        </w:rPr>
        <w:t xml:space="preserve"> the puppet </w:t>
      </w:r>
      <w:r w:rsidR="00D8288B">
        <w:rPr>
          <w:rFonts w:asciiTheme="majorHAnsi" w:hAnsiTheme="majorHAnsi"/>
          <w:lang w:val="en-GB"/>
        </w:rPr>
        <w:t xml:space="preserve"> </w:t>
      </w:r>
      <w:r>
        <w:rPr>
          <w:rFonts w:asciiTheme="majorHAnsi" w:hAnsiTheme="majorHAnsi"/>
          <w:lang w:val="en-GB"/>
        </w:rPr>
        <w:t xml:space="preserve">will perform, and other events where Hull Amnesty Group has a presence. </w:t>
      </w:r>
      <w:r w:rsidR="00D8288B">
        <w:rPr>
          <w:rFonts w:asciiTheme="majorHAnsi" w:hAnsiTheme="majorHAnsi"/>
          <w:lang w:val="en-GB"/>
        </w:rPr>
        <w:t xml:space="preserve"> </w:t>
      </w:r>
      <w:r>
        <w:rPr>
          <w:rFonts w:asciiTheme="majorHAnsi" w:hAnsiTheme="majorHAnsi"/>
          <w:lang w:val="en-GB"/>
        </w:rPr>
        <w:t xml:space="preserve">You will receive a card </w:t>
      </w:r>
    </w:p>
    <w:p w14:paraId="19E769D1" w14:textId="13BC5863" w:rsidR="001D0121" w:rsidRDefault="00204344" w:rsidP="002E3F13">
      <w:pPr>
        <w:spacing w:after="0"/>
        <w:rPr>
          <w:rFonts w:asciiTheme="majorHAnsi" w:hAnsiTheme="majorHAnsi"/>
          <w:lang w:val="en-GB"/>
        </w:rPr>
      </w:pPr>
      <w:proofErr w:type="gramStart"/>
      <w:r>
        <w:rPr>
          <w:rFonts w:asciiTheme="majorHAnsi" w:hAnsiTheme="majorHAnsi"/>
          <w:lang w:val="en-GB"/>
        </w:rPr>
        <w:t>confirming</w:t>
      </w:r>
      <w:proofErr w:type="gramEnd"/>
      <w:r w:rsidR="001D0121">
        <w:rPr>
          <w:rFonts w:asciiTheme="majorHAnsi" w:hAnsiTheme="majorHAnsi"/>
          <w:lang w:val="en-GB"/>
        </w:rPr>
        <w:t xml:space="preserve"> your membership as a Friend of Mary, entitling you </w:t>
      </w:r>
      <w:r w:rsidR="000B0797">
        <w:rPr>
          <w:rFonts w:asciiTheme="majorHAnsi" w:hAnsiTheme="majorHAnsi"/>
          <w:lang w:val="en-GB"/>
        </w:rPr>
        <w:t xml:space="preserve">to </w:t>
      </w:r>
      <w:r w:rsidR="001D0121">
        <w:rPr>
          <w:rFonts w:asciiTheme="majorHAnsi" w:hAnsiTheme="majorHAnsi"/>
          <w:lang w:val="en-GB"/>
        </w:rPr>
        <w:t xml:space="preserve">purchase 'Not Just Wilberforce' </w:t>
      </w:r>
      <w:r w:rsidR="00562FAA">
        <w:rPr>
          <w:rFonts w:asciiTheme="majorHAnsi" w:hAnsiTheme="majorHAnsi"/>
          <w:lang w:val="en-GB"/>
        </w:rPr>
        <w:t xml:space="preserve"> </w:t>
      </w:r>
      <w:r w:rsidR="001D0121">
        <w:rPr>
          <w:rFonts w:asciiTheme="majorHAnsi" w:hAnsiTheme="majorHAnsi"/>
          <w:lang w:val="en-GB"/>
        </w:rPr>
        <w:t xml:space="preserve">and other </w:t>
      </w:r>
      <w:r w:rsidR="00562FAA">
        <w:rPr>
          <w:rFonts w:asciiTheme="majorHAnsi" w:hAnsiTheme="majorHAnsi"/>
          <w:lang w:val="en-GB"/>
        </w:rPr>
        <w:t xml:space="preserve"> </w:t>
      </w:r>
      <w:r w:rsidR="001D0121">
        <w:rPr>
          <w:rFonts w:asciiTheme="majorHAnsi" w:hAnsiTheme="majorHAnsi"/>
          <w:lang w:val="en-GB"/>
        </w:rPr>
        <w:t xml:space="preserve">Hull Amnesty </w:t>
      </w:r>
      <w:r w:rsidR="00562FAA">
        <w:rPr>
          <w:rFonts w:asciiTheme="majorHAnsi" w:hAnsiTheme="majorHAnsi"/>
          <w:lang w:val="en-GB"/>
        </w:rPr>
        <w:t xml:space="preserve"> </w:t>
      </w:r>
      <w:r w:rsidR="001D0121">
        <w:rPr>
          <w:rFonts w:asciiTheme="majorHAnsi" w:hAnsiTheme="majorHAnsi"/>
          <w:lang w:val="en-GB"/>
        </w:rPr>
        <w:t>Group publications at a special discount price.</w:t>
      </w:r>
    </w:p>
    <w:p w14:paraId="5DD3363D" w14:textId="77777777" w:rsidR="001D0121" w:rsidRDefault="001D0121" w:rsidP="00BA78DD">
      <w:pPr>
        <w:spacing w:after="0"/>
        <w:rPr>
          <w:rFonts w:asciiTheme="majorHAnsi" w:hAnsiTheme="majorHAnsi"/>
          <w:lang w:val="en-GB"/>
        </w:rPr>
      </w:pPr>
    </w:p>
    <w:p w14:paraId="0AD4AEA9" w14:textId="77777777" w:rsidR="001D0121" w:rsidRDefault="000B0797" w:rsidP="00BA78DD">
      <w:pPr>
        <w:spacing w:after="0"/>
        <w:rPr>
          <w:rFonts w:asciiTheme="majorHAnsi" w:hAnsiTheme="majorHAnsi"/>
          <w:lang w:val="en-GB"/>
        </w:rPr>
      </w:pPr>
      <w:r w:rsidRPr="002E3F13">
        <w:rPr>
          <w:rFonts w:asciiTheme="majorHAnsi" w:hAnsiTheme="majorHAnsi"/>
          <w:b/>
          <w:lang w:val="en-GB"/>
        </w:rPr>
        <w:t>To become a Friend of Ma</w:t>
      </w:r>
      <w:r w:rsidR="002E3F13" w:rsidRPr="002E3F13">
        <w:rPr>
          <w:rFonts w:asciiTheme="majorHAnsi" w:hAnsiTheme="majorHAnsi"/>
          <w:b/>
          <w:lang w:val="en-GB"/>
        </w:rPr>
        <w:t>ry, please complete the</w:t>
      </w:r>
      <w:r w:rsidRPr="002E3F13">
        <w:rPr>
          <w:rFonts w:asciiTheme="majorHAnsi" w:hAnsiTheme="majorHAnsi"/>
          <w:b/>
          <w:lang w:val="en-GB"/>
        </w:rPr>
        <w:t xml:space="preserve"> slip</w:t>
      </w:r>
      <w:r w:rsidR="002E3F13" w:rsidRPr="002E3F13">
        <w:rPr>
          <w:rFonts w:asciiTheme="majorHAnsi" w:hAnsiTheme="majorHAnsi"/>
          <w:b/>
          <w:lang w:val="en-GB"/>
        </w:rPr>
        <w:t xml:space="preserve"> below</w:t>
      </w:r>
      <w:r>
        <w:rPr>
          <w:rFonts w:asciiTheme="majorHAnsi" w:hAnsiTheme="majorHAnsi"/>
          <w:lang w:val="en-GB"/>
        </w:rPr>
        <w:t>.</w:t>
      </w:r>
    </w:p>
    <w:p w14:paraId="1C3D3D79" w14:textId="77777777" w:rsidR="000B0797" w:rsidRDefault="000B0797" w:rsidP="00BA78DD">
      <w:pPr>
        <w:spacing w:after="0"/>
        <w:rPr>
          <w:rFonts w:asciiTheme="majorHAnsi" w:hAnsiTheme="majorHAnsi"/>
          <w:lang w:val="en-GB"/>
        </w:rPr>
      </w:pPr>
      <w:r>
        <w:rPr>
          <w:rFonts w:asciiTheme="majorHAnsi" w:hAnsiTheme="majorHAnsi"/>
          <w:lang w:val="en-GB"/>
        </w:rPr>
        <w:t xml:space="preserve"> ----------------------------------------------------------------------------------------------------------------</w:t>
      </w:r>
    </w:p>
    <w:p w14:paraId="746C07A5" w14:textId="77777777" w:rsidR="000B0797" w:rsidRDefault="000B0797" w:rsidP="00BA78DD">
      <w:pPr>
        <w:spacing w:after="0"/>
        <w:rPr>
          <w:rFonts w:asciiTheme="majorHAnsi" w:hAnsiTheme="majorHAnsi"/>
          <w:lang w:val="en-GB"/>
        </w:rPr>
      </w:pPr>
      <w:r>
        <w:rPr>
          <w:rFonts w:asciiTheme="majorHAnsi" w:hAnsiTheme="majorHAnsi"/>
          <w:lang w:val="en-GB"/>
        </w:rPr>
        <w:t>Name</w:t>
      </w:r>
      <w:proofErr w:type="gramStart"/>
      <w:r>
        <w:rPr>
          <w:rFonts w:asciiTheme="majorHAnsi" w:hAnsiTheme="majorHAnsi"/>
          <w:lang w:val="en-GB"/>
        </w:rPr>
        <w:t>:_</w:t>
      </w:r>
      <w:proofErr w:type="gramEnd"/>
      <w:r>
        <w:rPr>
          <w:rFonts w:asciiTheme="majorHAnsi" w:hAnsiTheme="majorHAnsi"/>
          <w:lang w:val="en-GB"/>
        </w:rPr>
        <w:t>_____________________________________________________________</w:t>
      </w:r>
      <w:r w:rsidR="002E3F13">
        <w:rPr>
          <w:rFonts w:asciiTheme="majorHAnsi" w:hAnsiTheme="majorHAnsi"/>
          <w:lang w:val="en-GB"/>
        </w:rPr>
        <w:t>__</w:t>
      </w:r>
    </w:p>
    <w:p w14:paraId="6F6E4A16" w14:textId="77777777" w:rsidR="000B0797" w:rsidRDefault="000B0797" w:rsidP="00BA78DD">
      <w:pPr>
        <w:spacing w:after="0"/>
        <w:rPr>
          <w:rFonts w:asciiTheme="majorHAnsi" w:hAnsiTheme="majorHAnsi"/>
          <w:lang w:val="en-GB"/>
        </w:rPr>
      </w:pPr>
      <w:r>
        <w:rPr>
          <w:rFonts w:asciiTheme="majorHAnsi" w:hAnsiTheme="majorHAnsi"/>
          <w:lang w:val="en-GB"/>
        </w:rPr>
        <w:t xml:space="preserve">                              </w:t>
      </w:r>
    </w:p>
    <w:p w14:paraId="751D25A6" w14:textId="77777777" w:rsidR="00BA78DD" w:rsidRPr="002E3F13" w:rsidRDefault="000B0797" w:rsidP="002E3F13">
      <w:pPr>
        <w:spacing w:after="0"/>
        <w:rPr>
          <w:rFonts w:asciiTheme="majorHAnsi" w:hAnsiTheme="majorHAnsi"/>
          <w:lang w:val="en-GB"/>
        </w:rPr>
      </w:pPr>
      <w:r>
        <w:rPr>
          <w:rFonts w:asciiTheme="majorHAnsi" w:hAnsiTheme="majorHAnsi"/>
          <w:lang w:val="en-GB"/>
        </w:rPr>
        <w:t>Address</w:t>
      </w:r>
      <w:proofErr w:type="gramStart"/>
      <w:r>
        <w:rPr>
          <w:rFonts w:asciiTheme="majorHAnsi" w:hAnsiTheme="majorHAnsi"/>
          <w:lang w:val="en-GB"/>
        </w:rPr>
        <w:t>:_</w:t>
      </w:r>
      <w:proofErr w:type="gramEnd"/>
      <w:r>
        <w:rPr>
          <w:rFonts w:asciiTheme="majorHAnsi" w:hAnsiTheme="majorHAnsi"/>
          <w:lang w:val="en-GB"/>
        </w:rPr>
        <w:t>___________________________________________________________</w:t>
      </w:r>
      <w:r w:rsidR="002E3F13">
        <w:rPr>
          <w:rFonts w:asciiTheme="majorHAnsi" w:hAnsiTheme="majorHAnsi"/>
          <w:lang w:val="en-GB"/>
        </w:rPr>
        <w:t>__</w:t>
      </w:r>
    </w:p>
    <w:p w14:paraId="7A3A54A7" w14:textId="77777777" w:rsidR="002E3F13" w:rsidRDefault="002E3F13" w:rsidP="00BA78DD">
      <w:pPr>
        <w:spacing w:after="0"/>
        <w:rPr>
          <w:rFonts w:asciiTheme="majorHAnsi" w:hAnsiTheme="majorHAnsi"/>
          <w:lang w:val="en-GB"/>
        </w:rPr>
      </w:pPr>
    </w:p>
    <w:p w14:paraId="2ACE748B" w14:textId="77777777" w:rsidR="000B0797" w:rsidRPr="002E3F13" w:rsidRDefault="002E3F13" w:rsidP="00BA78DD">
      <w:pPr>
        <w:spacing w:after="0"/>
        <w:rPr>
          <w:rFonts w:asciiTheme="majorHAnsi" w:hAnsiTheme="majorHAnsi"/>
          <w:lang w:val="en-GB"/>
        </w:rPr>
      </w:pPr>
      <w:r>
        <w:rPr>
          <w:rFonts w:asciiTheme="majorHAnsi" w:hAnsiTheme="majorHAnsi"/>
          <w:lang w:val="en-GB"/>
        </w:rPr>
        <w:t>Telephone: ___________________________ Email</w:t>
      </w:r>
      <w:proofErr w:type="gramStart"/>
      <w:r>
        <w:rPr>
          <w:rFonts w:asciiTheme="majorHAnsi" w:hAnsiTheme="majorHAnsi"/>
          <w:lang w:val="en-GB"/>
        </w:rPr>
        <w:t>:_</w:t>
      </w:r>
      <w:proofErr w:type="gramEnd"/>
      <w:r>
        <w:rPr>
          <w:rFonts w:asciiTheme="majorHAnsi" w:hAnsiTheme="majorHAnsi"/>
          <w:lang w:val="en-GB"/>
        </w:rPr>
        <w:t>__________________________</w:t>
      </w:r>
    </w:p>
    <w:p w14:paraId="4D59C54C" w14:textId="77777777" w:rsidR="00204344" w:rsidRDefault="00204344" w:rsidP="00BA78DD">
      <w:pPr>
        <w:spacing w:after="0"/>
        <w:rPr>
          <w:rFonts w:asciiTheme="majorHAnsi" w:hAnsiTheme="majorHAnsi"/>
          <w:lang w:val="en-GB"/>
        </w:rPr>
      </w:pPr>
    </w:p>
    <w:p w14:paraId="07F2D56C" w14:textId="77777777" w:rsidR="002E3F13" w:rsidRDefault="00A150EF" w:rsidP="00BA78DD">
      <w:pPr>
        <w:spacing w:after="0"/>
        <w:rPr>
          <w:rFonts w:asciiTheme="majorHAnsi" w:hAnsiTheme="majorHAnsi"/>
          <w:lang w:val="en-GB"/>
        </w:rPr>
      </w:pPr>
      <w:r>
        <w:rPr>
          <w:rFonts w:asciiTheme="majorHAnsi" w:hAnsiTheme="majorHAnsi"/>
          <w:lang w:val="en-GB"/>
        </w:rPr>
        <w:t>Donation: £___________</w:t>
      </w:r>
      <w:r w:rsidR="002E3F13">
        <w:rPr>
          <w:rFonts w:asciiTheme="majorHAnsi" w:hAnsiTheme="majorHAnsi"/>
          <w:lang w:val="en-GB"/>
        </w:rPr>
        <w:t xml:space="preserve">cheque/postal order, </w:t>
      </w:r>
      <w:r>
        <w:rPr>
          <w:rFonts w:asciiTheme="majorHAnsi" w:hAnsiTheme="majorHAnsi"/>
          <w:lang w:val="en-GB"/>
        </w:rPr>
        <w:t xml:space="preserve">made </w:t>
      </w:r>
      <w:r w:rsidR="002E3F13">
        <w:rPr>
          <w:rFonts w:asciiTheme="majorHAnsi" w:hAnsiTheme="majorHAnsi"/>
          <w:lang w:val="en-GB"/>
        </w:rPr>
        <w:t>payable to Hull Amnesty Group</w:t>
      </w:r>
      <w:r>
        <w:rPr>
          <w:rFonts w:asciiTheme="majorHAnsi" w:hAnsiTheme="majorHAnsi"/>
          <w:lang w:val="en-GB"/>
        </w:rPr>
        <w:t xml:space="preserve"> </w:t>
      </w:r>
    </w:p>
    <w:p w14:paraId="09F2376D" w14:textId="4C6F3576" w:rsidR="002E3F13" w:rsidRPr="00562FAA" w:rsidRDefault="00562FAA" w:rsidP="00BA78DD">
      <w:pPr>
        <w:spacing w:after="0"/>
        <w:rPr>
          <w:rFonts w:asciiTheme="majorHAnsi" w:hAnsiTheme="majorHAnsi"/>
          <w:sz w:val="20"/>
          <w:szCs w:val="20"/>
          <w:lang w:val="en-GB"/>
        </w:rPr>
      </w:pPr>
      <w:r>
        <w:rPr>
          <w:rFonts w:asciiTheme="majorHAnsi" w:hAnsiTheme="majorHAnsi"/>
          <w:lang w:val="en-GB"/>
        </w:rPr>
        <w:t>Send to:</w:t>
      </w:r>
      <w:r w:rsidR="00A21CB7">
        <w:rPr>
          <w:rFonts w:asciiTheme="majorHAnsi" w:hAnsiTheme="majorHAnsi"/>
          <w:lang w:val="en-GB"/>
        </w:rPr>
        <w:t xml:space="preserve"> </w:t>
      </w:r>
      <w:r w:rsidR="002E3F13">
        <w:rPr>
          <w:rFonts w:asciiTheme="majorHAnsi" w:hAnsiTheme="majorHAnsi"/>
          <w:lang w:val="en-GB"/>
        </w:rPr>
        <w:t>Hull Amnest</w:t>
      </w:r>
      <w:r w:rsidR="00F85977">
        <w:rPr>
          <w:rFonts w:asciiTheme="majorHAnsi" w:hAnsiTheme="majorHAnsi"/>
          <w:lang w:val="en-GB"/>
        </w:rPr>
        <w:t>y Group, Friends of Mary, c/o 10 Strathmore Ave</w:t>
      </w:r>
      <w:r w:rsidR="002E3F13">
        <w:rPr>
          <w:rFonts w:asciiTheme="majorHAnsi" w:hAnsiTheme="majorHAnsi"/>
          <w:lang w:val="en-GB"/>
        </w:rPr>
        <w:t>,</w:t>
      </w:r>
      <w:r w:rsidR="002E3F13" w:rsidRPr="00A150EF">
        <w:rPr>
          <w:rFonts w:asciiTheme="majorHAnsi" w:hAnsiTheme="majorHAnsi"/>
          <w:lang w:val="en-GB"/>
        </w:rPr>
        <w:t xml:space="preserve"> Hull</w:t>
      </w:r>
      <w:r w:rsidR="002E3F13" w:rsidRPr="00A150EF">
        <w:rPr>
          <w:rFonts w:asciiTheme="majorHAnsi" w:hAnsiTheme="majorHAnsi"/>
          <w:sz w:val="20"/>
          <w:szCs w:val="20"/>
          <w:lang w:val="en-GB"/>
        </w:rPr>
        <w:t xml:space="preserve">, </w:t>
      </w:r>
      <w:r w:rsidR="002E3F13" w:rsidRPr="00F85977">
        <w:rPr>
          <w:rFonts w:asciiTheme="majorHAnsi" w:hAnsiTheme="majorHAnsi"/>
          <w:lang w:val="en-GB"/>
        </w:rPr>
        <w:t>HU</w:t>
      </w:r>
      <w:r w:rsidR="00F85977" w:rsidRPr="00F85977">
        <w:rPr>
          <w:rFonts w:asciiTheme="majorHAnsi" w:hAnsiTheme="majorHAnsi"/>
          <w:lang w:val="en-GB"/>
        </w:rPr>
        <w:t xml:space="preserve">6 </w:t>
      </w:r>
      <w:r w:rsidRPr="00F85977">
        <w:rPr>
          <w:rFonts w:asciiTheme="majorHAnsi" w:hAnsiTheme="majorHAnsi"/>
          <w:lang w:val="en-GB"/>
        </w:rPr>
        <w:t>7HJ</w:t>
      </w:r>
    </w:p>
    <w:p w14:paraId="2C450400" w14:textId="77777777" w:rsidR="002E3F13" w:rsidRPr="00A150EF" w:rsidRDefault="00A150EF" w:rsidP="009A69B8">
      <w:pPr>
        <w:spacing w:after="0"/>
        <w:rPr>
          <w:rFonts w:asciiTheme="majorHAnsi" w:hAnsiTheme="majorHAnsi"/>
          <w:noProof/>
          <w:sz w:val="20"/>
          <w:szCs w:val="20"/>
        </w:rPr>
      </w:pPr>
      <w:bookmarkStart w:id="0" w:name="_GoBack"/>
      <w:bookmarkEnd w:id="0"/>
      <w:r>
        <w:rPr>
          <w:rFonts w:asciiTheme="majorHAnsi" w:hAnsiTheme="majorHAnsi"/>
          <w:noProof/>
          <w:sz w:val="20"/>
          <w:szCs w:val="20"/>
        </w:rPr>
        <w:t>Contact Hull Amnesty Group:hullamnestygroup@gmail.com/www.amnesty.org.uk/Hull/07584079252</w:t>
      </w:r>
    </w:p>
    <w:sectPr w:rsidR="002E3F13" w:rsidRPr="00A150EF" w:rsidSect="00B73236">
      <w:pgSz w:w="11900" w:h="16820"/>
      <w:pgMar w:top="1440" w:right="1800" w:bottom="1440" w:left="1800" w:header="708" w:footer="708"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B1F8D"/>
    <w:rsid w:val="000B0797"/>
    <w:rsid w:val="000E3464"/>
    <w:rsid w:val="000F039D"/>
    <w:rsid w:val="00153875"/>
    <w:rsid w:val="001D0121"/>
    <w:rsid w:val="00204344"/>
    <w:rsid w:val="00215619"/>
    <w:rsid w:val="00230E5C"/>
    <w:rsid w:val="002E3F13"/>
    <w:rsid w:val="0035300D"/>
    <w:rsid w:val="004A52BF"/>
    <w:rsid w:val="00535276"/>
    <w:rsid w:val="00562FAA"/>
    <w:rsid w:val="005D3072"/>
    <w:rsid w:val="005F2119"/>
    <w:rsid w:val="007160E3"/>
    <w:rsid w:val="00750D48"/>
    <w:rsid w:val="009239CC"/>
    <w:rsid w:val="009A69B8"/>
    <w:rsid w:val="009C121E"/>
    <w:rsid w:val="00A150EF"/>
    <w:rsid w:val="00A21CB7"/>
    <w:rsid w:val="00B45D38"/>
    <w:rsid w:val="00B73236"/>
    <w:rsid w:val="00BA78DD"/>
    <w:rsid w:val="00BB1F8D"/>
    <w:rsid w:val="00C87994"/>
    <w:rsid w:val="00D8288B"/>
    <w:rsid w:val="00F85977"/>
    <w:rsid w:val="00FA13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A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4669">
      <w:bodyDiv w:val="1"/>
      <w:marLeft w:val="0"/>
      <w:marRight w:val="0"/>
      <w:marTop w:val="0"/>
      <w:marBottom w:val="0"/>
      <w:divBdr>
        <w:top w:val="none" w:sz="0" w:space="0" w:color="auto"/>
        <w:left w:val="none" w:sz="0" w:space="0" w:color="auto"/>
        <w:bottom w:val="none" w:sz="0" w:space="0" w:color="auto"/>
        <w:right w:val="none" w:sz="0" w:space="0" w:color="auto"/>
      </w:divBdr>
      <w:divsChild>
        <w:div w:id="254285853">
          <w:marLeft w:val="0"/>
          <w:marRight w:val="0"/>
          <w:marTop w:val="0"/>
          <w:marBottom w:val="0"/>
          <w:divBdr>
            <w:top w:val="none" w:sz="0" w:space="0" w:color="auto"/>
            <w:left w:val="none" w:sz="0" w:space="0" w:color="auto"/>
            <w:bottom w:val="none" w:sz="0" w:space="0" w:color="auto"/>
            <w:right w:val="none" w:sz="0" w:space="0" w:color="auto"/>
          </w:divBdr>
        </w:div>
        <w:div w:id="599991759">
          <w:marLeft w:val="0"/>
          <w:marRight w:val="0"/>
          <w:marTop w:val="0"/>
          <w:marBottom w:val="0"/>
          <w:divBdr>
            <w:top w:val="none" w:sz="0" w:space="0" w:color="auto"/>
            <w:left w:val="none" w:sz="0" w:space="0" w:color="auto"/>
            <w:bottom w:val="none" w:sz="0" w:space="0" w:color="auto"/>
            <w:right w:val="none" w:sz="0" w:space="0" w:color="auto"/>
          </w:divBdr>
        </w:div>
        <w:div w:id="12995727">
          <w:marLeft w:val="0"/>
          <w:marRight w:val="0"/>
          <w:marTop w:val="0"/>
          <w:marBottom w:val="0"/>
          <w:divBdr>
            <w:top w:val="none" w:sz="0" w:space="0" w:color="auto"/>
            <w:left w:val="none" w:sz="0" w:space="0" w:color="auto"/>
            <w:bottom w:val="none" w:sz="0" w:space="0" w:color="auto"/>
            <w:right w:val="none" w:sz="0" w:space="0" w:color="auto"/>
          </w:divBdr>
        </w:div>
        <w:div w:id="852494684">
          <w:marLeft w:val="0"/>
          <w:marRight w:val="0"/>
          <w:marTop w:val="0"/>
          <w:marBottom w:val="0"/>
          <w:divBdr>
            <w:top w:val="none" w:sz="0" w:space="0" w:color="auto"/>
            <w:left w:val="none" w:sz="0" w:space="0" w:color="auto"/>
            <w:bottom w:val="none" w:sz="0" w:space="0" w:color="auto"/>
            <w:right w:val="none" w:sz="0" w:space="0" w:color="auto"/>
          </w:divBdr>
        </w:div>
        <w:div w:id="6474382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627</Words>
  <Characters>3575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Me2</Company>
  <LinksUpToDate>false</LinksUpToDate>
  <CharactersWithSpaces>4194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Ekkehard Kopp</dc:creator>
  <cp:keywords/>
  <dc:description/>
  <cp:lastModifiedBy>Anne Lasckey</cp:lastModifiedBy>
  <cp:revision>10</cp:revision>
  <cp:lastPrinted>2016-03-31T16:18:00Z</cp:lastPrinted>
  <dcterms:created xsi:type="dcterms:W3CDTF">2016-02-25T13:03:00Z</dcterms:created>
  <dcterms:modified xsi:type="dcterms:W3CDTF">2016-03-31T16:49:00Z</dcterms:modified>
  <cp:category/>
</cp:coreProperties>
</file>