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6D9CAC" w14:textId="77777777" w:rsidR="00FF5DED" w:rsidRDefault="00FF5DED">
      <w:pPr>
        <w:pStyle w:val="Title"/>
        <w:rPr>
          <w:rFonts w:ascii="Arial" w:hAnsi="Arial" w:cs="Arial"/>
          <w:sz w:val="24"/>
          <w:szCs w:val="24"/>
        </w:rPr>
      </w:pPr>
    </w:p>
    <w:p w14:paraId="0719FFC5" w14:textId="77777777" w:rsidR="005F0389" w:rsidRPr="0051106E" w:rsidRDefault="0063291D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935" distR="114935" simplePos="0" relativeHeight="251657216" behindDoc="0" locked="0" layoutInCell="1" allowOverlap="1" wp14:anchorId="58C8219F" wp14:editId="10BEB445">
            <wp:simplePos x="0" y="0"/>
            <wp:positionH relativeFrom="column">
              <wp:posOffset>-133350</wp:posOffset>
            </wp:positionH>
            <wp:positionV relativeFrom="paragraph">
              <wp:posOffset>-190500</wp:posOffset>
            </wp:positionV>
            <wp:extent cx="1062990" cy="1243330"/>
            <wp:effectExtent l="0" t="0" r="381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389" w:rsidRPr="0051106E">
        <w:rPr>
          <w:rFonts w:ascii="Arial" w:hAnsi="Arial" w:cs="Arial"/>
          <w:sz w:val="24"/>
          <w:szCs w:val="24"/>
        </w:rPr>
        <w:t>Amnesty International</w:t>
      </w:r>
    </w:p>
    <w:p w14:paraId="0B75EF3A" w14:textId="77777777" w:rsidR="005F0389" w:rsidRPr="0051106E" w:rsidRDefault="005F0389">
      <w:pPr>
        <w:pStyle w:val="Heading3"/>
        <w:rPr>
          <w:rFonts w:ascii="Arial" w:hAnsi="Arial" w:cs="Arial"/>
          <w:sz w:val="24"/>
          <w:szCs w:val="24"/>
        </w:rPr>
      </w:pPr>
      <w:r w:rsidRPr="0051106E">
        <w:rPr>
          <w:rFonts w:ascii="Arial" w:hAnsi="Arial" w:cs="Arial"/>
          <w:sz w:val="24"/>
          <w:szCs w:val="24"/>
        </w:rPr>
        <w:t>Blackheath and Greenwich</w:t>
      </w:r>
    </w:p>
    <w:p w14:paraId="4667428F" w14:textId="77777777" w:rsidR="005F0389" w:rsidRPr="0051106E" w:rsidRDefault="005F0389">
      <w:pPr>
        <w:rPr>
          <w:rFonts w:ascii="Arial" w:hAnsi="Arial" w:cs="Arial"/>
          <w:sz w:val="24"/>
          <w:szCs w:val="24"/>
        </w:rPr>
      </w:pPr>
    </w:p>
    <w:p w14:paraId="02715486" w14:textId="77777777" w:rsidR="005F0389" w:rsidRPr="0051106E" w:rsidRDefault="00B70EA1">
      <w:pPr>
        <w:pStyle w:val="Heading3"/>
        <w:rPr>
          <w:rFonts w:ascii="Arial" w:hAnsi="Arial" w:cs="Arial"/>
          <w:b/>
          <w:sz w:val="24"/>
          <w:szCs w:val="24"/>
        </w:rPr>
      </w:pPr>
      <w:r w:rsidRPr="0051106E">
        <w:rPr>
          <w:rFonts w:ascii="Arial" w:hAnsi="Arial" w:cs="Arial"/>
          <w:b/>
          <w:sz w:val="24"/>
          <w:szCs w:val="24"/>
        </w:rPr>
        <w:t>News</w:t>
      </w:r>
      <w:r w:rsidR="005F0389" w:rsidRPr="0051106E">
        <w:rPr>
          <w:rFonts w:ascii="Arial" w:hAnsi="Arial" w:cs="Arial"/>
          <w:b/>
          <w:sz w:val="24"/>
          <w:szCs w:val="24"/>
        </w:rPr>
        <w:t xml:space="preserve">letter </w:t>
      </w:r>
    </w:p>
    <w:p w14:paraId="50C453B9" w14:textId="77777777" w:rsidR="005F0389" w:rsidRDefault="005F0389">
      <w:pPr>
        <w:rPr>
          <w:rFonts w:ascii="Microsoft Sans Serif" w:hAnsi="Microsoft Sans Serif"/>
        </w:rPr>
      </w:pPr>
    </w:p>
    <w:p w14:paraId="16CCBF25" w14:textId="1B13213F" w:rsidR="005F0389" w:rsidRPr="00FB3882" w:rsidRDefault="00B5186D" w:rsidP="0051106E">
      <w:pPr>
        <w:pStyle w:val="Heading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2017</w:t>
      </w:r>
    </w:p>
    <w:p w14:paraId="47CDBE3D" w14:textId="77777777" w:rsidR="00FB3882" w:rsidRDefault="00FB3882" w:rsidP="00FB3882"/>
    <w:p w14:paraId="3B081529" w14:textId="7C38FB10" w:rsidR="00FB3882" w:rsidRPr="00FB3882" w:rsidRDefault="00B5186D" w:rsidP="00FB38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</w:t>
      </w:r>
      <w:r w:rsidR="00FB3882" w:rsidRPr="00FB388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10 January, </w:t>
      </w:r>
      <w:r w:rsidR="00FB3882" w:rsidRPr="00FB3882">
        <w:rPr>
          <w:rFonts w:ascii="Arial" w:hAnsi="Arial" w:cs="Arial"/>
          <w:b/>
        </w:rPr>
        <w:t>7.30pm</w:t>
      </w:r>
    </w:p>
    <w:p w14:paraId="4020880E" w14:textId="77777777" w:rsidR="0051106E" w:rsidRPr="00FB3882" w:rsidRDefault="0051106E">
      <w:pPr>
        <w:rPr>
          <w:rFonts w:ascii="Arial" w:hAnsi="Arial" w:cs="Arial"/>
          <w:b/>
          <w:sz w:val="24"/>
          <w:szCs w:val="24"/>
        </w:rPr>
      </w:pPr>
    </w:p>
    <w:p w14:paraId="3B1069D6" w14:textId="77777777" w:rsidR="0051106E" w:rsidRPr="00FB3882" w:rsidRDefault="0063291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676EE" wp14:editId="55BFB018">
                <wp:simplePos x="0" y="0"/>
                <wp:positionH relativeFrom="column">
                  <wp:posOffset>5248275</wp:posOffset>
                </wp:positionH>
                <wp:positionV relativeFrom="paragraph">
                  <wp:posOffset>80645</wp:posOffset>
                </wp:positionV>
                <wp:extent cx="1372235" cy="3581400"/>
                <wp:effectExtent l="0" t="0" r="24765" b="2540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D6EB" w14:textId="77777777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1D914AEB" w14:textId="77777777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Present: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</w:p>
                          <w:p w14:paraId="65A6DBA5" w14:textId="77777777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Amanda Kipling</w:t>
                            </w:r>
                          </w:p>
                          <w:p w14:paraId="75BAC61F" w14:textId="7C8891F0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Andrés Crespo</w:t>
                            </w:r>
                          </w:p>
                          <w:p w14:paraId="69F3D2C4" w14:textId="1E53988E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Angela Dock,</w:t>
                            </w:r>
                          </w:p>
                          <w:p w14:paraId="49E98849" w14:textId="77777777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Ann Hillary</w:t>
                            </w:r>
                          </w:p>
                          <w:p w14:paraId="1F1E459E" w14:textId="77777777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Brigitte Hurrell</w:t>
                            </w:r>
                          </w:p>
                          <w:p w14:paraId="6F616A67" w14:textId="1E78378D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David Webbe Wood</w:t>
                            </w:r>
                          </w:p>
                          <w:p w14:paraId="676183DB" w14:textId="77777777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David Weekes</w:t>
                            </w:r>
                          </w:p>
                          <w:p w14:paraId="04F7EF19" w14:textId="238A179B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Dawn Oliver</w:t>
                            </w:r>
                          </w:p>
                          <w:p w14:paraId="369C4183" w14:textId="03B8670F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Dee Weekes</w:t>
                            </w:r>
                          </w:p>
                          <w:p w14:paraId="230C5103" w14:textId="77777777" w:rsidR="004F2000" w:rsidRPr="00B34A74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Geoff Torry</w:t>
                            </w:r>
                          </w:p>
                          <w:p w14:paraId="1E7D4F22" w14:textId="7F077BB7" w:rsidR="004F2000" w:rsidRDefault="004F2000" w:rsidP="00B70EA1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 w:rsidRPr="00B34A74">
                              <w:rPr>
                                <w:rFonts w:ascii="Arial" w:hAnsi="Arial"/>
                                <w:lang w:val="fr-FR"/>
                              </w:rPr>
                              <w:t>Graham Dock</w:t>
                            </w: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      Ken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Ryder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 </w:t>
                            </w:r>
                          </w:p>
                          <w:p w14:paraId="48519B00" w14:textId="77777777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Olwen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fr-FR"/>
                              </w:rPr>
                              <w:t xml:space="preserve"> Pearson</w:t>
                            </w:r>
                          </w:p>
                          <w:p w14:paraId="5D22196F" w14:textId="4A5FF36D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Rachel Errington</w:t>
                            </w:r>
                          </w:p>
                          <w:p w14:paraId="00369E34" w14:textId="5E0A81D3" w:rsidR="004F2000" w:rsidRPr="00FB3882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lang w:val="fr-FR"/>
                              </w:rPr>
                              <w:t>Roger Hardwick</w:t>
                            </w:r>
                          </w:p>
                          <w:p w14:paraId="7DB42C0F" w14:textId="77777777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Simon Ware</w:t>
                            </w:r>
                          </w:p>
                          <w:p w14:paraId="040B2C38" w14:textId="77777777" w:rsidR="004F2000" w:rsidRDefault="004F2000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</w:p>
                          <w:p w14:paraId="3BAC220E" w14:textId="77777777" w:rsidR="004F2000" w:rsidRPr="00B34A74" w:rsidRDefault="004F2000" w:rsidP="00CB56A6">
                            <w:pPr>
                              <w:ind w:right="7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Apologies:</w:t>
                            </w:r>
                          </w:p>
                          <w:p w14:paraId="7682BDFB" w14:textId="28544E11" w:rsidR="004F2000" w:rsidRDefault="004F2000" w:rsidP="00B34A74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Elizabeth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Nieumeier</w:t>
                            </w:r>
                            <w:proofErr w:type="spellEnd"/>
                          </w:p>
                          <w:p w14:paraId="09CA1355" w14:textId="4E5507E1" w:rsidR="004F2000" w:rsidRDefault="004F2000" w:rsidP="00B34A74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Guy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Ottewell</w:t>
                            </w:r>
                            <w:proofErr w:type="spellEnd"/>
                          </w:p>
                          <w:p w14:paraId="10BF353B" w14:textId="0CE93FDB" w:rsidR="004F2000" w:rsidRDefault="004F2000" w:rsidP="00B34A74">
                            <w:pPr>
                              <w:ind w:right="7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Tilly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Lavenas</w:t>
                            </w:r>
                            <w:proofErr w:type="spellEnd"/>
                          </w:p>
                          <w:p w14:paraId="1269D368" w14:textId="77777777" w:rsidR="004F2000" w:rsidRPr="00CB56A6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14:paraId="00DFEE63" w14:textId="77777777" w:rsidR="004F2000" w:rsidRPr="00CB56A6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14:paraId="29C908E2" w14:textId="77777777" w:rsidR="004F2000" w:rsidRPr="00CB56A6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14:paraId="2066936E" w14:textId="77777777" w:rsidR="004F2000" w:rsidRPr="00CB56A6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14:paraId="1A32B353" w14:textId="77777777" w:rsidR="004F2000" w:rsidRPr="00CB56A6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14:paraId="26163682" w14:textId="77777777" w:rsidR="004F2000" w:rsidRPr="00CB56A6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14:paraId="3D35CFAA" w14:textId="77777777" w:rsidR="004F2000" w:rsidRPr="00CB56A6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</w:p>
                          <w:p w14:paraId="546C71F4" w14:textId="77777777" w:rsidR="004F2000" w:rsidRPr="00CB56A6" w:rsidRDefault="004F2000">
                            <w:pPr>
                              <w:ind w:right="74"/>
                              <w:rPr>
                                <w:rFonts w:ascii="Arial" w:hAnsi="Arial"/>
                                <w:lang w:val="fr-FR"/>
                              </w:rPr>
                            </w:pPr>
                            <w:r w:rsidRPr="00CB56A6">
                              <w:rPr>
                                <w:rFonts w:ascii="Arial" w:hAnsi="Arial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676E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3.25pt;margin-top:6.35pt;width:108.05pt;height:2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">
                <v:textbox>
                  <w:txbxContent>
                    <w:p w14:paraId="43A9D6EB" w14:textId="77777777" w:rsidR="004F2000" w:rsidRDefault="004F2000">
                      <w:pPr>
                        <w:ind w:right="74"/>
                        <w:rPr>
                          <w:rFonts w:ascii="Arial" w:hAnsi="Arial"/>
                          <w:b/>
                        </w:rPr>
                      </w:pPr>
                    </w:p>
                    <w:p w14:paraId="1D914AEB" w14:textId="77777777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Present:</w:t>
                      </w:r>
                      <w:r>
                        <w:rPr>
                          <w:rFonts w:ascii="Arial" w:hAnsi="Arial"/>
                        </w:rPr>
                        <w:t xml:space="preserve">   </w:t>
                      </w:r>
                    </w:p>
                    <w:p w14:paraId="65A6DBA5" w14:textId="77777777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Amanda Kipling</w:t>
                      </w:r>
                    </w:p>
                    <w:p w14:paraId="75BAC61F" w14:textId="7C8891F0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Andrés Crespo</w:t>
                      </w:r>
                    </w:p>
                    <w:p w14:paraId="69F3D2C4" w14:textId="1E53988E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Angela Dock,</w:t>
                      </w:r>
                    </w:p>
                    <w:p w14:paraId="49E98849" w14:textId="77777777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Ann Hillary</w:t>
                      </w:r>
                    </w:p>
                    <w:p w14:paraId="1F1E459E" w14:textId="77777777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Brigitte Hurrell</w:t>
                      </w:r>
                    </w:p>
                    <w:p w14:paraId="6F616A67" w14:textId="1E78378D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David Webbe Wood</w:t>
                      </w:r>
                    </w:p>
                    <w:p w14:paraId="676183DB" w14:textId="77777777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David Weekes</w:t>
                      </w:r>
                    </w:p>
                    <w:p w14:paraId="04F7EF19" w14:textId="238A179B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Dawn Oliver</w:t>
                      </w:r>
                    </w:p>
                    <w:p w14:paraId="369C4183" w14:textId="03B8670F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Dee Weekes</w:t>
                      </w:r>
                    </w:p>
                    <w:p w14:paraId="230C5103" w14:textId="77777777" w:rsidR="004F2000" w:rsidRPr="00B34A74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Geoff Torry</w:t>
                      </w:r>
                    </w:p>
                    <w:p w14:paraId="1E7D4F22" w14:textId="7F077BB7" w:rsidR="004F2000" w:rsidRDefault="004F2000" w:rsidP="00B70EA1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 w:rsidRPr="00B34A74">
                        <w:rPr>
                          <w:rFonts w:ascii="Arial" w:hAnsi="Arial"/>
                          <w:lang w:val="fr-FR"/>
                        </w:rPr>
                        <w:t>Graham Dock</w:t>
                      </w:r>
                      <w:r>
                        <w:rPr>
                          <w:rFonts w:ascii="Arial" w:hAnsi="Arial"/>
                          <w:lang w:val="fr-FR"/>
                        </w:rPr>
                        <w:t xml:space="preserve">      Ken </w:t>
                      </w:r>
                      <w:proofErr w:type="spellStart"/>
                      <w:r>
                        <w:rPr>
                          <w:rFonts w:ascii="Arial" w:hAnsi="Arial"/>
                          <w:lang w:val="fr-FR"/>
                        </w:rPr>
                        <w:t>Ryder</w:t>
                      </w:r>
                      <w:proofErr w:type="spellEnd"/>
                      <w:r>
                        <w:rPr>
                          <w:rFonts w:ascii="Arial" w:hAnsi="Arial"/>
                          <w:lang w:val="fr-FR"/>
                        </w:rPr>
                        <w:t xml:space="preserve"> </w:t>
                      </w:r>
                    </w:p>
                    <w:p w14:paraId="48519B00" w14:textId="77777777" w:rsidR="004F2000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lang w:val="fr-FR"/>
                        </w:rPr>
                        <w:t>Olwen</w:t>
                      </w:r>
                      <w:proofErr w:type="spellEnd"/>
                      <w:r>
                        <w:rPr>
                          <w:rFonts w:ascii="Arial" w:hAnsi="Arial"/>
                          <w:lang w:val="fr-FR"/>
                        </w:rPr>
                        <w:t xml:space="preserve"> Pearson</w:t>
                      </w:r>
                    </w:p>
                    <w:p w14:paraId="5D22196F" w14:textId="4A5FF36D" w:rsidR="004F2000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Rachel Errington</w:t>
                      </w:r>
                    </w:p>
                    <w:p w14:paraId="00369E34" w14:textId="5E0A81D3" w:rsidR="004F2000" w:rsidRPr="00FB3882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>
                        <w:rPr>
                          <w:rFonts w:ascii="Arial" w:hAnsi="Arial"/>
                          <w:lang w:val="fr-FR"/>
                        </w:rPr>
                        <w:t>Roger Hardwick</w:t>
                      </w:r>
                    </w:p>
                    <w:p w14:paraId="7DB42C0F" w14:textId="77777777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Simon Ware</w:t>
                      </w:r>
                    </w:p>
                    <w:p w14:paraId="040B2C38" w14:textId="77777777" w:rsidR="004F2000" w:rsidRDefault="004F2000">
                      <w:pPr>
                        <w:ind w:right="74"/>
                        <w:rPr>
                          <w:rFonts w:ascii="Arial" w:hAnsi="Arial"/>
                        </w:rPr>
                      </w:pPr>
                    </w:p>
                    <w:p w14:paraId="3BAC220E" w14:textId="77777777" w:rsidR="004F2000" w:rsidRPr="00B34A74" w:rsidRDefault="004F2000" w:rsidP="00CB56A6">
                      <w:pPr>
                        <w:ind w:right="7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Apologies:</w:t>
                      </w:r>
                    </w:p>
                    <w:p w14:paraId="7682BDFB" w14:textId="28544E11" w:rsidR="004F2000" w:rsidRDefault="004F2000" w:rsidP="00B34A74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Elizabeth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Nieumeier</w:t>
                      </w:r>
                      <w:proofErr w:type="spellEnd"/>
                    </w:p>
                    <w:p w14:paraId="09CA1355" w14:textId="4E5507E1" w:rsidR="004F2000" w:rsidRDefault="004F2000" w:rsidP="00B34A74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Guy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Ottewell</w:t>
                      </w:r>
                      <w:proofErr w:type="spellEnd"/>
                    </w:p>
                    <w:p w14:paraId="10BF353B" w14:textId="0CE93FDB" w:rsidR="004F2000" w:rsidRDefault="004F2000" w:rsidP="00B34A74">
                      <w:pPr>
                        <w:ind w:right="7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Tilly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Lavenas</w:t>
                      </w:r>
                      <w:proofErr w:type="spellEnd"/>
                    </w:p>
                    <w:p w14:paraId="1269D368" w14:textId="77777777" w:rsidR="004F2000" w:rsidRPr="00CB56A6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14:paraId="00DFEE63" w14:textId="77777777" w:rsidR="004F2000" w:rsidRPr="00CB56A6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14:paraId="29C908E2" w14:textId="77777777" w:rsidR="004F2000" w:rsidRPr="00CB56A6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14:paraId="2066936E" w14:textId="77777777" w:rsidR="004F2000" w:rsidRPr="00CB56A6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14:paraId="1A32B353" w14:textId="77777777" w:rsidR="004F2000" w:rsidRPr="00CB56A6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14:paraId="26163682" w14:textId="77777777" w:rsidR="004F2000" w:rsidRPr="00CB56A6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14:paraId="3D35CFAA" w14:textId="77777777" w:rsidR="004F2000" w:rsidRPr="00CB56A6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</w:p>
                    <w:p w14:paraId="546C71F4" w14:textId="77777777" w:rsidR="004F2000" w:rsidRPr="00CB56A6" w:rsidRDefault="004F2000">
                      <w:pPr>
                        <w:ind w:right="74"/>
                        <w:rPr>
                          <w:rFonts w:ascii="Arial" w:hAnsi="Arial"/>
                          <w:lang w:val="fr-FR"/>
                        </w:rPr>
                      </w:pPr>
                      <w:r w:rsidRPr="00CB56A6">
                        <w:rPr>
                          <w:rFonts w:ascii="Arial" w:hAnsi="Arial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5C3A32" w14:textId="77777777" w:rsidR="00CB56A6" w:rsidRPr="00FB3882" w:rsidRDefault="00CB56A6" w:rsidP="00CB56A6">
      <w:pPr>
        <w:ind w:right="1183"/>
        <w:rPr>
          <w:rFonts w:ascii="Arial" w:hAnsi="Arial" w:cs="Arial"/>
          <w:sz w:val="22"/>
        </w:rPr>
      </w:pPr>
    </w:p>
    <w:p w14:paraId="62318294" w14:textId="40478E91" w:rsidR="005F0389" w:rsidRPr="00D8696A" w:rsidRDefault="00FB3882" w:rsidP="00D8696A">
      <w:pPr>
        <w:pStyle w:val="ListParagraph"/>
        <w:numPr>
          <w:ilvl w:val="0"/>
          <w:numId w:val="5"/>
        </w:numPr>
        <w:ind w:right="1183"/>
        <w:rPr>
          <w:rFonts w:ascii="Arial" w:hAnsi="Arial" w:cs="Arial"/>
          <w:b/>
          <w:sz w:val="22"/>
        </w:rPr>
      </w:pPr>
      <w:r w:rsidRPr="00D8696A">
        <w:rPr>
          <w:rFonts w:ascii="Arial" w:hAnsi="Arial" w:cs="Arial"/>
          <w:b/>
          <w:sz w:val="22"/>
        </w:rPr>
        <w:t>Introductions &amp; Apologies, Newsletter writers, Ken and Ann</w:t>
      </w:r>
      <w:r w:rsidR="005E441D" w:rsidRPr="00D8696A">
        <w:rPr>
          <w:rFonts w:ascii="Arial" w:hAnsi="Arial" w:cs="Arial"/>
          <w:b/>
          <w:sz w:val="22"/>
        </w:rPr>
        <w:t xml:space="preserve">.  </w:t>
      </w:r>
      <w:r w:rsidR="005E441D" w:rsidRPr="00D8696A">
        <w:rPr>
          <w:rFonts w:ascii="Arial" w:hAnsi="Arial" w:cs="Arial"/>
          <w:sz w:val="22"/>
        </w:rPr>
        <w:t>Dawn Oliver was welcomed as a new member of the group.</w:t>
      </w:r>
    </w:p>
    <w:p w14:paraId="206B4FB2" w14:textId="77777777" w:rsidR="00FB3882" w:rsidRDefault="00FB3882" w:rsidP="00FB3882">
      <w:pPr>
        <w:ind w:right="1183"/>
        <w:rPr>
          <w:rFonts w:ascii="Arial" w:hAnsi="Arial" w:cs="Arial"/>
          <w:b/>
          <w:sz w:val="22"/>
        </w:rPr>
      </w:pPr>
    </w:p>
    <w:p w14:paraId="4FDD10AB" w14:textId="2C771E9C" w:rsidR="00616F2E" w:rsidRPr="00D8696A" w:rsidRDefault="00B5186D" w:rsidP="00D8696A">
      <w:pPr>
        <w:pStyle w:val="ListParagraph"/>
        <w:numPr>
          <w:ilvl w:val="0"/>
          <w:numId w:val="5"/>
        </w:numPr>
        <w:ind w:right="1183"/>
        <w:rPr>
          <w:rFonts w:ascii="Arial" w:hAnsi="Arial" w:cs="Arial"/>
          <w:sz w:val="22"/>
        </w:rPr>
      </w:pPr>
      <w:r w:rsidRPr="00D8696A">
        <w:rPr>
          <w:rFonts w:ascii="Arial" w:hAnsi="Arial" w:cs="Arial"/>
          <w:b/>
          <w:sz w:val="22"/>
        </w:rPr>
        <w:t>Annual General Meeting:</w:t>
      </w:r>
    </w:p>
    <w:p w14:paraId="1B0EFC90" w14:textId="77777777" w:rsidR="009C4EA0" w:rsidRPr="00B5186D" w:rsidRDefault="009C4EA0" w:rsidP="009C4EA0">
      <w:pPr>
        <w:ind w:right="1183"/>
        <w:rPr>
          <w:rFonts w:ascii="Arial" w:hAnsi="Arial" w:cs="Arial"/>
          <w:sz w:val="22"/>
        </w:rPr>
      </w:pPr>
    </w:p>
    <w:p w14:paraId="4325B9FF" w14:textId="566FD113" w:rsidR="00B5186D" w:rsidRDefault="00B5186D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(a) </w:t>
      </w:r>
      <w:r w:rsidRPr="00B5186D">
        <w:rPr>
          <w:rFonts w:ascii="Arial" w:hAnsi="Arial" w:cs="Arial"/>
          <w:b/>
          <w:sz w:val="22"/>
          <w:u w:val="single"/>
        </w:rPr>
        <w:t>Chair’s Report</w:t>
      </w:r>
      <w:r>
        <w:rPr>
          <w:rFonts w:ascii="Arial" w:hAnsi="Arial" w:cs="Arial"/>
          <w:sz w:val="22"/>
        </w:rPr>
        <w:t>:</w:t>
      </w:r>
    </w:p>
    <w:p w14:paraId="4383AD5F" w14:textId="6A5FECD6" w:rsidR="00955C6C" w:rsidRDefault="00955C6C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Simon</w:t>
      </w:r>
      <w:r w:rsidR="0030473D">
        <w:rPr>
          <w:rFonts w:ascii="Arial" w:hAnsi="Arial" w:cs="Arial"/>
          <w:sz w:val="22"/>
        </w:rPr>
        <w:t xml:space="preserve"> outlined the highlights of the year:  </w:t>
      </w:r>
      <w:r>
        <w:rPr>
          <w:rFonts w:ascii="Arial" w:hAnsi="Arial" w:cs="Arial"/>
          <w:sz w:val="22"/>
        </w:rPr>
        <w:t xml:space="preserve">progress in the </w:t>
      </w:r>
      <w:r w:rsidRPr="00955C6C">
        <w:rPr>
          <w:rFonts w:ascii="Arial" w:hAnsi="Arial" w:cs="Arial"/>
          <w:b/>
          <w:sz w:val="22"/>
        </w:rPr>
        <w:t>Book Sales</w:t>
      </w:r>
      <w:r>
        <w:rPr>
          <w:rFonts w:ascii="Arial" w:hAnsi="Arial" w:cs="Arial"/>
          <w:sz w:val="22"/>
        </w:rPr>
        <w:t>, June: £10,000 plus</w:t>
      </w:r>
      <w:r w:rsidR="0030473D">
        <w:rPr>
          <w:rFonts w:ascii="Arial" w:hAnsi="Arial" w:cs="Arial"/>
          <w:sz w:val="22"/>
        </w:rPr>
        <w:t>, November: nearly £5,000 and credit cards used for first time. T</w:t>
      </w:r>
      <w:r>
        <w:rPr>
          <w:rFonts w:ascii="Arial" w:hAnsi="Arial" w:cs="Arial"/>
          <w:sz w:val="22"/>
        </w:rPr>
        <w:t>he suc</w:t>
      </w:r>
      <w:r w:rsidR="0030473D">
        <w:rPr>
          <w:rFonts w:ascii="Arial" w:hAnsi="Arial" w:cs="Arial"/>
          <w:sz w:val="22"/>
        </w:rPr>
        <w:t>cessful campaigns at the Book Sales: Jo Cox condolences</w:t>
      </w:r>
      <w:r>
        <w:rPr>
          <w:rFonts w:ascii="Arial" w:hAnsi="Arial" w:cs="Arial"/>
          <w:sz w:val="22"/>
        </w:rPr>
        <w:t>, Write for Rights and letters to MPs.  People came from far and near and social medi</w:t>
      </w:r>
      <w:r w:rsidR="0030473D">
        <w:rPr>
          <w:rFonts w:ascii="Arial" w:hAnsi="Arial" w:cs="Arial"/>
          <w:sz w:val="22"/>
        </w:rPr>
        <w:t>a increased attendance.</w:t>
      </w:r>
    </w:p>
    <w:p w14:paraId="412C2AB9" w14:textId="27ABD56C" w:rsidR="00B5186D" w:rsidRDefault="00955C6C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Between 750 and 1,000</w:t>
      </w:r>
      <w:r w:rsidRPr="00955C6C">
        <w:rPr>
          <w:rFonts w:ascii="Arial" w:hAnsi="Arial" w:cs="Arial"/>
          <w:b/>
          <w:sz w:val="22"/>
        </w:rPr>
        <w:t xml:space="preserve"> letters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were</w:t>
      </w:r>
      <w:r w:rsidR="006261A1">
        <w:rPr>
          <w:rFonts w:ascii="Arial" w:hAnsi="Arial" w:cs="Arial"/>
          <w:sz w:val="22"/>
        </w:rPr>
        <w:t xml:space="preserve"> sent, an increase over 2015</w:t>
      </w:r>
      <w:r>
        <w:rPr>
          <w:rFonts w:ascii="Arial" w:hAnsi="Arial" w:cs="Arial"/>
          <w:sz w:val="22"/>
        </w:rPr>
        <w:t>.</w:t>
      </w:r>
    </w:p>
    <w:p w14:paraId="6D38FB93" w14:textId="14FBD617" w:rsidR="00955C6C" w:rsidRDefault="0030473D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955C6C">
        <w:rPr>
          <w:rFonts w:ascii="Arial" w:hAnsi="Arial" w:cs="Arial"/>
          <w:sz w:val="22"/>
        </w:rPr>
        <w:t xml:space="preserve">wo enjoyable </w:t>
      </w:r>
      <w:r w:rsidR="00DF25F9">
        <w:rPr>
          <w:rFonts w:ascii="Arial" w:hAnsi="Arial" w:cs="Arial"/>
          <w:b/>
          <w:sz w:val="22"/>
        </w:rPr>
        <w:t xml:space="preserve">Socials </w:t>
      </w:r>
      <w:r w:rsidR="00DF25F9">
        <w:rPr>
          <w:rFonts w:ascii="Arial" w:hAnsi="Arial" w:cs="Arial"/>
          <w:sz w:val="22"/>
        </w:rPr>
        <w:t>at Shel</w:t>
      </w:r>
      <w:r w:rsidR="008721B3">
        <w:rPr>
          <w:rFonts w:ascii="Arial" w:hAnsi="Arial" w:cs="Arial"/>
          <w:sz w:val="22"/>
        </w:rPr>
        <w:t xml:space="preserve">agh’s and Olwen’s (thank you </w:t>
      </w:r>
      <w:r w:rsidR="00DF25F9">
        <w:rPr>
          <w:rFonts w:ascii="Arial" w:hAnsi="Arial" w:cs="Arial"/>
          <w:sz w:val="22"/>
        </w:rPr>
        <w:t>both for hosting!)</w:t>
      </w:r>
    </w:p>
    <w:p w14:paraId="62EB297F" w14:textId="2B9C9CFD" w:rsidR="00DF25F9" w:rsidRDefault="00DF25F9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Write for Rights: </w:t>
      </w:r>
      <w:r>
        <w:rPr>
          <w:rFonts w:ascii="Arial" w:hAnsi="Arial" w:cs="Arial"/>
          <w:sz w:val="22"/>
        </w:rPr>
        <w:t>Guy and Tilly opened their house for this successful event which included tea and cakes and many cards signed.</w:t>
      </w:r>
    </w:p>
    <w:p w14:paraId="4A75FDF6" w14:textId="45018BF6" w:rsidR="00DF25F9" w:rsidRDefault="00DF25F9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Links between AIBG and </w:t>
      </w:r>
      <w:r w:rsidR="00515988">
        <w:rPr>
          <w:rFonts w:ascii="Arial" w:hAnsi="Arial" w:cs="Arial"/>
          <w:b/>
          <w:sz w:val="22"/>
        </w:rPr>
        <w:t>AF</w:t>
      </w:r>
      <w:r>
        <w:rPr>
          <w:rFonts w:ascii="Arial" w:hAnsi="Arial" w:cs="Arial"/>
          <w:b/>
          <w:sz w:val="22"/>
        </w:rPr>
        <w:t xml:space="preserve">RIL </w:t>
      </w:r>
      <w:proofErr w:type="gramStart"/>
      <w:r>
        <w:rPr>
          <w:rFonts w:ascii="Arial" w:hAnsi="Arial" w:cs="Arial"/>
          <w:b/>
          <w:sz w:val="22"/>
        </w:rPr>
        <w:t>refugees</w:t>
      </w:r>
      <w:proofErr w:type="gramEnd"/>
      <w:r>
        <w:rPr>
          <w:rFonts w:ascii="Arial" w:hAnsi="Arial" w:cs="Arial"/>
          <w:b/>
          <w:sz w:val="22"/>
        </w:rPr>
        <w:t xml:space="preserve"> </w:t>
      </w:r>
      <w:proofErr w:type="spellStart"/>
      <w:r w:rsidR="00580F37">
        <w:rPr>
          <w:rFonts w:ascii="Arial" w:hAnsi="Arial" w:cs="Arial"/>
          <w:sz w:val="22"/>
        </w:rPr>
        <w:t>wer</w:t>
      </w:r>
      <w:r>
        <w:rPr>
          <w:rFonts w:ascii="Arial" w:hAnsi="Arial" w:cs="Arial"/>
          <w:sz w:val="22"/>
        </w:rPr>
        <w:t>continued</w:t>
      </w:r>
      <w:proofErr w:type="spellEnd"/>
      <w:r w:rsidR="0030473D">
        <w:rPr>
          <w:rFonts w:ascii="Arial" w:hAnsi="Arial" w:cs="Arial"/>
          <w:sz w:val="22"/>
        </w:rPr>
        <w:t xml:space="preserve"> and developed</w:t>
      </w:r>
      <w:r>
        <w:rPr>
          <w:rFonts w:ascii="Arial" w:hAnsi="Arial" w:cs="Arial"/>
          <w:sz w:val="22"/>
        </w:rPr>
        <w:t xml:space="preserve"> by Brigitte.</w:t>
      </w:r>
    </w:p>
    <w:p w14:paraId="75662376" w14:textId="4BB22D78" w:rsidR="00DF25F9" w:rsidRDefault="00DF25F9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Campaigns</w:t>
      </w:r>
      <w:r w:rsidR="008721B3">
        <w:rPr>
          <w:rFonts w:ascii="Arial" w:hAnsi="Arial" w:cs="Arial"/>
          <w:b/>
          <w:sz w:val="22"/>
        </w:rPr>
        <w:t xml:space="preserve"> </w:t>
      </w:r>
      <w:r w:rsidR="008721B3">
        <w:rPr>
          <w:rFonts w:ascii="Arial" w:hAnsi="Arial" w:cs="Arial"/>
          <w:sz w:val="22"/>
        </w:rPr>
        <w:t>were led by Angela (China), Brigitte (Burma), David W (Death Penalty), Rog</w:t>
      </w:r>
      <w:r w:rsidR="0030473D">
        <w:rPr>
          <w:rFonts w:ascii="Arial" w:hAnsi="Arial" w:cs="Arial"/>
          <w:sz w:val="22"/>
        </w:rPr>
        <w:t>er and Tilly (Central America) with many letters sent and some positive feedback.</w:t>
      </w:r>
      <w:r w:rsidR="008721B3">
        <w:rPr>
          <w:rFonts w:ascii="Arial" w:hAnsi="Arial" w:cs="Arial"/>
          <w:sz w:val="22"/>
        </w:rPr>
        <w:t xml:space="preserve"> </w:t>
      </w:r>
    </w:p>
    <w:p w14:paraId="5C9B3CB6" w14:textId="181292B8" w:rsidR="008721B3" w:rsidRDefault="008721B3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 had a </w:t>
      </w:r>
      <w:r w:rsidRPr="0030473D">
        <w:rPr>
          <w:rFonts w:ascii="Arial" w:hAnsi="Arial" w:cs="Arial"/>
          <w:b/>
          <w:sz w:val="22"/>
        </w:rPr>
        <w:t>Creative Writers poetry</w:t>
      </w:r>
      <w:r w:rsidR="0030473D">
        <w:rPr>
          <w:rFonts w:ascii="Arial" w:hAnsi="Arial" w:cs="Arial"/>
          <w:sz w:val="22"/>
        </w:rPr>
        <w:t xml:space="preserve"> evening. </w:t>
      </w:r>
      <w:r>
        <w:rPr>
          <w:rFonts w:ascii="Arial" w:hAnsi="Arial" w:cs="Arial"/>
          <w:sz w:val="22"/>
        </w:rPr>
        <w:t xml:space="preserve"> Roger and Angela read theirs.</w:t>
      </w:r>
    </w:p>
    <w:p w14:paraId="0930B293" w14:textId="182790BD" w:rsidR="008721B3" w:rsidRDefault="008721B3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Dee, Angela and Graham engaged with Blackheath High School about the case of </w:t>
      </w:r>
      <w:proofErr w:type="spellStart"/>
      <w:r w:rsidRPr="0030473D">
        <w:rPr>
          <w:rFonts w:ascii="Arial" w:hAnsi="Arial" w:cs="Arial"/>
          <w:b/>
          <w:sz w:val="22"/>
        </w:rPr>
        <w:t>Nazanin</w:t>
      </w:r>
      <w:proofErr w:type="spellEnd"/>
      <w:r w:rsidRPr="0030473D">
        <w:rPr>
          <w:rFonts w:ascii="Arial" w:hAnsi="Arial" w:cs="Arial"/>
          <w:b/>
          <w:sz w:val="22"/>
        </w:rPr>
        <w:t xml:space="preserve"> </w:t>
      </w:r>
      <w:proofErr w:type="spellStart"/>
      <w:r w:rsidRPr="0030473D">
        <w:rPr>
          <w:rFonts w:ascii="Arial" w:hAnsi="Arial" w:cs="Arial"/>
          <w:b/>
          <w:sz w:val="22"/>
        </w:rPr>
        <w:t>Zaghari-Ratcliffe</w:t>
      </w:r>
      <w:proofErr w:type="spellEnd"/>
      <w:r>
        <w:rPr>
          <w:rFonts w:ascii="Arial" w:hAnsi="Arial" w:cs="Arial"/>
          <w:sz w:val="22"/>
        </w:rPr>
        <w:t>.</w:t>
      </w:r>
    </w:p>
    <w:p w14:paraId="52D1415B" w14:textId="724BDFCB" w:rsidR="008721B3" w:rsidRDefault="0030473D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Effective </w:t>
      </w:r>
      <w:r w:rsidR="008721B3" w:rsidRPr="008721B3">
        <w:rPr>
          <w:rFonts w:ascii="Arial" w:hAnsi="Arial" w:cs="Arial"/>
          <w:b/>
          <w:sz w:val="22"/>
        </w:rPr>
        <w:t>Social media</w:t>
      </w:r>
      <w:r w:rsidR="008721B3">
        <w:rPr>
          <w:rFonts w:ascii="Arial" w:hAnsi="Arial" w:cs="Arial"/>
          <w:b/>
          <w:sz w:val="22"/>
        </w:rPr>
        <w:t xml:space="preserve"> </w:t>
      </w:r>
      <w:r w:rsidR="008721B3">
        <w:rPr>
          <w:rFonts w:ascii="Arial" w:hAnsi="Arial" w:cs="Arial"/>
          <w:sz w:val="22"/>
        </w:rPr>
        <w:t>impacted</w:t>
      </w:r>
      <w:r w:rsidR="00B722C5">
        <w:rPr>
          <w:rFonts w:ascii="Arial" w:hAnsi="Arial" w:cs="Arial"/>
          <w:sz w:val="22"/>
        </w:rPr>
        <w:t xml:space="preserve"> favourably</w:t>
      </w:r>
      <w:r w:rsidR="008721B3">
        <w:rPr>
          <w:rFonts w:ascii="Arial" w:hAnsi="Arial" w:cs="Arial"/>
          <w:sz w:val="22"/>
        </w:rPr>
        <w:t xml:space="preserve"> on the Book Sale and meetings.  </w:t>
      </w:r>
      <w:r>
        <w:rPr>
          <w:rFonts w:ascii="Arial" w:hAnsi="Arial" w:cs="Arial"/>
          <w:sz w:val="22"/>
        </w:rPr>
        <w:t xml:space="preserve">To date, we have 298 </w:t>
      </w:r>
      <w:r w:rsidR="008721B3">
        <w:rPr>
          <w:rFonts w:ascii="Arial" w:hAnsi="Arial" w:cs="Arial"/>
          <w:sz w:val="22"/>
        </w:rPr>
        <w:t>Facebook</w:t>
      </w:r>
      <w:r>
        <w:rPr>
          <w:rFonts w:ascii="Arial" w:hAnsi="Arial" w:cs="Arial"/>
          <w:sz w:val="22"/>
        </w:rPr>
        <w:t xml:space="preserve"> followers</w:t>
      </w:r>
      <w:r w:rsidR="008721B3">
        <w:rPr>
          <w:rFonts w:ascii="Arial" w:hAnsi="Arial" w:cs="Arial"/>
          <w:sz w:val="22"/>
        </w:rPr>
        <w:t xml:space="preserve"> and </w:t>
      </w:r>
      <w:r w:rsidR="006969AD">
        <w:rPr>
          <w:rFonts w:ascii="Arial" w:hAnsi="Arial" w:cs="Arial"/>
          <w:sz w:val="22"/>
        </w:rPr>
        <w:t>1</w:t>
      </w:r>
      <w:bookmarkStart w:id="0" w:name="_GoBack"/>
      <w:bookmarkEnd w:id="0"/>
      <w:r w:rsidR="008721B3">
        <w:rPr>
          <w:rFonts w:ascii="Arial" w:hAnsi="Arial" w:cs="Arial"/>
          <w:sz w:val="22"/>
        </w:rPr>
        <w:t>,775 on Twitter.</w:t>
      </w:r>
    </w:p>
    <w:p w14:paraId="6EF56674" w14:textId="4F70A270" w:rsidR="00A47A15" w:rsidRDefault="00A47A15" w:rsidP="00B5186D">
      <w:pPr>
        <w:ind w:left="454" w:right="1183"/>
        <w:rPr>
          <w:rFonts w:ascii="Arial" w:hAnsi="Arial" w:cs="Arial"/>
          <w:sz w:val="22"/>
        </w:rPr>
      </w:pPr>
      <w:r w:rsidRPr="00A47A15">
        <w:rPr>
          <w:rFonts w:ascii="Arial" w:hAnsi="Arial" w:cs="Arial"/>
          <w:sz w:val="22"/>
        </w:rPr>
        <w:t xml:space="preserve">Simon concluded his report </w:t>
      </w:r>
      <w:r>
        <w:rPr>
          <w:rFonts w:ascii="Arial" w:hAnsi="Arial" w:cs="Arial"/>
          <w:sz w:val="22"/>
        </w:rPr>
        <w:t>by saying that the team ef</w:t>
      </w:r>
      <w:r w:rsidR="0030473D">
        <w:rPr>
          <w:rFonts w:ascii="Arial" w:hAnsi="Arial" w:cs="Arial"/>
          <w:sz w:val="22"/>
        </w:rPr>
        <w:t>fort of new and old members has</w:t>
      </w:r>
      <w:r>
        <w:rPr>
          <w:rFonts w:ascii="Arial" w:hAnsi="Arial" w:cs="Arial"/>
          <w:sz w:val="22"/>
        </w:rPr>
        <w:t xml:space="preserve"> contributed to</w:t>
      </w:r>
      <w:r w:rsidR="0030473D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>good group and the successful year.</w:t>
      </w:r>
    </w:p>
    <w:p w14:paraId="597496B4" w14:textId="77777777" w:rsidR="00A47A15" w:rsidRDefault="00A47A15" w:rsidP="00B5186D">
      <w:pPr>
        <w:ind w:left="454" w:right="1183"/>
        <w:rPr>
          <w:rFonts w:ascii="Arial" w:hAnsi="Arial" w:cs="Arial"/>
          <w:sz w:val="22"/>
        </w:rPr>
      </w:pPr>
    </w:p>
    <w:p w14:paraId="1567E57A" w14:textId="77777777" w:rsidR="00A47A15" w:rsidRDefault="00A47A15" w:rsidP="00B5186D">
      <w:pPr>
        <w:ind w:left="454" w:right="1183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(b) </w:t>
      </w:r>
      <w:r>
        <w:rPr>
          <w:rFonts w:ascii="Arial" w:hAnsi="Arial" w:cs="Arial"/>
          <w:b/>
          <w:sz w:val="22"/>
          <w:u w:val="single"/>
        </w:rPr>
        <w:t>Treasurer’s Report:</w:t>
      </w:r>
    </w:p>
    <w:p w14:paraId="52CFE5CA" w14:textId="2351C9BE" w:rsidR="00A47A15" w:rsidRDefault="00A47A15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Dee gave out her </w:t>
      </w:r>
      <w:r w:rsidRPr="00A360FE">
        <w:rPr>
          <w:rFonts w:ascii="Arial" w:hAnsi="Arial" w:cs="Arial"/>
          <w:b/>
          <w:sz w:val="22"/>
        </w:rPr>
        <w:t>Income &amp; Expense Statement</w:t>
      </w:r>
      <w:r>
        <w:rPr>
          <w:rFonts w:ascii="Arial" w:hAnsi="Arial" w:cs="Arial"/>
          <w:sz w:val="22"/>
        </w:rPr>
        <w:t xml:space="preserve"> as at 31 December 2016</w:t>
      </w:r>
      <w:r w:rsidR="00A360FE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 xml:space="preserve">explained </w:t>
      </w:r>
      <w:r w:rsidR="0085044C">
        <w:rPr>
          <w:rFonts w:ascii="Arial" w:hAnsi="Arial" w:cs="Arial"/>
          <w:sz w:val="22"/>
        </w:rPr>
        <w:t>the figures, stating that we were</w:t>
      </w:r>
      <w:r>
        <w:rPr>
          <w:rFonts w:ascii="Arial" w:hAnsi="Arial" w:cs="Arial"/>
          <w:sz w:val="22"/>
        </w:rPr>
        <w:t xml:space="preserve"> comparing 12 months with 16 months</w:t>
      </w:r>
    </w:p>
    <w:p w14:paraId="1929A825" w14:textId="1206F4EF" w:rsidR="00A47A15" w:rsidRDefault="00A360FE" w:rsidP="00B5186D">
      <w:pPr>
        <w:ind w:left="454" w:right="1183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</w:t>
      </w:r>
      <w:r w:rsidR="00A47A15">
        <w:rPr>
          <w:rFonts w:ascii="Arial" w:hAnsi="Arial" w:cs="Arial"/>
          <w:sz w:val="22"/>
        </w:rPr>
        <w:t>s</w:t>
      </w:r>
      <w:proofErr w:type="gramEnd"/>
      <w:r w:rsidR="00A47A15">
        <w:rPr>
          <w:rFonts w:ascii="Arial" w:hAnsi="Arial" w:cs="Arial"/>
          <w:sz w:val="22"/>
        </w:rPr>
        <w:t xml:space="preserve"> we have brought our financial year in line with AIUK’s.</w:t>
      </w:r>
      <w:r>
        <w:rPr>
          <w:rFonts w:ascii="Arial" w:hAnsi="Arial" w:cs="Arial"/>
          <w:sz w:val="22"/>
        </w:rPr>
        <w:t xml:space="preserve">  Book Sale net Income increased in 2016 over the previous year.  Total expenses, excluding the AIUK donation, increased due to a rise in Book Sale expenses and stationery/postage increase.  Based on the current bank balance, and after allowing for expenses 2017, it was agreed to </w:t>
      </w:r>
      <w:r w:rsidRPr="00A360FE">
        <w:rPr>
          <w:rFonts w:ascii="Arial" w:hAnsi="Arial" w:cs="Arial"/>
          <w:b/>
          <w:sz w:val="22"/>
        </w:rPr>
        <w:t>donate £5,500 to AIUK</w:t>
      </w:r>
      <w:r>
        <w:rPr>
          <w:rFonts w:ascii="Arial" w:hAnsi="Arial" w:cs="Arial"/>
          <w:sz w:val="22"/>
        </w:rPr>
        <w:t>.</w:t>
      </w:r>
    </w:p>
    <w:p w14:paraId="2FEF344A" w14:textId="02B99F5F" w:rsidR="00A360FE" w:rsidRDefault="00A360FE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number of </w:t>
      </w:r>
      <w:r w:rsidR="00B722C5">
        <w:rPr>
          <w:rFonts w:ascii="Arial" w:hAnsi="Arial" w:cs="Arial"/>
          <w:sz w:val="22"/>
        </w:rPr>
        <w:t xml:space="preserve">signatures for </w:t>
      </w:r>
      <w:r>
        <w:rPr>
          <w:rFonts w:ascii="Arial" w:hAnsi="Arial" w:cs="Arial"/>
          <w:sz w:val="22"/>
        </w:rPr>
        <w:t xml:space="preserve">AIBG </w:t>
      </w:r>
      <w:r w:rsidR="00B722C5">
        <w:rPr>
          <w:rFonts w:ascii="Arial" w:hAnsi="Arial" w:cs="Arial"/>
          <w:sz w:val="22"/>
        </w:rPr>
        <w:t xml:space="preserve">expenditure </w:t>
      </w:r>
      <w:r>
        <w:rPr>
          <w:rFonts w:ascii="Arial" w:hAnsi="Arial" w:cs="Arial"/>
          <w:sz w:val="22"/>
        </w:rPr>
        <w:t>was discussed.  Currently</w:t>
      </w:r>
      <w:r w:rsidR="00814418">
        <w:rPr>
          <w:rFonts w:ascii="Arial" w:hAnsi="Arial" w:cs="Arial"/>
          <w:sz w:val="22"/>
        </w:rPr>
        <w:t xml:space="preserve"> there are three</w:t>
      </w:r>
      <w:r w:rsidR="00B722C5">
        <w:rPr>
          <w:rFonts w:ascii="Arial" w:hAnsi="Arial" w:cs="Arial"/>
          <w:sz w:val="22"/>
        </w:rPr>
        <w:t xml:space="preserve"> signatories</w:t>
      </w:r>
      <w:r w:rsidR="00814418">
        <w:rPr>
          <w:rFonts w:ascii="Arial" w:hAnsi="Arial" w:cs="Arial"/>
          <w:sz w:val="22"/>
        </w:rPr>
        <w:t>: Dee, Krystina and</w:t>
      </w:r>
      <w:r>
        <w:rPr>
          <w:rFonts w:ascii="Arial" w:hAnsi="Arial" w:cs="Arial"/>
          <w:sz w:val="22"/>
        </w:rPr>
        <w:t xml:space="preserve"> </w:t>
      </w:r>
      <w:r w:rsidR="00814418">
        <w:rPr>
          <w:rFonts w:ascii="Arial" w:hAnsi="Arial" w:cs="Arial"/>
          <w:sz w:val="22"/>
        </w:rPr>
        <w:t xml:space="preserve">Brigitte. </w:t>
      </w:r>
      <w:r>
        <w:rPr>
          <w:rFonts w:ascii="Arial" w:hAnsi="Arial" w:cs="Arial"/>
          <w:sz w:val="22"/>
        </w:rPr>
        <w:t xml:space="preserve"> It was decided to add </w:t>
      </w:r>
      <w:r w:rsidR="00814418">
        <w:rPr>
          <w:rFonts w:ascii="Arial" w:hAnsi="Arial" w:cs="Arial"/>
          <w:sz w:val="22"/>
        </w:rPr>
        <w:t>David Webbe Wood.</w:t>
      </w:r>
    </w:p>
    <w:p w14:paraId="185406DB" w14:textId="77777777" w:rsidR="00814418" w:rsidRDefault="00814418" w:rsidP="00B5186D">
      <w:pPr>
        <w:ind w:left="454" w:right="1183"/>
        <w:rPr>
          <w:rFonts w:ascii="Arial" w:hAnsi="Arial" w:cs="Arial"/>
          <w:sz w:val="22"/>
        </w:rPr>
      </w:pPr>
    </w:p>
    <w:p w14:paraId="2395BD5C" w14:textId="08A850C5" w:rsidR="00814418" w:rsidRDefault="00814418" w:rsidP="00B5186D">
      <w:pPr>
        <w:ind w:left="454"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Selection for group roles then took place and the following were unanimously elected.</w:t>
      </w:r>
    </w:p>
    <w:p w14:paraId="59B086F3" w14:textId="74D4E7EA" w:rsidR="00814418" w:rsidRDefault="00814418" w:rsidP="00B5186D">
      <w:pPr>
        <w:ind w:left="454"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(c) </w:t>
      </w:r>
      <w:r>
        <w:rPr>
          <w:rFonts w:ascii="Arial" w:hAnsi="Arial" w:cs="Arial"/>
          <w:b/>
          <w:sz w:val="22"/>
          <w:u w:val="single"/>
        </w:rPr>
        <w:t>Chair:</w:t>
      </w:r>
      <w:r w:rsidRPr="00814418">
        <w:rPr>
          <w:rFonts w:ascii="Arial" w:hAnsi="Arial" w:cs="Arial"/>
          <w:b/>
          <w:sz w:val="22"/>
        </w:rPr>
        <w:t xml:space="preserve">  Rachel Errington</w:t>
      </w:r>
      <w:r w:rsidR="008A088B">
        <w:rPr>
          <w:rFonts w:ascii="Arial" w:hAnsi="Arial" w:cs="Arial"/>
          <w:b/>
          <w:sz w:val="22"/>
        </w:rPr>
        <w:tab/>
      </w:r>
      <w:r w:rsidR="008A088B">
        <w:rPr>
          <w:rFonts w:ascii="Arial" w:hAnsi="Arial" w:cs="Arial"/>
          <w:b/>
          <w:sz w:val="22"/>
        </w:rPr>
        <w:tab/>
      </w:r>
      <w:r w:rsidR="008A088B">
        <w:rPr>
          <w:rFonts w:ascii="Arial" w:hAnsi="Arial" w:cs="Arial"/>
          <w:sz w:val="22"/>
        </w:rPr>
        <w:t xml:space="preserve">(d) </w:t>
      </w:r>
      <w:r w:rsidR="008A088B">
        <w:rPr>
          <w:rFonts w:ascii="Arial" w:hAnsi="Arial" w:cs="Arial"/>
          <w:b/>
          <w:sz w:val="22"/>
          <w:u w:val="single"/>
        </w:rPr>
        <w:t>Vice-Chair:</w:t>
      </w:r>
      <w:r w:rsidR="008A088B">
        <w:rPr>
          <w:rFonts w:ascii="Arial" w:hAnsi="Arial" w:cs="Arial"/>
          <w:b/>
          <w:sz w:val="22"/>
        </w:rPr>
        <w:t xml:space="preserve">  Geoff Torry</w:t>
      </w:r>
    </w:p>
    <w:p w14:paraId="158C8E82" w14:textId="77777777" w:rsidR="008A088B" w:rsidRDefault="00814418" w:rsidP="008A088B">
      <w:pPr>
        <w:ind w:left="454"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(e) </w:t>
      </w:r>
      <w:r>
        <w:rPr>
          <w:rFonts w:ascii="Arial" w:hAnsi="Arial" w:cs="Arial"/>
          <w:b/>
          <w:sz w:val="22"/>
          <w:u w:val="single"/>
        </w:rPr>
        <w:t>Treasurer:</w:t>
      </w:r>
      <w:r>
        <w:rPr>
          <w:rFonts w:ascii="Arial" w:hAnsi="Arial" w:cs="Arial"/>
          <w:b/>
          <w:sz w:val="22"/>
        </w:rPr>
        <w:t xml:space="preserve"> Dee Weekes</w:t>
      </w:r>
      <w:r w:rsidR="008A088B">
        <w:rPr>
          <w:rFonts w:ascii="Arial" w:hAnsi="Arial" w:cs="Arial"/>
          <w:b/>
          <w:sz w:val="22"/>
        </w:rPr>
        <w:tab/>
      </w:r>
      <w:r w:rsidR="008A088B">
        <w:rPr>
          <w:rFonts w:ascii="Arial" w:hAnsi="Arial" w:cs="Arial"/>
          <w:b/>
          <w:sz w:val="22"/>
        </w:rPr>
        <w:tab/>
      </w:r>
      <w:r w:rsidR="008A088B">
        <w:rPr>
          <w:rFonts w:ascii="Arial" w:hAnsi="Arial" w:cs="Arial"/>
          <w:sz w:val="22"/>
        </w:rPr>
        <w:t>(f</w:t>
      </w:r>
      <w:proofErr w:type="gramStart"/>
      <w:r w:rsidR="008A088B">
        <w:rPr>
          <w:rFonts w:ascii="Arial" w:hAnsi="Arial" w:cs="Arial"/>
          <w:sz w:val="22"/>
        </w:rPr>
        <w:t xml:space="preserve">)  </w:t>
      </w:r>
      <w:r w:rsidR="008A088B">
        <w:rPr>
          <w:rFonts w:ascii="Arial" w:hAnsi="Arial" w:cs="Arial"/>
          <w:b/>
          <w:sz w:val="22"/>
          <w:u w:val="single"/>
        </w:rPr>
        <w:t>Secretary</w:t>
      </w:r>
      <w:proofErr w:type="gramEnd"/>
      <w:r w:rsidR="008A088B">
        <w:rPr>
          <w:rFonts w:ascii="Arial" w:hAnsi="Arial" w:cs="Arial"/>
          <w:b/>
          <w:sz w:val="22"/>
          <w:u w:val="single"/>
        </w:rPr>
        <w:t>:</w:t>
      </w:r>
      <w:r w:rsidR="008A088B">
        <w:rPr>
          <w:rFonts w:ascii="Arial" w:hAnsi="Arial" w:cs="Arial"/>
          <w:b/>
          <w:sz w:val="22"/>
        </w:rPr>
        <w:t xml:space="preserve">  David Webbe Wood</w:t>
      </w:r>
    </w:p>
    <w:p w14:paraId="5CFB738C" w14:textId="4C43DAE1" w:rsidR="00814418" w:rsidRDefault="00814418" w:rsidP="008A088B">
      <w:pPr>
        <w:ind w:right="1183" w:firstLine="45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lastRenderedPageBreak/>
        <w:t xml:space="preserve">(g) </w:t>
      </w:r>
      <w:r>
        <w:rPr>
          <w:rFonts w:ascii="Arial" w:hAnsi="Arial" w:cs="Arial"/>
          <w:b/>
          <w:sz w:val="22"/>
          <w:u w:val="single"/>
        </w:rPr>
        <w:t>Other roles:</w:t>
      </w:r>
      <w:r>
        <w:rPr>
          <w:rFonts w:ascii="Arial" w:hAnsi="Arial" w:cs="Arial"/>
          <w:sz w:val="22"/>
        </w:rPr>
        <w:t xml:space="preserve">  (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proofErr w:type="gramStart"/>
      <w:r>
        <w:rPr>
          <w:rFonts w:ascii="Arial" w:hAnsi="Arial" w:cs="Arial"/>
          <w:sz w:val="22"/>
        </w:rPr>
        <w:t xml:space="preserve">)  </w:t>
      </w:r>
      <w:r>
        <w:rPr>
          <w:rFonts w:ascii="Arial" w:hAnsi="Arial" w:cs="Arial"/>
          <w:b/>
          <w:sz w:val="22"/>
          <w:u w:val="single"/>
        </w:rPr>
        <w:t>Social</w:t>
      </w:r>
      <w:proofErr w:type="gramEnd"/>
      <w:r>
        <w:rPr>
          <w:rFonts w:ascii="Arial" w:hAnsi="Arial" w:cs="Arial"/>
          <w:b/>
          <w:sz w:val="22"/>
          <w:u w:val="single"/>
        </w:rPr>
        <w:t xml:space="preserve"> Media Co-ordinator:</w:t>
      </w:r>
      <w:r w:rsidR="008A088B">
        <w:rPr>
          <w:rFonts w:ascii="Arial" w:hAnsi="Arial" w:cs="Arial"/>
          <w:b/>
          <w:sz w:val="22"/>
        </w:rPr>
        <w:t xml:space="preserve">  Simon Ware</w:t>
      </w:r>
    </w:p>
    <w:p w14:paraId="69146948" w14:textId="59229BF3" w:rsidR="008A088B" w:rsidRDefault="008A088B" w:rsidP="008A088B">
      <w:pPr>
        <w:ind w:left="2160"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(ii) </w:t>
      </w:r>
      <w:r>
        <w:rPr>
          <w:rFonts w:ascii="Arial" w:hAnsi="Arial" w:cs="Arial"/>
          <w:b/>
          <w:sz w:val="22"/>
          <w:u w:val="single"/>
        </w:rPr>
        <w:t>News Letter Writers:</w:t>
      </w:r>
      <w:r>
        <w:rPr>
          <w:rFonts w:ascii="Arial" w:hAnsi="Arial" w:cs="Arial"/>
          <w:b/>
          <w:sz w:val="22"/>
        </w:rPr>
        <w:t xml:space="preserve">  Ken Ryder/Ann Hillary, Graham Dock,     David Weekes, Brigitte Hurrell, Roger Hardwick.</w:t>
      </w:r>
    </w:p>
    <w:p w14:paraId="6A6EDD5E" w14:textId="4C3210D6" w:rsidR="0035523B" w:rsidRDefault="008A088B" w:rsidP="0035523B">
      <w:pPr>
        <w:ind w:left="2140"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(iii) </w:t>
      </w:r>
      <w:r>
        <w:rPr>
          <w:rFonts w:ascii="Arial" w:hAnsi="Arial" w:cs="Arial"/>
          <w:b/>
          <w:sz w:val="22"/>
          <w:u w:val="single"/>
        </w:rPr>
        <w:t>Campaign Co-ordinators:</w:t>
      </w:r>
      <w:r>
        <w:rPr>
          <w:rFonts w:ascii="Arial" w:hAnsi="Arial" w:cs="Arial"/>
          <w:b/>
          <w:sz w:val="22"/>
        </w:rPr>
        <w:t xml:space="preserve"> China: Angela Dock; Central America: Roger Hardwick; Burma/SE Asia: Brigitte Hurrell; Death Penalty: David W</w:t>
      </w:r>
      <w:r w:rsidR="0035523B">
        <w:rPr>
          <w:rFonts w:ascii="Arial" w:hAnsi="Arial" w:cs="Arial"/>
          <w:b/>
          <w:sz w:val="22"/>
        </w:rPr>
        <w:t>eekes; David &amp; Dee Weekes: Iran</w:t>
      </w:r>
    </w:p>
    <w:p w14:paraId="6CA9E138" w14:textId="6013022D" w:rsidR="0035523B" w:rsidRDefault="0035523B" w:rsidP="0035523B">
      <w:pPr>
        <w:ind w:left="2140" w:right="1183"/>
        <w:rPr>
          <w:rFonts w:ascii="Arial" w:hAnsi="Arial" w:cs="Arial"/>
          <w:sz w:val="22"/>
        </w:rPr>
      </w:pPr>
      <w:r w:rsidRPr="0035523B">
        <w:rPr>
          <w:rFonts w:ascii="Arial" w:hAnsi="Arial" w:cs="Arial"/>
          <w:sz w:val="22"/>
        </w:rPr>
        <w:t>Graham is interested in co-ordinating a campaign later.</w:t>
      </w:r>
    </w:p>
    <w:p w14:paraId="4A6EE333" w14:textId="77777777" w:rsidR="009C4EA0" w:rsidRPr="0035523B" w:rsidRDefault="009C4EA0" w:rsidP="0035523B">
      <w:pPr>
        <w:ind w:left="2140" w:right="1183"/>
        <w:rPr>
          <w:rFonts w:ascii="Arial" w:hAnsi="Arial" w:cs="Arial"/>
          <w:sz w:val="22"/>
        </w:rPr>
      </w:pPr>
    </w:p>
    <w:p w14:paraId="5447661E" w14:textId="5EC2BE9C" w:rsidR="0035523B" w:rsidRDefault="0035523B" w:rsidP="0035523B">
      <w:pPr>
        <w:ind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3.  Action in support of </w:t>
      </w:r>
      <w:proofErr w:type="spellStart"/>
      <w:r>
        <w:rPr>
          <w:rFonts w:ascii="Arial" w:hAnsi="Arial" w:cs="Arial"/>
          <w:b/>
          <w:sz w:val="22"/>
        </w:rPr>
        <w:t>Nazanin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Zaghari-Ratcliffe</w:t>
      </w:r>
      <w:proofErr w:type="spellEnd"/>
    </w:p>
    <w:p w14:paraId="03FB679E" w14:textId="7D255576" w:rsidR="0035523B" w:rsidRDefault="0035523B" w:rsidP="0035523B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Photos of the group holding placards in support of </w:t>
      </w:r>
      <w:proofErr w:type="spellStart"/>
      <w:r>
        <w:rPr>
          <w:rFonts w:ascii="Arial" w:hAnsi="Arial" w:cs="Arial"/>
          <w:sz w:val="22"/>
        </w:rPr>
        <w:t>Nazanin</w:t>
      </w:r>
      <w:proofErr w:type="spellEnd"/>
      <w:r>
        <w:rPr>
          <w:rFonts w:ascii="Arial" w:hAnsi="Arial" w:cs="Arial"/>
          <w:sz w:val="22"/>
        </w:rPr>
        <w:t xml:space="preserve"> were taken and will be posted on Facebook and Twitter.  </w:t>
      </w:r>
      <w:proofErr w:type="spellStart"/>
      <w:r>
        <w:rPr>
          <w:rFonts w:ascii="Arial" w:hAnsi="Arial" w:cs="Arial"/>
          <w:sz w:val="22"/>
        </w:rPr>
        <w:t>Nazanin’s</w:t>
      </w:r>
      <w:proofErr w:type="spellEnd"/>
      <w:r>
        <w:rPr>
          <w:rFonts w:ascii="Arial" w:hAnsi="Arial" w:cs="Arial"/>
          <w:sz w:val="22"/>
        </w:rPr>
        <w:t xml:space="preserve"> positio</w:t>
      </w:r>
      <w:r w:rsidR="005844B9">
        <w:rPr>
          <w:rFonts w:ascii="Arial" w:hAnsi="Arial" w:cs="Arial"/>
          <w:sz w:val="22"/>
        </w:rPr>
        <w:t xml:space="preserve">n is still dire, after a small improvement.  </w:t>
      </w:r>
      <w:r>
        <w:rPr>
          <w:rFonts w:ascii="Arial" w:hAnsi="Arial" w:cs="Arial"/>
          <w:sz w:val="22"/>
        </w:rPr>
        <w:t xml:space="preserve">Dee told the group that </w:t>
      </w:r>
      <w:proofErr w:type="spellStart"/>
      <w:r>
        <w:rPr>
          <w:rFonts w:ascii="Arial" w:hAnsi="Arial" w:cs="Arial"/>
          <w:sz w:val="22"/>
        </w:rPr>
        <w:t>Nazanin</w:t>
      </w:r>
      <w:proofErr w:type="spellEnd"/>
      <w:r>
        <w:rPr>
          <w:rFonts w:ascii="Arial" w:hAnsi="Arial" w:cs="Arial"/>
          <w:sz w:val="22"/>
        </w:rPr>
        <w:t xml:space="preserve"> likes sewing.  It was suggested we could send</w:t>
      </w:r>
      <w:r w:rsidR="005844B9">
        <w:rPr>
          <w:rFonts w:ascii="Arial" w:hAnsi="Arial" w:cs="Arial"/>
          <w:sz w:val="22"/>
        </w:rPr>
        <w:t xml:space="preserve"> to her</w:t>
      </w:r>
      <w:r>
        <w:rPr>
          <w:rFonts w:ascii="Arial" w:hAnsi="Arial" w:cs="Arial"/>
          <w:sz w:val="22"/>
        </w:rPr>
        <w:t xml:space="preserve"> a sewn collaged artic</w:t>
      </w:r>
      <w:r w:rsidR="005844B9">
        <w:rPr>
          <w:rFonts w:ascii="Arial" w:hAnsi="Arial" w:cs="Arial"/>
          <w:sz w:val="22"/>
        </w:rPr>
        <w:t xml:space="preserve">le, </w:t>
      </w:r>
      <w:proofErr w:type="spellStart"/>
      <w:r w:rsidR="005844B9">
        <w:rPr>
          <w:rFonts w:ascii="Arial" w:hAnsi="Arial" w:cs="Arial"/>
          <w:sz w:val="22"/>
        </w:rPr>
        <w:t>e.g</w:t>
      </w:r>
      <w:proofErr w:type="spellEnd"/>
      <w:r w:rsidR="005844B9">
        <w:rPr>
          <w:rFonts w:ascii="Arial" w:hAnsi="Arial" w:cs="Arial"/>
          <w:sz w:val="22"/>
        </w:rPr>
        <w:t xml:space="preserve"> a quilt or scarf</w:t>
      </w:r>
      <w:proofErr w:type="gramStart"/>
      <w:r w:rsidR="005844B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 Dee will find out more and tell us what would be acceptable.</w:t>
      </w:r>
    </w:p>
    <w:p w14:paraId="49D5D03A" w14:textId="77777777" w:rsidR="005138DA" w:rsidRDefault="005138DA" w:rsidP="005908F7">
      <w:pPr>
        <w:ind w:right="1183"/>
        <w:rPr>
          <w:rFonts w:ascii="Arial" w:hAnsi="Arial" w:cs="Arial"/>
          <w:b/>
          <w:sz w:val="22"/>
        </w:rPr>
      </w:pPr>
    </w:p>
    <w:p w14:paraId="33A60BDC" w14:textId="690F11D9" w:rsidR="005908F7" w:rsidRPr="005908F7" w:rsidRDefault="005908F7" w:rsidP="005908F7">
      <w:pPr>
        <w:ind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4. </w:t>
      </w:r>
      <w:r w:rsidRPr="005908F7">
        <w:rPr>
          <w:rFonts w:ascii="Arial" w:hAnsi="Arial" w:cs="Arial"/>
          <w:b/>
          <w:sz w:val="22"/>
        </w:rPr>
        <w:t>Campaign Updates:</w:t>
      </w:r>
    </w:p>
    <w:p w14:paraId="15E027B2" w14:textId="77777777" w:rsidR="005E441D" w:rsidRDefault="005908F7" w:rsidP="005908F7">
      <w:pPr>
        <w:ind w:right="1183"/>
        <w:rPr>
          <w:rFonts w:ascii="Arial" w:hAnsi="Arial" w:cs="Arial"/>
          <w:sz w:val="22"/>
        </w:rPr>
      </w:pPr>
      <w:r w:rsidRPr="005908F7">
        <w:rPr>
          <w:rFonts w:ascii="Arial" w:hAnsi="Arial" w:cs="Arial"/>
          <w:b/>
          <w:sz w:val="22"/>
          <w:u w:val="single"/>
        </w:rPr>
        <w:t>Burma</w:t>
      </w:r>
      <w:r>
        <w:rPr>
          <w:rFonts w:ascii="Arial" w:hAnsi="Arial" w:cs="Arial"/>
          <w:b/>
          <w:sz w:val="22"/>
        </w:rPr>
        <w:t xml:space="preserve">:  Brigitte.  </w:t>
      </w:r>
      <w:r>
        <w:rPr>
          <w:rFonts w:ascii="Arial" w:hAnsi="Arial" w:cs="Arial"/>
          <w:sz w:val="22"/>
        </w:rPr>
        <w:t xml:space="preserve">Human rights abuses continue and Muslims are being persecuted. </w:t>
      </w:r>
    </w:p>
    <w:p w14:paraId="0421D564" w14:textId="0FB49CED" w:rsidR="005908F7" w:rsidRDefault="005E441D" w:rsidP="005908F7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Aung San Suu </w:t>
      </w:r>
      <w:proofErr w:type="gramStart"/>
      <w:r>
        <w:rPr>
          <w:rFonts w:ascii="Arial" w:hAnsi="Arial" w:cs="Arial"/>
          <w:sz w:val="22"/>
        </w:rPr>
        <w:t>Kyi</w:t>
      </w:r>
      <w:r w:rsidR="005908F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has</w:t>
      </w:r>
      <w:proofErr w:type="gramEnd"/>
      <w:r>
        <w:rPr>
          <w:rFonts w:ascii="Arial" w:hAnsi="Arial" w:cs="Arial"/>
          <w:sz w:val="22"/>
        </w:rPr>
        <w:t xml:space="preserve"> remained silent about this.  Brigitte had prepared letters about Aung Win </w:t>
      </w:r>
      <w:proofErr w:type="spellStart"/>
      <w:r>
        <w:rPr>
          <w:rFonts w:ascii="Arial" w:hAnsi="Arial" w:cs="Arial"/>
          <w:sz w:val="22"/>
        </w:rPr>
        <w:t>Hlaing</w:t>
      </w:r>
      <w:proofErr w:type="spellEnd"/>
      <w:r>
        <w:rPr>
          <w:rFonts w:ascii="Arial" w:hAnsi="Arial" w:cs="Arial"/>
          <w:sz w:val="22"/>
        </w:rPr>
        <w:t>, who is imprisoned for insulting the President</w:t>
      </w:r>
      <w:r w:rsidR="003B6B1F">
        <w:rPr>
          <w:rFonts w:ascii="Arial" w:hAnsi="Arial" w:cs="Arial"/>
          <w:sz w:val="22"/>
        </w:rPr>
        <w:t xml:space="preserve"> for signing at the meeting or at the Social on Saturday (urgent action by 20 January).</w:t>
      </w:r>
    </w:p>
    <w:p w14:paraId="40942DFA" w14:textId="1DE6CBF2" w:rsidR="003B6B1F" w:rsidRDefault="003B6B1F" w:rsidP="005908F7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China:</w:t>
      </w:r>
      <w:r>
        <w:rPr>
          <w:rFonts w:ascii="Arial" w:hAnsi="Arial" w:cs="Arial"/>
          <w:b/>
          <w:sz w:val="22"/>
        </w:rPr>
        <w:t xml:space="preserve">  Angela </w:t>
      </w:r>
      <w:r>
        <w:rPr>
          <w:rFonts w:ascii="Arial" w:hAnsi="Arial" w:cs="Arial"/>
          <w:sz w:val="22"/>
        </w:rPr>
        <w:t>is preparing letters for the next letter writing evening on two cases:</w:t>
      </w:r>
    </w:p>
    <w:p w14:paraId="5ADE516E" w14:textId="566E3DB0" w:rsidR="003B6B1F" w:rsidRDefault="00F25A27" w:rsidP="005908F7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>)</w:t>
      </w:r>
      <w:r w:rsidR="003B6B1F">
        <w:rPr>
          <w:rFonts w:ascii="Arial" w:hAnsi="Arial" w:cs="Arial"/>
          <w:sz w:val="22"/>
        </w:rPr>
        <w:t xml:space="preserve">  Huang Qi, founder of </w:t>
      </w:r>
      <w:proofErr w:type="spellStart"/>
      <w:r w:rsidR="003B6B1F">
        <w:rPr>
          <w:rFonts w:ascii="Arial" w:hAnsi="Arial" w:cs="Arial"/>
          <w:sz w:val="22"/>
        </w:rPr>
        <w:t>Sichv</w:t>
      </w:r>
      <w:r w:rsidR="00E06919">
        <w:rPr>
          <w:rFonts w:ascii="Arial" w:hAnsi="Arial" w:cs="Arial"/>
          <w:sz w:val="22"/>
        </w:rPr>
        <w:t>an</w:t>
      </w:r>
      <w:proofErr w:type="spellEnd"/>
      <w:r w:rsidR="00E06919">
        <w:rPr>
          <w:rFonts w:ascii="Arial" w:hAnsi="Arial" w:cs="Arial"/>
          <w:sz w:val="22"/>
        </w:rPr>
        <w:t xml:space="preserve">-based website ’64 </w:t>
      </w:r>
      <w:proofErr w:type="spellStart"/>
      <w:r w:rsidR="00E06919">
        <w:rPr>
          <w:rFonts w:ascii="Arial" w:hAnsi="Arial" w:cs="Arial"/>
          <w:sz w:val="22"/>
        </w:rPr>
        <w:t>Tianwang</w:t>
      </w:r>
      <w:proofErr w:type="spellEnd"/>
      <w:r w:rsidR="00E06919">
        <w:rPr>
          <w:rFonts w:ascii="Arial" w:hAnsi="Arial" w:cs="Arial"/>
          <w:sz w:val="22"/>
        </w:rPr>
        <w:t>’,</w:t>
      </w:r>
      <w:r w:rsidR="003B6B1F">
        <w:rPr>
          <w:rFonts w:ascii="Arial" w:hAnsi="Arial" w:cs="Arial"/>
          <w:sz w:val="22"/>
        </w:rPr>
        <w:t xml:space="preserve"> taken on 22 Nov 2016, now formally arrested for ‘leaking state secrets’ –</w:t>
      </w:r>
      <w:r w:rsidR="00E06919">
        <w:rPr>
          <w:rFonts w:ascii="Arial" w:hAnsi="Arial" w:cs="Arial"/>
          <w:sz w:val="22"/>
        </w:rPr>
        <w:t xml:space="preserve"> no access to </w:t>
      </w:r>
      <w:r w:rsidR="00977590">
        <w:rPr>
          <w:rFonts w:ascii="Arial" w:hAnsi="Arial" w:cs="Arial"/>
          <w:sz w:val="22"/>
        </w:rPr>
        <w:t xml:space="preserve">a </w:t>
      </w:r>
      <w:r w:rsidR="00E06919">
        <w:rPr>
          <w:rFonts w:ascii="Arial" w:hAnsi="Arial" w:cs="Arial"/>
          <w:sz w:val="22"/>
        </w:rPr>
        <w:t>l</w:t>
      </w:r>
      <w:r w:rsidR="003B6B1F">
        <w:rPr>
          <w:rFonts w:ascii="Arial" w:hAnsi="Arial" w:cs="Arial"/>
          <w:sz w:val="22"/>
        </w:rPr>
        <w:t>awyer and at risk of torture.</w:t>
      </w:r>
    </w:p>
    <w:p w14:paraId="5B3E0F0D" w14:textId="632040EF" w:rsidR="003B6B1F" w:rsidRDefault="00E06919" w:rsidP="005908F7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3B6B1F">
        <w:rPr>
          <w:rFonts w:ascii="Arial" w:hAnsi="Arial" w:cs="Arial"/>
          <w:sz w:val="22"/>
        </w:rPr>
        <w:t>ur previous letters helped to</w:t>
      </w:r>
      <w:r w:rsidR="00FF5DED">
        <w:rPr>
          <w:rFonts w:ascii="Arial" w:hAnsi="Arial" w:cs="Arial"/>
          <w:sz w:val="22"/>
        </w:rPr>
        <w:t>wards</w:t>
      </w:r>
      <w:r w:rsidR="003B6B1F">
        <w:rPr>
          <w:rFonts w:ascii="Arial" w:hAnsi="Arial" w:cs="Arial"/>
          <w:sz w:val="22"/>
        </w:rPr>
        <w:t xml:space="preserve"> release 5 of 6 journalists who covered protests on website ’64 </w:t>
      </w:r>
      <w:proofErr w:type="spellStart"/>
      <w:r w:rsidR="003B6B1F">
        <w:rPr>
          <w:rFonts w:ascii="Arial" w:hAnsi="Arial" w:cs="Arial"/>
          <w:sz w:val="22"/>
        </w:rPr>
        <w:t>Tianwang</w:t>
      </w:r>
      <w:proofErr w:type="spellEnd"/>
      <w:r w:rsidR="003B6B1F">
        <w:rPr>
          <w:rFonts w:ascii="Arial" w:hAnsi="Arial" w:cs="Arial"/>
          <w:sz w:val="22"/>
        </w:rPr>
        <w:t>’ regarding the G20 summit.</w:t>
      </w:r>
    </w:p>
    <w:p w14:paraId="38D381A2" w14:textId="123943AB" w:rsidR="003B6B1F" w:rsidRPr="003B6B1F" w:rsidRDefault="00F25A27" w:rsidP="005908F7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(ii)  Jiang </w:t>
      </w:r>
      <w:proofErr w:type="spellStart"/>
      <w:r>
        <w:rPr>
          <w:rFonts w:ascii="Arial" w:hAnsi="Arial" w:cs="Arial"/>
          <w:sz w:val="22"/>
        </w:rPr>
        <w:t>TianYong</w:t>
      </w:r>
      <w:proofErr w:type="spellEnd"/>
      <w:r>
        <w:rPr>
          <w:rFonts w:ascii="Arial" w:hAnsi="Arial" w:cs="Arial"/>
          <w:sz w:val="22"/>
        </w:rPr>
        <w:t>, suspected of inciting subversion of state power, has disappeared and is without access to a lawyer and at risk of torture.</w:t>
      </w:r>
    </w:p>
    <w:p w14:paraId="52256AB5" w14:textId="24735B5B" w:rsidR="0035523B" w:rsidRPr="00FF5DED" w:rsidRDefault="00FF5DED" w:rsidP="0035523B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Central America:</w:t>
      </w:r>
      <w:r>
        <w:rPr>
          <w:rFonts w:ascii="Arial" w:hAnsi="Arial" w:cs="Arial"/>
          <w:b/>
          <w:sz w:val="22"/>
        </w:rPr>
        <w:t xml:space="preserve">  Roger.  </w:t>
      </w:r>
      <w:r>
        <w:rPr>
          <w:rFonts w:ascii="Arial" w:hAnsi="Arial" w:cs="Arial"/>
          <w:sz w:val="22"/>
        </w:rPr>
        <w:t xml:space="preserve">The </w:t>
      </w:r>
      <w:r w:rsidRPr="00FA26F7">
        <w:rPr>
          <w:rFonts w:ascii="Arial" w:hAnsi="Arial" w:cs="Arial"/>
          <w:b/>
          <w:sz w:val="22"/>
        </w:rPr>
        <w:t>Mexican</w:t>
      </w:r>
      <w:r>
        <w:rPr>
          <w:rFonts w:ascii="Arial" w:hAnsi="Arial" w:cs="Arial"/>
          <w:sz w:val="22"/>
        </w:rPr>
        <w:t xml:space="preserve"> government has refused to release a report on the conduct of investigators into the disappearance of 43 students.  The report says crucial suspects were arrested and moved illegally, casting doubt on the evidence given.</w:t>
      </w:r>
    </w:p>
    <w:p w14:paraId="6ED54204" w14:textId="212BB2BC" w:rsidR="00616F2E" w:rsidRDefault="00FF5DED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AI has launched a platform </w:t>
      </w:r>
      <w:hyperlink r:id="rId6" w:history="1">
        <w:r w:rsidR="00203432" w:rsidRPr="000B06E3">
          <w:rPr>
            <w:rStyle w:val="Hyperlink"/>
            <w:rFonts w:ascii="Arial" w:hAnsi="Arial" w:cs="Arial"/>
            <w:sz w:val="22"/>
          </w:rPr>
          <w:t>http://speakout4defenders,com</w:t>
        </w:r>
      </w:hyperlink>
      <w:r w:rsidR="0020343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about human rights defenders from C. and S. America threatened, attacked and even killed </w:t>
      </w:r>
      <w:r w:rsidR="00203432">
        <w:rPr>
          <w:rFonts w:ascii="Arial" w:hAnsi="Arial" w:cs="Arial"/>
          <w:sz w:val="22"/>
        </w:rPr>
        <w:t>for their work.</w:t>
      </w:r>
    </w:p>
    <w:p w14:paraId="24748B33" w14:textId="0F9F2D44" w:rsidR="00203432" w:rsidRDefault="00203432" w:rsidP="00616F2E">
      <w:pPr>
        <w:ind w:right="1183"/>
        <w:rPr>
          <w:rFonts w:ascii="Arial" w:hAnsi="Arial" w:cs="Arial"/>
          <w:sz w:val="22"/>
        </w:rPr>
      </w:pPr>
      <w:r w:rsidRPr="00FA26F7">
        <w:rPr>
          <w:rFonts w:ascii="Arial" w:hAnsi="Arial" w:cs="Arial"/>
          <w:b/>
          <w:sz w:val="22"/>
        </w:rPr>
        <w:t>El Salvador:</w:t>
      </w:r>
      <w:r>
        <w:rPr>
          <w:rFonts w:ascii="Arial" w:hAnsi="Arial" w:cs="Arial"/>
          <w:sz w:val="22"/>
        </w:rPr>
        <w:t xml:space="preserve">  Relaxation of the total anti-abortion law in cases of rape and some other instances has been proposed by the ruling leftist party in Congress.  A bill is due for debate in January or February.</w:t>
      </w:r>
    </w:p>
    <w:p w14:paraId="68984844" w14:textId="6814E762" w:rsidR="00203432" w:rsidRDefault="00203432" w:rsidP="00616F2E">
      <w:pPr>
        <w:ind w:right="1183"/>
        <w:rPr>
          <w:rFonts w:ascii="Arial" w:hAnsi="Arial" w:cs="Arial"/>
          <w:sz w:val="22"/>
        </w:rPr>
      </w:pPr>
      <w:r w:rsidRPr="00FA26F7">
        <w:rPr>
          <w:rFonts w:ascii="Arial" w:hAnsi="Arial" w:cs="Arial"/>
          <w:b/>
          <w:sz w:val="22"/>
        </w:rPr>
        <w:t>Honduras</w:t>
      </w:r>
      <w:r w:rsidR="00FA26F7">
        <w:rPr>
          <w:rFonts w:ascii="Arial" w:hAnsi="Arial" w:cs="Arial"/>
          <w:sz w:val="22"/>
        </w:rPr>
        <w:t>.  B</w:t>
      </w:r>
      <w:r w:rsidR="00977590">
        <w:rPr>
          <w:rFonts w:ascii="Arial" w:hAnsi="Arial" w:cs="Arial"/>
          <w:sz w:val="22"/>
        </w:rPr>
        <w:t>erta Caceres.  There is an</w:t>
      </w:r>
      <w:r w:rsidR="00FA26F7">
        <w:rPr>
          <w:rFonts w:ascii="Arial" w:hAnsi="Arial" w:cs="Arial"/>
          <w:sz w:val="22"/>
        </w:rPr>
        <w:t xml:space="preserve"> international independent investigation i</w:t>
      </w:r>
      <w:r w:rsidR="00977590">
        <w:rPr>
          <w:rFonts w:ascii="Arial" w:hAnsi="Arial" w:cs="Arial"/>
          <w:sz w:val="22"/>
        </w:rPr>
        <w:t xml:space="preserve">nto her murder </w:t>
      </w:r>
      <w:r w:rsidR="00FA26F7">
        <w:rPr>
          <w:rFonts w:ascii="Arial" w:hAnsi="Arial" w:cs="Arial"/>
          <w:sz w:val="22"/>
        </w:rPr>
        <w:t>as Berta’s family raised concerns about the official investigation.</w:t>
      </w:r>
    </w:p>
    <w:p w14:paraId="161AE86F" w14:textId="03713CE3" w:rsidR="00FA26F7" w:rsidRDefault="00FA26F7" w:rsidP="00616F2E">
      <w:pPr>
        <w:ind w:right="1183"/>
        <w:rPr>
          <w:rFonts w:ascii="Arial" w:hAnsi="Arial" w:cs="Arial"/>
          <w:sz w:val="22"/>
        </w:rPr>
      </w:pPr>
      <w:r w:rsidRPr="00FA26F7">
        <w:rPr>
          <w:rFonts w:ascii="Arial" w:hAnsi="Arial" w:cs="Arial"/>
          <w:b/>
          <w:sz w:val="22"/>
        </w:rPr>
        <w:t>Mexico</w:t>
      </w:r>
      <w:r w:rsidR="0041742F">
        <w:rPr>
          <w:rFonts w:ascii="Arial" w:hAnsi="Arial" w:cs="Arial"/>
          <w:sz w:val="22"/>
        </w:rPr>
        <w:t>.  Veronica Razo, 5 ½ y</w:t>
      </w:r>
      <w:r>
        <w:rPr>
          <w:rFonts w:ascii="Arial" w:hAnsi="Arial" w:cs="Arial"/>
          <w:sz w:val="22"/>
        </w:rPr>
        <w:t>ears in prison, raped post arrest.  Roger will prepare letter.</w:t>
      </w:r>
    </w:p>
    <w:p w14:paraId="744737F4" w14:textId="39B97C86" w:rsidR="00FA26F7" w:rsidRDefault="00FA26F7" w:rsidP="00616F2E">
      <w:pPr>
        <w:ind w:right="1183"/>
        <w:rPr>
          <w:rFonts w:ascii="Arial" w:hAnsi="Arial" w:cs="Arial"/>
          <w:sz w:val="22"/>
        </w:rPr>
      </w:pPr>
      <w:r w:rsidRPr="00FA26F7">
        <w:rPr>
          <w:rFonts w:ascii="Arial" w:hAnsi="Arial" w:cs="Arial"/>
          <w:b/>
          <w:sz w:val="22"/>
          <w:u w:val="single"/>
        </w:rPr>
        <w:t>Death Penalty &amp; Iran</w:t>
      </w:r>
      <w:r>
        <w:rPr>
          <w:rFonts w:ascii="Arial" w:hAnsi="Arial" w:cs="Arial"/>
          <w:b/>
          <w:sz w:val="22"/>
          <w:u w:val="single"/>
        </w:rPr>
        <w:t>:</w:t>
      </w:r>
      <w:r>
        <w:rPr>
          <w:rFonts w:ascii="Arial" w:hAnsi="Arial" w:cs="Arial"/>
          <w:b/>
          <w:sz w:val="22"/>
        </w:rPr>
        <w:t xml:space="preserve">  David W.  </w:t>
      </w:r>
      <w:r w:rsidR="0030473D" w:rsidRPr="0030473D">
        <w:rPr>
          <w:rFonts w:ascii="Arial" w:hAnsi="Arial" w:cs="Arial"/>
          <w:sz w:val="22"/>
        </w:rPr>
        <w:t>Action</w:t>
      </w:r>
      <w:r w:rsidR="0041742F">
        <w:rPr>
          <w:rFonts w:ascii="Arial" w:hAnsi="Arial" w:cs="Arial"/>
          <w:sz w:val="22"/>
        </w:rPr>
        <w:t>s</w:t>
      </w:r>
      <w:r w:rsidR="0030473D" w:rsidRPr="0030473D">
        <w:rPr>
          <w:rFonts w:ascii="Arial" w:hAnsi="Arial" w:cs="Arial"/>
          <w:sz w:val="22"/>
        </w:rPr>
        <w:t xml:space="preserve"> on Website</w:t>
      </w:r>
      <w:r w:rsidR="0041742F">
        <w:rPr>
          <w:rFonts w:ascii="Arial" w:hAnsi="Arial" w:cs="Arial"/>
          <w:sz w:val="22"/>
        </w:rPr>
        <w:t>:</w:t>
      </w:r>
      <w:r w:rsidR="0030473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Philippines. </w:t>
      </w:r>
      <w:r>
        <w:rPr>
          <w:rFonts w:ascii="Arial" w:hAnsi="Arial" w:cs="Arial"/>
          <w:sz w:val="22"/>
        </w:rPr>
        <w:t>The ‘war on drugs’ is encouraging vigilantes</w:t>
      </w:r>
      <w:r w:rsidR="0030473D">
        <w:rPr>
          <w:rFonts w:ascii="Arial" w:hAnsi="Arial" w:cs="Arial"/>
          <w:sz w:val="22"/>
        </w:rPr>
        <w:t xml:space="preserve">.  </w:t>
      </w:r>
      <w:r w:rsidR="0030473D">
        <w:rPr>
          <w:rFonts w:ascii="Arial" w:hAnsi="Arial" w:cs="Arial"/>
          <w:b/>
          <w:sz w:val="22"/>
        </w:rPr>
        <w:t xml:space="preserve">Iran.  </w:t>
      </w:r>
      <w:r w:rsidR="0030473D">
        <w:rPr>
          <w:rFonts w:ascii="Arial" w:hAnsi="Arial" w:cs="Arial"/>
          <w:sz w:val="22"/>
        </w:rPr>
        <w:t xml:space="preserve">A 15 year old child bride, </w:t>
      </w:r>
      <w:proofErr w:type="spellStart"/>
      <w:r w:rsidR="0030473D">
        <w:rPr>
          <w:rFonts w:ascii="Arial" w:hAnsi="Arial" w:cs="Arial"/>
          <w:sz w:val="22"/>
        </w:rPr>
        <w:t>Zeinab</w:t>
      </w:r>
      <w:proofErr w:type="spellEnd"/>
      <w:r w:rsidR="0030473D">
        <w:rPr>
          <w:rFonts w:ascii="Arial" w:hAnsi="Arial" w:cs="Arial"/>
          <w:sz w:val="22"/>
        </w:rPr>
        <w:t xml:space="preserve"> </w:t>
      </w:r>
      <w:proofErr w:type="spellStart"/>
      <w:r w:rsidR="0030473D">
        <w:rPr>
          <w:rFonts w:ascii="Arial" w:hAnsi="Arial" w:cs="Arial"/>
          <w:sz w:val="22"/>
        </w:rPr>
        <w:t>Sehoar</w:t>
      </w:r>
      <w:r w:rsidR="0041742F">
        <w:rPr>
          <w:rFonts w:ascii="Arial" w:hAnsi="Arial" w:cs="Arial"/>
          <w:sz w:val="22"/>
        </w:rPr>
        <w:t>vand</w:t>
      </w:r>
      <w:proofErr w:type="spellEnd"/>
      <w:r w:rsidR="0041742F">
        <w:rPr>
          <w:rFonts w:ascii="Arial" w:hAnsi="Arial" w:cs="Arial"/>
          <w:sz w:val="22"/>
        </w:rPr>
        <w:t>,</w:t>
      </w:r>
      <w:r w:rsidR="0030473D">
        <w:rPr>
          <w:rFonts w:ascii="Arial" w:hAnsi="Arial" w:cs="Arial"/>
          <w:sz w:val="22"/>
        </w:rPr>
        <w:t xml:space="preserve"> faces execution for murder of abusive husband.</w:t>
      </w:r>
    </w:p>
    <w:p w14:paraId="1BEAEE3C" w14:textId="0E880B8B" w:rsidR="0041742F" w:rsidRDefault="0041742F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Saudi Arabia.  </w:t>
      </w:r>
      <w:r>
        <w:rPr>
          <w:rFonts w:ascii="Arial" w:hAnsi="Arial" w:cs="Arial"/>
          <w:sz w:val="22"/>
        </w:rPr>
        <w:t>15 people sentenced to death in December, accused of spying for Iran.  The trial flouted ‘fair trial’ standards.</w:t>
      </w:r>
    </w:p>
    <w:p w14:paraId="57EF3318" w14:textId="6A8AF695" w:rsidR="0041742F" w:rsidRDefault="0041742F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Belarus.  </w:t>
      </w:r>
      <w:r>
        <w:rPr>
          <w:rFonts w:ascii="Arial" w:hAnsi="Arial" w:cs="Arial"/>
          <w:sz w:val="22"/>
        </w:rPr>
        <w:t xml:space="preserve"> In November 3/4 men executed in a ‘purge’ of death row.  They were shot in the ba</w:t>
      </w:r>
      <w:r w:rsidR="00B17452">
        <w:rPr>
          <w:rFonts w:ascii="Arial" w:hAnsi="Arial" w:cs="Arial"/>
          <w:sz w:val="22"/>
        </w:rPr>
        <w:t>ck of the head.  The country had</w:t>
      </w:r>
      <w:r>
        <w:rPr>
          <w:rFonts w:ascii="Arial" w:hAnsi="Arial" w:cs="Arial"/>
          <w:sz w:val="22"/>
        </w:rPr>
        <w:t xml:space="preserve"> seemed to be on the way to abolishing the death penalty.  It is the only country in Europe still to retain it.</w:t>
      </w:r>
    </w:p>
    <w:p w14:paraId="7FD12337" w14:textId="7BD8B2CD" w:rsidR="0041742F" w:rsidRDefault="0041742F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David added that in the USA that although the death penalty is sti</w:t>
      </w:r>
      <w:r w:rsidR="00B17452">
        <w:rPr>
          <w:rFonts w:ascii="Arial" w:hAnsi="Arial" w:cs="Arial"/>
          <w:sz w:val="22"/>
        </w:rPr>
        <w:t xml:space="preserve">ll in place in many States </w:t>
      </w:r>
      <w:r>
        <w:rPr>
          <w:rFonts w:ascii="Arial" w:hAnsi="Arial" w:cs="Arial"/>
          <w:sz w:val="22"/>
        </w:rPr>
        <w:t>Texas and Oklahoma are the only two regularly executing.</w:t>
      </w:r>
    </w:p>
    <w:p w14:paraId="25586710" w14:textId="77777777" w:rsidR="005138DA" w:rsidRDefault="005138DA" w:rsidP="00616F2E">
      <w:pPr>
        <w:ind w:right="1183"/>
        <w:rPr>
          <w:rFonts w:ascii="Arial" w:hAnsi="Arial" w:cs="Arial"/>
          <w:sz w:val="22"/>
        </w:rPr>
      </w:pPr>
    </w:p>
    <w:p w14:paraId="70AABA5F" w14:textId="3ECA6B59" w:rsidR="0041742F" w:rsidRDefault="0041742F" w:rsidP="00616F2E">
      <w:pPr>
        <w:ind w:right="1183"/>
        <w:rPr>
          <w:rFonts w:ascii="Arial" w:hAnsi="Arial" w:cs="Arial"/>
          <w:b/>
          <w:sz w:val="22"/>
        </w:rPr>
      </w:pPr>
      <w:r w:rsidRPr="0041742F">
        <w:rPr>
          <w:rFonts w:ascii="Arial" w:hAnsi="Arial" w:cs="Arial"/>
          <w:b/>
          <w:sz w:val="22"/>
        </w:rPr>
        <w:t xml:space="preserve">5.  </w:t>
      </w:r>
      <w:r>
        <w:rPr>
          <w:rFonts w:ascii="Arial" w:hAnsi="Arial" w:cs="Arial"/>
          <w:b/>
          <w:sz w:val="22"/>
        </w:rPr>
        <w:t>Charity Meal</w:t>
      </w:r>
    </w:p>
    <w:p w14:paraId="0B5B7F4C" w14:textId="4CEB0979" w:rsidR="008469C2" w:rsidRDefault="008469C2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Graham said Brian at Hamilton House (the venue) a</w:t>
      </w:r>
      <w:r w:rsidR="004F2000">
        <w:rPr>
          <w:rFonts w:ascii="Arial" w:hAnsi="Arial" w:cs="Arial"/>
          <w:sz w:val="22"/>
        </w:rPr>
        <w:t>pologised for changing the date,</w:t>
      </w:r>
      <w:r>
        <w:rPr>
          <w:rFonts w:ascii="Arial" w:hAnsi="Arial" w:cs="Arial"/>
          <w:sz w:val="22"/>
        </w:rPr>
        <w:t xml:space="preserve"> when Kate Allen had been booked to come.  Simon will as</w:t>
      </w:r>
      <w:r w:rsidR="004F2000">
        <w:rPr>
          <w:rFonts w:ascii="Arial" w:hAnsi="Arial" w:cs="Arial"/>
          <w:sz w:val="22"/>
        </w:rPr>
        <w:t>k her if she can come on a Satur</w:t>
      </w:r>
      <w:r>
        <w:rPr>
          <w:rFonts w:ascii="Arial" w:hAnsi="Arial" w:cs="Arial"/>
          <w:sz w:val="22"/>
        </w:rPr>
        <w:t>day in early October, or second half September.  Graham will then confirm with Brian.</w:t>
      </w:r>
    </w:p>
    <w:p w14:paraId="3EC01092" w14:textId="77777777" w:rsidR="008469C2" w:rsidRDefault="008469C2" w:rsidP="00616F2E">
      <w:pPr>
        <w:ind w:right="1183"/>
        <w:rPr>
          <w:rFonts w:ascii="Arial" w:hAnsi="Arial" w:cs="Arial"/>
          <w:sz w:val="22"/>
        </w:rPr>
      </w:pPr>
    </w:p>
    <w:p w14:paraId="694880E9" w14:textId="1D865C9D" w:rsidR="008469C2" w:rsidRDefault="008469C2" w:rsidP="00616F2E">
      <w:pPr>
        <w:ind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6.  AGM Resolution</w:t>
      </w:r>
    </w:p>
    <w:p w14:paraId="469BB113" w14:textId="742AC30A" w:rsidR="008469C2" w:rsidRDefault="008469C2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David WW sent group’s resolution on the</w:t>
      </w:r>
      <w:r w:rsidR="005138DA">
        <w:rPr>
          <w:rFonts w:ascii="Arial" w:hAnsi="Arial" w:cs="Arial"/>
          <w:sz w:val="22"/>
        </w:rPr>
        <w:t xml:space="preserve"> </w:t>
      </w:r>
      <w:proofErr w:type="spellStart"/>
      <w:r w:rsidR="005138DA">
        <w:rPr>
          <w:rFonts w:ascii="Arial" w:hAnsi="Arial" w:cs="Arial"/>
          <w:sz w:val="22"/>
        </w:rPr>
        <w:t>Chagoss</w:t>
      </w:r>
      <w:r w:rsidR="004F2000">
        <w:rPr>
          <w:rFonts w:ascii="Arial" w:hAnsi="Arial" w:cs="Arial"/>
          <w:sz w:val="22"/>
        </w:rPr>
        <w:t>ian</w:t>
      </w:r>
      <w:proofErr w:type="spellEnd"/>
      <w:r w:rsidR="004F2000">
        <w:rPr>
          <w:rFonts w:ascii="Arial" w:hAnsi="Arial" w:cs="Arial"/>
          <w:sz w:val="22"/>
        </w:rPr>
        <w:t xml:space="preserve"> People to AIUK and will email</w:t>
      </w:r>
      <w:r w:rsidR="005138DA">
        <w:rPr>
          <w:rFonts w:ascii="Arial" w:hAnsi="Arial" w:cs="Arial"/>
          <w:sz w:val="22"/>
        </w:rPr>
        <w:t xml:space="preserve"> the </w:t>
      </w:r>
      <w:proofErr w:type="gramStart"/>
      <w:r w:rsidR="005138DA">
        <w:rPr>
          <w:rFonts w:ascii="Arial" w:hAnsi="Arial" w:cs="Arial"/>
          <w:sz w:val="22"/>
        </w:rPr>
        <w:lastRenderedPageBreak/>
        <w:t xml:space="preserve">group </w:t>
      </w:r>
      <w:r w:rsidR="004F2000">
        <w:rPr>
          <w:rFonts w:ascii="Arial" w:hAnsi="Arial" w:cs="Arial"/>
          <w:sz w:val="22"/>
        </w:rPr>
        <w:t xml:space="preserve"> about</w:t>
      </w:r>
      <w:proofErr w:type="gramEnd"/>
      <w:r w:rsidR="004F2000">
        <w:rPr>
          <w:rFonts w:ascii="Arial" w:hAnsi="Arial" w:cs="Arial"/>
          <w:sz w:val="22"/>
        </w:rPr>
        <w:t xml:space="preserve"> any amendments.</w:t>
      </w:r>
      <w:r>
        <w:rPr>
          <w:rFonts w:ascii="Arial" w:hAnsi="Arial" w:cs="Arial"/>
          <w:sz w:val="22"/>
        </w:rPr>
        <w:t xml:space="preserve">  The AGM is 8/9 April, Nottingham. </w:t>
      </w:r>
      <w:r w:rsidR="00950E64">
        <w:rPr>
          <w:rFonts w:ascii="Arial" w:hAnsi="Arial" w:cs="Arial"/>
          <w:sz w:val="22"/>
        </w:rPr>
        <w:t xml:space="preserve"> Kinnari Bhatt will </w:t>
      </w:r>
      <w:proofErr w:type="gramStart"/>
      <w:r w:rsidR="00950E64">
        <w:rPr>
          <w:rFonts w:ascii="Arial" w:hAnsi="Arial" w:cs="Arial"/>
          <w:sz w:val="22"/>
        </w:rPr>
        <w:t>go(</w:t>
      </w:r>
      <w:proofErr w:type="gramEnd"/>
      <w:r w:rsidR="00950E64">
        <w:rPr>
          <w:rFonts w:ascii="Arial" w:hAnsi="Arial" w:cs="Arial"/>
          <w:sz w:val="22"/>
        </w:rPr>
        <w:t>?). Those wishing to go from</w:t>
      </w:r>
      <w:r>
        <w:rPr>
          <w:rFonts w:ascii="Arial" w:hAnsi="Arial" w:cs="Arial"/>
          <w:sz w:val="22"/>
        </w:rPr>
        <w:t xml:space="preserve"> the group should let DWW know.</w:t>
      </w:r>
    </w:p>
    <w:p w14:paraId="2C840F1C" w14:textId="77777777" w:rsidR="0046619E" w:rsidRDefault="0046619E" w:rsidP="00616F2E">
      <w:pPr>
        <w:ind w:right="1183"/>
        <w:rPr>
          <w:rFonts w:ascii="Arial" w:hAnsi="Arial" w:cs="Arial"/>
          <w:b/>
          <w:sz w:val="22"/>
        </w:rPr>
      </w:pPr>
    </w:p>
    <w:p w14:paraId="17910429" w14:textId="3159506B" w:rsidR="009C4EA0" w:rsidRPr="009C4EA0" w:rsidRDefault="009C4EA0" w:rsidP="00616F2E">
      <w:pPr>
        <w:ind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7.  Letter Writing</w:t>
      </w:r>
    </w:p>
    <w:p w14:paraId="449E27E3" w14:textId="7259284B" w:rsidR="0041742F" w:rsidRDefault="009C4EA0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24 January, Greenwich Tavern, King William Walk, SE10</w:t>
      </w:r>
      <w:r w:rsidR="00950E64">
        <w:rPr>
          <w:rFonts w:ascii="Arial" w:hAnsi="Arial" w:cs="Arial"/>
          <w:sz w:val="22"/>
        </w:rPr>
        <w:t>.  Letters to DWW by 22 January for photocopying.  Rach</w:t>
      </w:r>
      <w:r w:rsidR="005138DA">
        <w:rPr>
          <w:rFonts w:ascii="Arial" w:hAnsi="Arial" w:cs="Arial"/>
          <w:sz w:val="22"/>
        </w:rPr>
        <w:t>el asked that the case names be</w:t>
      </w:r>
      <w:r w:rsidR="00950E64">
        <w:rPr>
          <w:rFonts w:ascii="Arial" w:hAnsi="Arial" w:cs="Arial"/>
          <w:sz w:val="22"/>
        </w:rPr>
        <w:t xml:space="preserve"> stated in the email Subject line.</w:t>
      </w:r>
    </w:p>
    <w:p w14:paraId="278941C8" w14:textId="77777777" w:rsidR="004F2000" w:rsidRDefault="004F2000" w:rsidP="00616F2E">
      <w:pPr>
        <w:ind w:right="1183"/>
        <w:rPr>
          <w:rFonts w:ascii="Arial" w:hAnsi="Arial" w:cs="Arial"/>
          <w:sz w:val="22"/>
        </w:rPr>
      </w:pPr>
    </w:p>
    <w:p w14:paraId="16E8B9A7" w14:textId="68A609F8" w:rsidR="00950E64" w:rsidRDefault="00950E64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8.  Group Winter Social 7 p.m. 14 January, at Shelagh’s, 139 Lee Park, SE3 9HZ.  </w:t>
      </w:r>
      <w:r>
        <w:rPr>
          <w:rFonts w:ascii="Arial" w:hAnsi="Arial" w:cs="Arial"/>
          <w:sz w:val="22"/>
        </w:rPr>
        <w:t>Food and drink contributions welcomed.</w:t>
      </w:r>
    </w:p>
    <w:p w14:paraId="44D95A04" w14:textId="77777777" w:rsidR="00950E64" w:rsidRDefault="00950E64" w:rsidP="00616F2E">
      <w:pPr>
        <w:ind w:right="1183"/>
        <w:rPr>
          <w:rFonts w:ascii="Arial" w:hAnsi="Arial" w:cs="Arial"/>
          <w:sz w:val="22"/>
        </w:rPr>
      </w:pPr>
    </w:p>
    <w:p w14:paraId="615F2D02" w14:textId="305ACE80" w:rsidR="00950E64" w:rsidRDefault="00950E64" w:rsidP="00616F2E">
      <w:pPr>
        <w:ind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9.  Arrangements for Future Meetings</w:t>
      </w:r>
    </w:p>
    <w:p w14:paraId="1B4E929A" w14:textId="322B3D5D" w:rsidR="00950E64" w:rsidRDefault="00950E64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February:  </w:t>
      </w:r>
      <w:r>
        <w:rPr>
          <w:rFonts w:ascii="Arial" w:hAnsi="Arial" w:cs="Arial"/>
          <w:sz w:val="22"/>
        </w:rPr>
        <w:t>Matthew Pe</w:t>
      </w:r>
      <w:r w:rsidR="004F2000">
        <w:rPr>
          <w:rFonts w:ascii="Arial" w:hAnsi="Arial" w:cs="Arial"/>
          <w:sz w:val="22"/>
        </w:rPr>
        <w:t xml:space="preserve">nnycook, Greenwich MP, has been invited </w:t>
      </w:r>
      <w:r>
        <w:rPr>
          <w:rFonts w:ascii="Arial" w:hAnsi="Arial" w:cs="Arial"/>
          <w:sz w:val="22"/>
        </w:rPr>
        <w:t xml:space="preserve">for a Refugees Welcome discussion and Brigitte will ask an English speaking Syrian refugee family settled in a flat by Lewisham Council if they would like to attend.  </w:t>
      </w:r>
    </w:p>
    <w:p w14:paraId="79FA24E4" w14:textId="1BA62F36" w:rsidR="00950E64" w:rsidRDefault="00950E64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March:  </w:t>
      </w:r>
      <w:r>
        <w:rPr>
          <w:rFonts w:ascii="Arial" w:hAnsi="Arial" w:cs="Arial"/>
          <w:sz w:val="22"/>
        </w:rPr>
        <w:t>Courtney Howe, Guatemala Campaign Co-ordinator.</w:t>
      </w:r>
    </w:p>
    <w:p w14:paraId="31F83F6E" w14:textId="7D29B9C1" w:rsidR="00950E64" w:rsidRDefault="00950E64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April:  </w:t>
      </w:r>
      <w:r>
        <w:rPr>
          <w:rFonts w:ascii="Arial" w:hAnsi="Arial" w:cs="Arial"/>
          <w:sz w:val="22"/>
        </w:rPr>
        <w:t xml:space="preserve">Nola </w:t>
      </w:r>
      <w:proofErr w:type="spellStart"/>
      <w:r>
        <w:rPr>
          <w:rFonts w:ascii="Arial" w:hAnsi="Arial" w:cs="Arial"/>
          <w:sz w:val="22"/>
        </w:rPr>
        <w:t>Weerwag</w:t>
      </w:r>
      <w:proofErr w:type="spellEnd"/>
      <w:r>
        <w:rPr>
          <w:rFonts w:ascii="Arial" w:hAnsi="Arial" w:cs="Arial"/>
          <w:sz w:val="22"/>
        </w:rPr>
        <w:t>, Burma Campaign Co-ordinator.</w:t>
      </w:r>
    </w:p>
    <w:p w14:paraId="7B9779D4" w14:textId="77777777" w:rsidR="00950E64" w:rsidRDefault="00950E64" w:rsidP="00616F2E">
      <w:pPr>
        <w:ind w:right="1183"/>
        <w:rPr>
          <w:rFonts w:ascii="Arial" w:hAnsi="Arial" w:cs="Arial"/>
          <w:sz w:val="22"/>
        </w:rPr>
      </w:pPr>
    </w:p>
    <w:p w14:paraId="44C82CDB" w14:textId="37CCF7DB" w:rsidR="00950E64" w:rsidRDefault="00950E64" w:rsidP="00616F2E">
      <w:pPr>
        <w:ind w:right="1183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10.  AOB </w:t>
      </w:r>
      <w:r>
        <w:rPr>
          <w:rFonts w:ascii="Arial" w:hAnsi="Arial" w:cs="Arial"/>
          <w:sz w:val="22"/>
        </w:rPr>
        <w:t>DWW asked that any answers to the AI survey he recently emailed to the group should be forwarded to him so that he can return it to AI by mid-February.</w:t>
      </w:r>
    </w:p>
    <w:p w14:paraId="2D079D7D" w14:textId="2A5466A9" w:rsidR="0099659E" w:rsidRDefault="0099659E" w:rsidP="00616F2E">
      <w:pPr>
        <w:ind w:right="1183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Graham then proposed a ‘vote of thanks’</w:t>
      </w:r>
      <w:r w:rsidR="00D8696A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</w:t>
      </w:r>
      <w:r w:rsidR="00D8696A">
        <w:rPr>
          <w:rFonts w:ascii="Arial" w:hAnsi="Arial" w:cs="Arial"/>
          <w:b/>
          <w:sz w:val="22"/>
        </w:rPr>
        <w:t xml:space="preserve">heartily endorsed by all, </w:t>
      </w:r>
      <w:r>
        <w:rPr>
          <w:rFonts w:ascii="Arial" w:hAnsi="Arial" w:cs="Arial"/>
          <w:b/>
          <w:sz w:val="22"/>
        </w:rPr>
        <w:t xml:space="preserve">to Simon, our outgoing Chair, for all his hard work </w:t>
      </w:r>
      <w:r w:rsidR="00515988">
        <w:rPr>
          <w:rFonts w:ascii="Arial" w:hAnsi="Arial" w:cs="Arial"/>
          <w:b/>
          <w:sz w:val="22"/>
        </w:rPr>
        <w:t>and his social media acti</w:t>
      </w:r>
      <w:r w:rsidR="00D8696A">
        <w:rPr>
          <w:rFonts w:ascii="Arial" w:hAnsi="Arial" w:cs="Arial"/>
          <w:b/>
          <w:sz w:val="22"/>
        </w:rPr>
        <w:t>vities for the group!</w:t>
      </w:r>
    </w:p>
    <w:p w14:paraId="26D41120" w14:textId="77777777" w:rsidR="002F7A89" w:rsidRPr="00FB3882" w:rsidRDefault="002F7A89" w:rsidP="002F7A89">
      <w:pPr>
        <w:ind w:right="1183"/>
        <w:rPr>
          <w:rFonts w:ascii="Arial" w:hAnsi="Arial" w:cs="Arial"/>
          <w:noProof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46"/>
        <w:gridCol w:w="6719"/>
      </w:tblGrid>
      <w:tr w:rsidR="005F0389" w:rsidRPr="00FB3882" w14:paraId="41C48349" w14:textId="77777777" w:rsidTr="004D5032">
        <w:trPr>
          <w:trHeight w:val="23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1C368" w14:textId="77777777" w:rsidR="005F0389" w:rsidRPr="00FB3882" w:rsidRDefault="005F038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2AE6" w14:textId="38B5669D" w:rsidR="005F0389" w:rsidRPr="00FB3882" w:rsidRDefault="005F0389">
            <w:pPr>
              <w:snapToGrid w:val="0"/>
              <w:rPr>
                <w:rFonts w:ascii="Arial" w:hAnsi="Arial" w:cs="Arial"/>
                <w:b/>
                <w:sz w:val="28"/>
              </w:rPr>
            </w:pPr>
            <w:r w:rsidRPr="00FB3882">
              <w:rPr>
                <w:rFonts w:ascii="Arial" w:hAnsi="Arial" w:cs="Arial"/>
              </w:rPr>
              <w:t xml:space="preserve">                   </w:t>
            </w:r>
            <w:r w:rsidR="007F5624">
              <w:rPr>
                <w:rFonts w:ascii="Arial" w:hAnsi="Arial" w:cs="Arial"/>
                <w:b/>
                <w:sz w:val="28"/>
              </w:rPr>
              <w:t>EVENTS 2017</w:t>
            </w:r>
          </w:p>
        </w:tc>
      </w:tr>
      <w:tr w:rsidR="005F0389" w:rsidRPr="00FB3882" w14:paraId="2552A8FB" w14:textId="77777777" w:rsidTr="004D5032">
        <w:trPr>
          <w:trHeight w:val="23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D572B" w14:textId="438224AD" w:rsidR="005F0389" w:rsidRPr="00FB3882" w:rsidRDefault="007F562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 14 January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E9AE" w14:textId="5C8B7F2D" w:rsidR="005F0389" w:rsidRPr="00FB3882" w:rsidRDefault="007F562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7p.m Group Winter Social</w:t>
            </w:r>
            <w:r w:rsidR="002F7A89" w:rsidRPr="00FB38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 Shelagh’s, 139 Lee Park, SE3 9HZ</w:t>
            </w:r>
          </w:p>
        </w:tc>
      </w:tr>
      <w:tr w:rsidR="005F0389" w:rsidRPr="00FB3882" w14:paraId="6F1985CA" w14:textId="77777777" w:rsidTr="004D5032"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 w14:paraId="6F2966E5" w14:textId="66336231" w:rsidR="005F0389" w:rsidRPr="00FB3882" w:rsidRDefault="007F562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  <w:proofErr w:type="gramStart"/>
            <w:r>
              <w:rPr>
                <w:rFonts w:ascii="Arial" w:hAnsi="Arial" w:cs="Arial"/>
              </w:rPr>
              <w:t>,.</w:t>
            </w:r>
            <w:proofErr w:type="gramEnd"/>
            <w:r>
              <w:rPr>
                <w:rFonts w:ascii="Arial" w:hAnsi="Arial" w:cs="Arial"/>
              </w:rPr>
              <w:t xml:space="preserve"> 24 January</w:t>
            </w:r>
          </w:p>
        </w:tc>
        <w:tc>
          <w:tcPr>
            <w:tcW w:w="6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447F" w14:textId="40053B20" w:rsidR="005F0389" w:rsidRPr="00D65E7F" w:rsidRDefault="007F5624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Letter Writing, Greenwich Tavern, King William Walk, SE10</w:t>
            </w:r>
          </w:p>
        </w:tc>
      </w:tr>
      <w:tr w:rsidR="00D65E7F" w:rsidRPr="00FB3882" w14:paraId="0B888D6E" w14:textId="77777777" w:rsidTr="004D5032">
        <w:trPr>
          <w:trHeight w:val="23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E856D" w14:textId="47E5A436" w:rsidR="00D65E7F" w:rsidRPr="00FB3882" w:rsidRDefault="007F5624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14 February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87EE" w14:textId="1B80C5DA" w:rsidR="00D65E7F" w:rsidRPr="00FB3882" w:rsidRDefault="005E261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7.30</w:t>
            </w:r>
            <w:r w:rsidR="00D8696A">
              <w:rPr>
                <w:rFonts w:ascii="Arial" w:hAnsi="Arial" w:cs="Arial"/>
              </w:rPr>
              <w:t>p.m Group Meeting</w:t>
            </w:r>
          </w:p>
        </w:tc>
      </w:tr>
    </w:tbl>
    <w:p w14:paraId="25CF5B09" w14:textId="77777777" w:rsidR="005F0389" w:rsidRPr="00FB3882" w:rsidRDefault="005F0389">
      <w:pPr>
        <w:rPr>
          <w:rFonts w:ascii="Arial" w:hAnsi="Arial" w:cs="Arial"/>
        </w:rPr>
      </w:pPr>
      <w:r w:rsidRPr="00FB3882">
        <w:rPr>
          <w:rStyle w:val="Normal1"/>
          <w:rFonts w:ascii="Arial" w:hAnsi="Arial" w:cs="Arial"/>
          <w:u w:val="single"/>
        </w:rPr>
        <w:t>Group Meetings</w:t>
      </w:r>
      <w:r w:rsidRPr="00FB3882">
        <w:rPr>
          <w:rStyle w:val="Normal1"/>
          <w:rFonts w:ascii="Arial" w:hAnsi="Arial" w:cs="Arial"/>
        </w:rPr>
        <w:t>: Second Tuesday ev</w:t>
      </w:r>
      <w:r w:rsidR="00F3795D" w:rsidRPr="00FB3882">
        <w:rPr>
          <w:rStyle w:val="Normal1"/>
          <w:rFonts w:ascii="Arial" w:hAnsi="Arial" w:cs="Arial"/>
        </w:rPr>
        <w:t>ery month (apart from June) at 7.30</w:t>
      </w:r>
      <w:r w:rsidRPr="00FB3882">
        <w:rPr>
          <w:rStyle w:val="Normal1"/>
          <w:rFonts w:ascii="Arial" w:hAnsi="Arial" w:cs="Arial"/>
        </w:rPr>
        <w:t xml:space="preserve">pm in the crypt of St. Margaret’s Church, Lee Terrace, </w:t>
      </w:r>
      <w:r w:rsidRPr="00FB3882">
        <w:rPr>
          <w:rFonts w:ascii="Arial" w:hAnsi="Arial" w:cs="Arial"/>
        </w:rPr>
        <w:t>SE13 5DL</w:t>
      </w:r>
    </w:p>
    <w:p w14:paraId="1EE43F57" w14:textId="77777777" w:rsidR="005F0389" w:rsidRPr="00FB3882" w:rsidRDefault="005F0389">
      <w:pPr>
        <w:pStyle w:val="CommentText"/>
        <w:rPr>
          <w:rFonts w:ascii="Arial" w:hAnsi="Arial" w:cs="Arial"/>
        </w:rPr>
      </w:pPr>
      <w:r w:rsidRPr="00FB3882">
        <w:rPr>
          <w:rStyle w:val="Normal1"/>
          <w:rFonts w:ascii="Arial" w:hAnsi="Arial" w:cs="Arial"/>
          <w:u w:val="single"/>
        </w:rPr>
        <w:t>Letter writing evenings</w:t>
      </w:r>
      <w:r w:rsidRPr="00FB3882">
        <w:rPr>
          <w:rStyle w:val="Normal1"/>
          <w:rFonts w:ascii="Arial" w:hAnsi="Arial" w:cs="Arial"/>
        </w:rPr>
        <w:t xml:space="preserve">:  Fourth Tuesday every month (apart from December) </w:t>
      </w:r>
    </w:p>
    <w:p w14:paraId="355EA2A1" w14:textId="77777777" w:rsidR="005F0389" w:rsidRPr="00FB3882" w:rsidRDefault="005F0389">
      <w:pPr>
        <w:rPr>
          <w:rFonts w:ascii="Arial" w:hAnsi="Arial" w:cs="Arial"/>
        </w:rPr>
      </w:pPr>
      <w:r w:rsidRPr="00FB3882">
        <w:rPr>
          <w:rStyle w:val="Normal1"/>
          <w:rFonts w:ascii="Arial" w:hAnsi="Arial" w:cs="Arial"/>
          <w:u w:val="single"/>
        </w:rPr>
        <w:t>Book Sale</w:t>
      </w:r>
      <w:r w:rsidRPr="00FB3882">
        <w:rPr>
          <w:rStyle w:val="Normal1"/>
          <w:rFonts w:ascii="Arial" w:hAnsi="Arial" w:cs="Arial"/>
        </w:rPr>
        <w:t xml:space="preserve">: A Saturday mid-to-late June; a Saturday after Remembrance Sunday in November; both at </w:t>
      </w:r>
      <w:r w:rsidRPr="00FB3882">
        <w:rPr>
          <w:rFonts w:ascii="Arial" w:hAnsi="Arial" w:cs="Arial"/>
        </w:rPr>
        <w:t>Church of the Ascension (COA), Dartmouth Row, SE10 8BF</w:t>
      </w:r>
    </w:p>
    <w:p w14:paraId="2B886AE8" w14:textId="614474F8" w:rsidR="00D65E7F" w:rsidRPr="0046619E" w:rsidRDefault="005F0389" w:rsidP="00D65E7F">
      <w:pPr>
        <w:rPr>
          <w:rFonts w:ascii="Arial" w:hAnsi="Arial" w:cs="Arial"/>
        </w:rPr>
      </w:pPr>
      <w:r w:rsidRPr="00FB3882">
        <w:rPr>
          <w:rStyle w:val="Normal1"/>
          <w:rFonts w:ascii="Arial" w:hAnsi="Arial" w:cs="Arial"/>
          <w:u w:val="single"/>
        </w:rPr>
        <w:t>Human Rights Action Centre (HRAC):</w:t>
      </w:r>
      <w:r w:rsidRPr="00FB3882">
        <w:rPr>
          <w:rStyle w:val="Normal1"/>
          <w:rFonts w:ascii="Arial" w:hAnsi="Arial" w:cs="Arial"/>
        </w:rPr>
        <w:t xml:space="preserve"> 17–25 New Inn Yard, London EC2A 3EA; for any official events please register via the website at </w:t>
      </w:r>
      <w:hyperlink r:id="rId7" w:history="1">
        <w:r w:rsidRPr="00FB3882">
          <w:rPr>
            <w:rStyle w:val="Hyperlink"/>
            <w:rFonts w:ascii="Arial" w:hAnsi="Arial" w:cs="Arial"/>
          </w:rPr>
          <w:t>www.amnesty.org.uk</w:t>
        </w:r>
      </w:hyperlink>
      <w:r w:rsidRPr="00FB3882">
        <w:rPr>
          <w:rStyle w:val="Normal1"/>
          <w:rFonts w:ascii="Arial" w:hAnsi="Arial" w:cs="Arial"/>
        </w:rPr>
        <w:t xml:space="preserve"> or </w:t>
      </w:r>
      <w:proofErr w:type="spellStart"/>
      <w:r w:rsidRPr="00FB3882">
        <w:rPr>
          <w:rStyle w:val="Normal1"/>
          <w:rFonts w:ascii="Arial" w:hAnsi="Arial" w:cs="Arial"/>
        </w:rPr>
        <w:t>tel</w:t>
      </w:r>
      <w:proofErr w:type="spellEnd"/>
      <w:r w:rsidRPr="00FB3882">
        <w:rPr>
          <w:rStyle w:val="Normal1"/>
          <w:rFonts w:ascii="Arial" w:hAnsi="Arial" w:cs="Arial"/>
        </w:rPr>
        <w:t>: 020 7033 1675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0"/>
        <w:gridCol w:w="2186"/>
        <w:gridCol w:w="1876"/>
        <w:gridCol w:w="3963"/>
      </w:tblGrid>
      <w:tr w:rsidR="00D65E7F" w:rsidRPr="00CA0838" w14:paraId="04607745" w14:textId="77777777" w:rsidTr="004D5032">
        <w:trPr>
          <w:trHeight w:val="285"/>
        </w:trPr>
        <w:tc>
          <w:tcPr>
            <w:tcW w:w="10065" w:type="dxa"/>
            <w:gridSpan w:val="4"/>
            <w:shd w:val="clear" w:color="auto" w:fill="auto"/>
          </w:tcPr>
          <w:p w14:paraId="2B7A0D64" w14:textId="77777777" w:rsidR="00D65E7F" w:rsidRPr="004D5032" w:rsidRDefault="00D65E7F" w:rsidP="004F415E">
            <w:pPr>
              <w:pStyle w:val="Heading6"/>
              <w:snapToGrid w:val="0"/>
              <w:rPr>
                <w:rFonts w:ascii="Arial" w:hAnsi="Arial" w:cs="Arial"/>
              </w:rPr>
            </w:pPr>
            <w:r w:rsidRPr="004D5032">
              <w:rPr>
                <w:rFonts w:ascii="Arial" w:hAnsi="Arial" w:cs="Arial"/>
              </w:rPr>
              <w:t>AIBG Contacts</w:t>
            </w:r>
          </w:p>
        </w:tc>
      </w:tr>
      <w:tr w:rsidR="00D65E7F" w:rsidRPr="00CA0838" w14:paraId="56B0B4A8" w14:textId="77777777" w:rsidTr="004D5032">
        <w:trPr>
          <w:trHeight w:val="270"/>
        </w:trPr>
        <w:tc>
          <w:tcPr>
            <w:tcW w:w="2040" w:type="dxa"/>
            <w:shd w:val="clear" w:color="auto" w:fill="auto"/>
          </w:tcPr>
          <w:p w14:paraId="03CC3F8D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  <w:b/>
                <w:szCs w:val="24"/>
              </w:rPr>
            </w:pPr>
            <w:r w:rsidRPr="004D5032">
              <w:rPr>
                <w:rFonts w:ascii="Arial" w:eastAsia="PMingLiU" w:hAnsi="Arial" w:cs="Arial"/>
                <w:b/>
                <w:szCs w:val="24"/>
              </w:rPr>
              <w:t xml:space="preserve">Position </w:t>
            </w:r>
          </w:p>
        </w:tc>
        <w:tc>
          <w:tcPr>
            <w:tcW w:w="2186" w:type="dxa"/>
            <w:shd w:val="clear" w:color="auto" w:fill="auto"/>
          </w:tcPr>
          <w:p w14:paraId="4DAEC183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  <w:b/>
                <w:szCs w:val="24"/>
              </w:rPr>
            </w:pPr>
            <w:r w:rsidRPr="004D5032">
              <w:rPr>
                <w:rFonts w:ascii="Arial" w:eastAsia="PMingLiU" w:hAnsi="Arial" w:cs="Arial"/>
                <w:b/>
                <w:szCs w:val="24"/>
              </w:rPr>
              <w:t xml:space="preserve">Name </w:t>
            </w:r>
          </w:p>
        </w:tc>
        <w:tc>
          <w:tcPr>
            <w:tcW w:w="1876" w:type="dxa"/>
            <w:shd w:val="clear" w:color="auto" w:fill="auto"/>
          </w:tcPr>
          <w:p w14:paraId="4442AEC2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  <w:b/>
                <w:szCs w:val="24"/>
              </w:rPr>
            </w:pPr>
            <w:r w:rsidRPr="004D5032">
              <w:rPr>
                <w:rFonts w:ascii="Arial" w:eastAsia="PMingLiU" w:hAnsi="Arial" w:cs="Arial"/>
                <w:b/>
                <w:szCs w:val="24"/>
              </w:rPr>
              <w:t xml:space="preserve">Phone </w:t>
            </w:r>
          </w:p>
        </w:tc>
        <w:tc>
          <w:tcPr>
            <w:tcW w:w="3963" w:type="dxa"/>
            <w:shd w:val="clear" w:color="auto" w:fill="auto"/>
          </w:tcPr>
          <w:p w14:paraId="4D371F18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  <w:b/>
                <w:szCs w:val="24"/>
              </w:rPr>
            </w:pPr>
            <w:r w:rsidRPr="004D5032">
              <w:rPr>
                <w:rFonts w:ascii="Arial" w:eastAsia="PMingLiU" w:hAnsi="Arial" w:cs="Arial"/>
                <w:b/>
                <w:szCs w:val="24"/>
              </w:rPr>
              <w:t>E-mail</w:t>
            </w:r>
          </w:p>
        </w:tc>
      </w:tr>
      <w:tr w:rsidR="00D65E7F" w:rsidRPr="00CA0838" w14:paraId="35AFEB84" w14:textId="77777777" w:rsidTr="004D5032">
        <w:trPr>
          <w:trHeight w:val="285"/>
        </w:trPr>
        <w:tc>
          <w:tcPr>
            <w:tcW w:w="2040" w:type="dxa"/>
            <w:shd w:val="clear" w:color="auto" w:fill="auto"/>
          </w:tcPr>
          <w:p w14:paraId="540F822C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 xml:space="preserve">Chair </w:t>
            </w:r>
          </w:p>
        </w:tc>
        <w:tc>
          <w:tcPr>
            <w:tcW w:w="2186" w:type="dxa"/>
            <w:shd w:val="clear" w:color="auto" w:fill="auto"/>
          </w:tcPr>
          <w:p w14:paraId="7201B676" w14:textId="6EE27DFE" w:rsidR="00D65E7F" w:rsidRPr="004D5032" w:rsidRDefault="00D8696A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Rachel Errington</w:t>
            </w:r>
          </w:p>
        </w:tc>
        <w:tc>
          <w:tcPr>
            <w:tcW w:w="1876" w:type="dxa"/>
            <w:shd w:val="clear" w:color="auto" w:fill="auto"/>
          </w:tcPr>
          <w:p w14:paraId="46C1BCF6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</w:p>
        </w:tc>
        <w:tc>
          <w:tcPr>
            <w:tcW w:w="3963" w:type="dxa"/>
            <w:shd w:val="clear" w:color="auto" w:fill="auto"/>
          </w:tcPr>
          <w:p w14:paraId="117AF905" w14:textId="0DC91E49" w:rsidR="00D65E7F" w:rsidRPr="004D5032" w:rsidRDefault="00D8696A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hAnsi="Arial" w:cs="Arial"/>
              </w:rPr>
              <w:t>rerrington852@btinternet.com</w:t>
            </w:r>
          </w:p>
        </w:tc>
      </w:tr>
      <w:tr w:rsidR="00D65E7F" w:rsidRPr="00CA0838" w14:paraId="56F4536A" w14:textId="77777777" w:rsidTr="004D5032">
        <w:trPr>
          <w:trHeight w:val="285"/>
        </w:trPr>
        <w:tc>
          <w:tcPr>
            <w:tcW w:w="2040" w:type="dxa"/>
            <w:shd w:val="clear" w:color="auto" w:fill="auto"/>
          </w:tcPr>
          <w:p w14:paraId="38EAF15C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Deputy Chair</w:t>
            </w:r>
          </w:p>
        </w:tc>
        <w:tc>
          <w:tcPr>
            <w:tcW w:w="2186" w:type="dxa"/>
            <w:shd w:val="clear" w:color="auto" w:fill="auto"/>
          </w:tcPr>
          <w:p w14:paraId="283A1810" w14:textId="23EA5A3E" w:rsidR="00D65E7F" w:rsidRPr="004D5032" w:rsidRDefault="00D8696A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Geoff Torry</w:t>
            </w:r>
          </w:p>
        </w:tc>
        <w:tc>
          <w:tcPr>
            <w:tcW w:w="1876" w:type="dxa"/>
            <w:shd w:val="clear" w:color="auto" w:fill="auto"/>
          </w:tcPr>
          <w:p w14:paraId="57B9D5C8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</w:p>
        </w:tc>
        <w:tc>
          <w:tcPr>
            <w:tcW w:w="3963" w:type="dxa"/>
            <w:shd w:val="clear" w:color="auto" w:fill="auto"/>
          </w:tcPr>
          <w:p w14:paraId="0F4B4DCC" w14:textId="3D14210F" w:rsidR="00D65E7F" w:rsidRPr="004D5032" w:rsidRDefault="00D8696A" w:rsidP="004F415E">
            <w:pPr>
              <w:snapToGrid w:val="0"/>
              <w:rPr>
                <w:rFonts w:ascii="Arial" w:hAnsi="Arial" w:cs="Arial"/>
              </w:rPr>
            </w:pPr>
            <w:r w:rsidRPr="004D5032">
              <w:rPr>
                <w:rFonts w:ascii="Arial" w:hAnsi="Arial" w:cs="Arial"/>
              </w:rPr>
              <w:t>geoff@torry.org.uk</w:t>
            </w:r>
          </w:p>
        </w:tc>
      </w:tr>
      <w:tr w:rsidR="00D65E7F" w:rsidRPr="00CA0838" w14:paraId="544A0009" w14:textId="77777777" w:rsidTr="004D5032">
        <w:trPr>
          <w:trHeight w:val="270"/>
        </w:trPr>
        <w:tc>
          <w:tcPr>
            <w:tcW w:w="2040" w:type="dxa"/>
            <w:shd w:val="clear" w:color="auto" w:fill="auto"/>
          </w:tcPr>
          <w:p w14:paraId="7630EE35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Secretary (enquiries contact)</w:t>
            </w:r>
          </w:p>
        </w:tc>
        <w:tc>
          <w:tcPr>
            <w:tcW w:w="2186" w:type="dxa"/>
            <w:shd w:val="clear" w:color="auto" w:fill="auto"/>
          </w:tcPr>
          <w:p w14:paraId="4E2F6C40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David Webbe-Wood</w:t>
            </w:r>
          </w:p>
        </w:tc>
        <w:tc>
          <w:tcPr>
            <w:tcW w:w="1876" w:type="dxa"/>
            <w:shd w:val="clear" w:color="auto" w:fill="auto"/>
          </w:tcPr>
          <w:p w14:paraId="0C58BCFA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</w:p>
          <w:p w14:paraId="4356819C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</w:p>
        </w:tc>
        <w:tc>
          <w:tcPr>
            <w:tcW w:w="3963" w:type="dxa"/>
            <w:shd w:val="clear" w:color="auto" w:fill="auto"/>
          </w:tcPr>
          <w:p w14:paraId="68B71FC0" w14:textId="77777777" w:rsidR="00D65E7F" w:rsidRPr="004D5032" w:rsidRDefault="00D65E7F" w:rsidP="004F415E">
            <w:pPr>
              <w:pStyle w:val="NormalWeb"/>
              <w:snapToGrid w:val="0"/>
              <w:spacing w:before="0" w:after="0"/>
              <w:rPr>
                <w:rFonts w:ascii="Arial" w:eastAsia="PMingLiU" w:hAnsi="Arial" w:cs="Arial"/>
                <w:sz w:val="20"/>
              </w:rPr>
            </w:pPr>
            <w:r w:rsidRPr="004D5032">
              <w:rPr>
                <w:rFonts w:ascii="Arial" w:eastAsia="PMingLiU" w:hAnsi="Arial" w:cs="Arial"/>
                <w:sz w:val="20"/>
              </w:rPr>
              <w:t>David.webbe-wood@ntlworld.com</w:t>
            </w:r>
          </w:p>
        </w:tc>
      </w:tr>
      <w:tr w:rsidR="00D65E7F" w:rsidRPr="00CA0838" w14:paraId="26C85508" w14:textId="77777777" w:rsidTr="004D5032">
        <w:trPr>
          <w:trHeight w:val="172"/>
        </w:trPr>
        <w:tc>
          <w:tcPr>
            <w:tcW w:w="2040" w:type="dxa"/>
            <w:shd w:val="clear" w:color="auto" w:fill="auto"/>
          </w:tcPr>
          <w:p w14:paraId="35F039B4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Treasurer</w:t>
            </w:r>
          </w:p>
        </w:tc>
        <w:tc>
          <w:tcPr>
            <w:tcW w:w="2186" w:type="dxa"/>
            <w:shd w:val="clear" w:color="auto" w:fill="auto"/>
          </w:tcPr>
          <w:p w14:paraId="5BE27F76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Dee Weekes</w:t>
            </w:r>
          </w:p>
        </w:tc>
        <w:tc>
          <w:tcPr>
            <w:tcW w:w="1876" w:type="dxa"/>
            <w:shd w:val="clear" w:color="auto" w:fill="auto"/>
          </w:tcPr>
          <w:p w14:paraId="1B40C03D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</w:p>
        </w:tc>
        <w:tc>
          <w:tcPr>
            <w:tcW w:w="3963" w:type="dxa"/>
            <w:shd w:val="clear" w:color="auto" w:fill="auto"/>
          </w:tcPr>
          <w:p w14:paraId="1E1BACFE" w14:textId="77777777" w:rsidR="00D65E7F" w:rsidRPr="004D5032" w:rsidRDefault="00D65E7F" w:rsidP="004F415E">
            <w:pPr>
              <w:pStyle w:val="NormalWeb"/>
              <w:snapToGrid w:val="0"/>
              <w:spacing w:before="0" w:after="0"/>
              <w:rPr>
                <w:rFonts w:ascii="Arial" w:eastAsia="PMingLiU" w:hAnsi="Arial" w:cs="Arial"/>
                <w:sz w:val="20"/>
              </w:rPr>
            </w:pPr>
            <w:r w:rsidRPr="004D5032">
              <w:rPr>
                <w:rFonts w:ascii="Arial" w:eastAsia="PMingLiU" w:hAnsi="Arial" w:cs="Arial"/>
                <w:sz w:val="20"/>
              </w:rPr>
              <w:t>weekesdee@hotmail.com</w:t>
            </w:r>
          </w:p>
        </w:tc>
      </w:tr>
      <w:tr w:rsidR="00D65E7F" w:rsidRPr="00CA0838" w14:paraId="27C89D14" w14:textId="77777777" w:rsidTr="004D5032">
        <w:trPr>
          <w:trHeight w:val="525"/>
        </w:trPr>
        <w:tc>
          <w:tcPr>
            <w:tcW w:w="2040" w:type="dxa"/>
            <w:shd w:val="clear" w:color="auto" w:fill="auto"/>
          </w:tcPr>
          <w:p w14:paraId="6E72D5B1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Membership</w:t>
            </w:r>
          </w:p>
        </w:tc>
        <w:tc>
          <w:tcPr>
            <w:tcW w:w="2186" w:type="dxa"/>
            <w:shd w:val="clear" w:color="auto" w:fill="auto"/>
          </w:tcPr>
          <w:p w14:paraId="467CD392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David Webbe-Wood</w:t>
            </w:r>
          </w:p>
        </w:tc>
        <w:tc>
          <w:tcPr>
            <w:tcW w:w="1876" w:type="dxa"/>
            <w:shd w:val="clear" w:color="auto" w:fill="auto"/>
          </w:tcPr>
          <w:p w14:paraId="3DCD7403" w14:textId="77777777" w:rsidR="00D65E7F" w:rsidRPr="004D5032" w:rsidRDefault="00D65E7F" w:rsidP="004F415E">
            <w:pPr>
              <w:snapToGrid w:val="0"/>
              <w:rPr>
                <w:rFonts w:ascii="Arial" w:hAnsi="Arial" w:cs="Arial"/>
              </w:rPr>
            </w:pPr>
            <w:r w:rsidRPr="004D5032">
              <w:rPr>
                <w:rFonts w:ascii="Arial" w:hAnsi="Arial" w:cs="Arial"/>
              </w:rPr>
              <w:t>020 8244 0995</w:t>
            </w:r>
          </w:p>
        </w:tc>
        <w:tc>
          <w:tcPr>
            <w:tcW w:w="3963" w:type="dxa"/>
            <w:shd w:val="clear" w:color="auto" w:fill="auto"/>
          </w:tcPr>
          <w:p w14:paraId="0DE8671E" w14:textId="77777777" w:rsidR="00D65E7F" w:rsidRPr="004D5032" w:rsidRDefault="006969AD" w:rsidP="004F415E">
            <w:pPr>
              <w:snapToGrid w:val="0"/>
              <w:rPr>
                <w:rFonts w:ascii="Arial" w:eastAsia="PMingLiU" w:hAnsi="Arial" w:cs="Arial"/>
              </w:rPr>
            </w:pPr>
            <w:hyperlink r:id="rId8" w:history="1">
              <w:r w:rsidR="00D65E7F" w:rsidRPr="004D5032">
                <w:rPr>
                  <w:rStyle w:val="Hyperlink"/>
                  <w:rFonts w:ascii="Arial" w:eastAsia="PMingLiU" w:hAnsi="Arial" w:cs="Arial"/>
                </w:rPr>
                <w:t xml:space="preserve">david.webbe-wood@ntlworld.com </w:t>
              </w:r>
            </w:hyperlink>
          </w:p>
        </w:tc>
      </w:tr>
      <w:tr w:rsidR="00D65E7F" w:rsidRPr="00CA0838" w14:paraId="3B4F1B41" w14:textId="77777777" w:rsidTr="004D5032">
        <w:trPr>
          <w:trHeight w:val="231"/>
        </w:trPr>
        <w:tc>
          <w:tcPr>
            <w:tcW w:w="2040" w:type="dxa"/>
            <w:shd w:val="clear" w:color="auto" w:fill="auto"/>
          </w:tcPr>
          <w:p w14:paraId="563EBE10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Publicity</w:t>
            </w:r>
          </w:p>
        </w:tc>
        <w:tc>
          <w:tcPr>
            <w:tcW w:w="2186" w:type="dxa"/>
            <w:shd w:val="clear" w:color="auto" w:fill="auto"/>
          </w:tcPr>
          <w:p w14:paraId="400E55B0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Simon Ware</w:t>
            </w:r>
          </w:p>
        </w:tc>
        <w:tc>
          <w:tcPr>
            <w:tcW w:w="1876" w:type="dxa"/>
            <w:shd w:val="clear" w:color="auto" w:fill="auto"/>
          </w:tcPr>
          <w:p w14:paraId="00FA0DAB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</w:p>
        </w:tc>
        <w:tc>
          <w:tcPr>
            <w:tcW w:w="3963" w:type="dxa"/>
            <w:shd w:val="clear" w:color="auto" w:fill="auto"/>
          </w:tcPr>
          <w:p w14:paraId="13EB0C9A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simontware@gmail.com</w:t>
            </w:r>
          </w:p>
        </w:tc>
      </w:tr>
      <w:tr w:rsidR="00D65E7F" w:rsidRPr="00CA0838" w14:paraId="4A9ABE4D" w14:textId="77777777" w:rsidTr="004D5032">
        <w:trPr>
          <w:trHeight w:val="418"/>
        </w:trPr>
        <w:tc>
          <w:tcPr>
            <w:tcW w:w="2040" w:type="dxa"/>
            <w:shd w:val="clear" w:color="auto" w:fill="auto"/>
          </w:tcPr>
          <w:p w14:paraId="64D57181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AIBG Website</w:t>
            </w:r>
          </w:p>
        </w:tc>
        <w:tc>
          <w:tcPr>
            <w:tcW w:w="2186" w:type="dxa"/>
            <w:shd w:val="clear" w:color="auto" w:fill="auto"/>
          </w:tcPr>
          <w:p w14:paraId="6B703EC6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 xml:space="preserve">David Webbe-Wood </w:t>
            </w:r>
          </w:p>
        </w:tc>
        <w:tc>
          <w:tcPr>
            <w:tcW w:w="1876" w:type="dxa"/>
            <w:shd w:val="clear" w:color="auto" w:fill="auto"/>
          </w:tcPr>
          <w:p w14:paraId="4C2514C2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</w:p>
        </w:tc>
        <w:tc>
          <w:tcPr>
            <w:tcW w:w="3963" w:type="dxa"/>
            <w:shd w:val="clear" w:color="auto" w:fill="auto"/>
          </w:tcPr>
          <w:p w14:paraId="459A46CB" w14:textId="77777777" w:rsidR="00D65E7F" w:rsidRPr="004D5032" w:rsidRDefault="00D65E7F" w:rsidP="004F415E">
            <w:pPr>
              <w:snapToGrid w:val="0"/>
              <w:rPr>
                <w:rFonts w:ascii="Arial" w:hAnsi="Arial" w:cs="Arial"/>
              </w:rPr>
            </w:pPr>
            <w:r w:rsidRPr="004D5032">
              <w:rPr>
                <w:rFonts w:ascii="Arial" w:hAnsi="Arial" w:cs="Arial"/>
              </w:rPr>
              <w:t>david.webbe-wood@ntlworld.com</w:t>
            </w:r>
          </w:p>
        </w:tc>
      </w:tr>
      <w:tr w:rsidR="00D65E7F" w:rsidRPr="00CA0838" w14:paraId="2189BE7F" w14:textId="77777777" w:rsidTr="004D5032">
        <w:trPr>
          <w:trHeight w:val="540"/>
        </w:trPr>
        <w:tc>
          <w:tcPr>
            <w:tcW w:w="2040" w:type="dxa"/>
            <w:shd w:val="clear" w:color="auto" w:fill="auto"/>
          </w:tcPr>
          <w:p w14:paraId="2D8360AC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 xml:space="preserve">London Region Representative </w:t>
            </w:r>
          </w:p>
        </w:tc>
        <w:tc>
          <w:tcPr>
            <w:tcW w:w="2186" w:type="dxa"/>
            <w:shd w:val="clear" w:color="auto" w:fill="auto"/>
          </w:tcPr>
          <w:p w14:paraId="24207204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Simon Ware</w:t>
            </w:r>
          </w:p>
        </w:tc>
        <w:tc>
          <w:tcPr>
            <w:tcW w:w="1876" w:type="dxa"/>
            <w:shd w:val="clear" w:color="auto" w:fill="auto"/>
          </w:tcPr>
          <w:p w14:paraId="0BC2BA87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</w:p>
        </w:tc>
        <w:tc>
          <w:tcPr>
            <w:tcW w:w="3963" w:type="dxa"/>
            <w:shd w:val="clear" w:color="auto" w:fill="auto"/>
          </w:tcPr>
          <w:p w14:paraId="487A93ED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  <w:u w:val="single"/>
              </w:rPr>
            </w:pPr>
            <w:r w:rsidRPr="004D5032">
              <w:rPr>
                <w:rFonts w:ascii="Arial" w:hAnsi="Arial" w:cs="Arial"/>
              </w:rPr>
              <w:t>simontware@gmail.com</w:t>
            </w:r>
          </w:p>
        </w:tc>
      </w:tr>
      <w:tr w:rsidR="00D65E7F" w:rsidRPr="00CA0838" w14:paraId="03398C75" w14:textId="77777777" w:rsidTr="004D5032">
        <w:trPr>
          <w:trHeight w:val="1383"/>
        </w:trPr>
        <w:tc>
          <w:tcPr>
            <w:tcW w:w="2040" w:type="dxa"/>
            <w:shd w:val="clear" w:color="auto" w:fill="auto"/>
          </w:tcPr>
          <w:p w14:paraId="02F3274F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Newsletter</w:t>
            </w:r>
          </w:p>
          <w:p w14:paraId="3C5DC7FB" w14:textId="4537A0DF" w:rsidR="00D8696A" w:rsidRPr="004D5032" w:rsidRDefault="00D8696A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 xml:space="preserve">  (rotating)</w:t>
            </w:r>
          </w:p>
        </w:tc>
        <w:tc>
          <w:tcPr>
            <w:tcW w:w="2186" w:type="dxa"/>
            <w:shd w:val="clear" w:color="auto" w:fill="auto"/>
          </w:tcPr>
          <w:p w14:paraId="15E6A2DA" w14:textId="2B8F7ED5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 xml:space="preserve">Ken Ryder, </w:t>
            </w:r>
          </w:p>
          <w:p w14:paraId="4C024D0D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 xml:space="preserve">Ann Hillary, </w:t>
            </w:r>
          </w:p>
          <w:p w14:paraId="0F52CCFC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Brigitte Hurrell,</w:t>
            </w:r>
          </w:p>
          <w:p w14:paraId="768E8A2E" w14:textId="77777777" w:rsidR="00D65E7F" w:rsidRPr="004D5032" w:rsidRDefault="00D65E7F" w:rsidP="004F415E">
            <w:pPr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Roger Hardwick</w:t>
            </w:r>
          </w:p>
          <w:p w14:paraId="22555C27" w14:textId="77777777" w:rsidR="00D65E7F" w:rsidRPr="004D5032" w:rsidRDefault="00D65E7F" w:rsidP="004F415E">
            <w:pPr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Graham Dock</w:t>
            </w:r>
          </w:p>
          <w:p w14:paraId="5557EE1C" w14:textId="3FBD0A87" w:rsidR="005138DA" w:rsidRPr="004D5032" w:rsidRDefault="005138DA" w:rsidP="004F415E">
            <w:pPr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David Weekes</w:t>
            </w:r>
          </w:p>
        </w:tc>
        <w:tc>
          <w:tcPr>
            <w:tcW w:w="1876" w:type="dxa"/>
            <w:shd w:val="clear" w:color="auto" w:fill="auto"/>
          </w:tcPr>
          <w:p w14:paraId="7A97D2CA" w14:textId="77777777" w:rsidR="00D65E7F" w:rsidRPr="004D5032" w:rsidRDefault="00D65E7F" w:rsidP="004F415E">
            <w:pPr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020 8856 5377</w:t>
            </w:r>
          </w:p>
          <w:p w14:paraId="2D7E7B0E" w14:textId="77777777" w:rsidR="00D65E7F" w:rsidRPr="004D5032" w:rsidRDefault="00D65E7F" w:rsidP="004F415E">
            <w:pPr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020 8853 3405</w:t>
            </w:r>
          </w:p>
          <w:p w14:paraId="6843A2AC" w14:textId="77777777" w:rsidR="00D65E7F" w:rsidRPr="004D5032" w:rsidRDefault="00D65E7F" w:rsidP="004F415E">
            <w:pPr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020 8852 6080</w:t>
            </w:r>
            <w:r w:rsidR="00D73B82" w:rsidRPr="004D5032">
              <w:rPr>
                <w:rFonts w:ascii="Arial" w:eastAsia="PMingLiU" w:hAnsi="Arial" w:cs="Arial"/>
              </w:rPr>
              <w:t xml:space="preserve">   </w:t>
            </w:r>
            <w:r w:rsidRPr="004D5032">
              <w:rPr>
                <w:rFonts w:ascii="Arial" w:eastAsia="PMingLiU" w:hAnsi="Arial" w:cs="Arial"/>
              </w:rPr>
              <w:t xml:space="preserve"> </w:t>
            </w:r>
            <w:r w:rsidR="00D73B82" w:rsidRPr="004D5032">
              <w:rPr>
                <w:rFonts w:ascii="Arial" w:eastAsia="PMingLiU" w:hAnsi="Arial" w:cs="Arial"/>
              </w:rPr>
              <w:t xml:space="preserve">020 </w:t>
            </w:r>
            <w:r w:rsidRPr="004D5032">
              <w:rPr>
                <w:rFonts w:ascii="Arial" w:eastAsia="PMingLiU" w:hAnsi="Arial" w:cs="Arial"/>
              </w:rPr>
              <w:t>8852 5225</w:t>
            </w:r>
          </w:p>
          <w:p w14:paraId="2CA8E9ED" w14:textId="77777777" w:rsidR="00D65E7F" w:rsidRPr="004D5032" w:rsidRDefault="00D65E7F" w:rsidP="004F415E">
            <w:pPr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020 8699 9980</w:t>
            </w:r>
          </w:p>
          <w:p w14:paraId="05C4917B" w14:textId="4223C62A" w:rsidR="005138DA" w:rsidRPr="004D5032" w:rsidRDefault="005138DA" w:rsidP="004F415E">
            <w:pPr>
              <w:rPr>
                <w:rFonts w:ascii="Arial" w:eastAsia="PMingLiU" w:hAnsi="Arial" w:cs="Arial"/>
              </w:rPr>
            </w:pPr>
            <w:r w:rsidRPr="004D5032">
              <w:rPr>
                <w:rFonts w:ascii="Arial" w:eastAsia="PMingLiU" w:hAnsi="Arial" w:cs="Arial"/>
              </w:rPr>
              <w:t>07900 278311</w:t>
            </w:r>
          </w:p>
        </w:tc>
        <w:tc>
          <w:tcPr>
            <w:tcW w:w="3963" w:type="dxa"/>
            <w:shd w:val="clear" w:color="auto" w:fill="auto"/>
          </w:tcPr>
          <w:p w14:paraId="610DCBDC" w14:textId="77777777" w:rsidR="00D65E7F" w:rsidRPr="004D5032" w:rsidRDefault="00D65E7F" w:rsidP="004F415E">
            <w:pPr>
              <w:snapToGrid w:val="0"/>
              <w:rPr>
                <w:rFonts w:ascii="Arial" w:eastAsia="PMingLiU" w:hAnsi="Arial" w:cs="Arial"/>
                <w:u w:val="single"/>
              </w:rPr>
            </w:pPr>
          </w:p>
          <w:p w14:paraId="241A45E1" w14:textId="77777777" w:rsidR="00D65E7F" w:rsidRPr="004D5032" w:rsidRDefault="00D65E7F" w:rsidP="004F415E">
            <w:pPr>
              <w:rPr>
                <w:rFonts w:ascii="Arial" w:hAnsi="Arial" w:cs="Arial"/>
              </w:rPr>
            </w:pPr>
            <w:r w:rsidRPr="004D5032">
              <w:rPr>
                <w:rFonts w:ascii="Arial" w:eastAsia="PMingLiU" w:hAnsi="Arial" w:cs="Arial"/>
              </w:rPr>
              <w:t>anneliz.hillary@btinternet.com</w:t>
            </w:r>
          </w:p>
          <w:p w14:paraId="1EF7867B" w14:textId="77777777" w:rsidR="00D65E7F" w:rsidRPr="004D5032" w:rsidRDefault="006969AD" w:rsidP="004F415E">
            <w:pPr>
              <w:rPr>
                <w:rFonts w:ascii="Arial" w:eastAsia="PMingLiU" w:hAnsi="Arial" w:cs="Arial"/>
                <w:u w:val="single"/>
              </w:rPr>
            </w:pPr>
            <w:hyperlink r:id="rId9" w:history="1">
              <w:r w:rsidR="00D65E7F" w:rsidRPr="004D5032">
                <w:rPr>
                  <w:rStyle w:val="Hyperlink"/>
                  <w:rFonts w:ascii="Arial" w:eastAsia="PMingLiU" w:hAnsi="Arial" w:cs="Arial"/>
                </w:rPr>
                <w:t>brigittehurrell@gmail.com</w:t>
              </w:r>
            </w:hyperlink>
          </w:p>
          <w:p w14:paraId="18EEE9F0" w14:textId="77777777" w:rsidR="00D65E7F" w:rsidRPr="004D5032" w:rsidRDefault="006969AD" w:rsidP="004F415E">
            <w:pPr>
              <w:rPr>
                <w:rFonts w:ascii="Arial" w:eastAsia="PMingLiU" w:hAnsi="Arial" w:cs="Arial"/>
                <w:color w:val="0000FF"/>
                <w:u w:val="single"/>
              </w:rPr>
            </w:pPr>
            <w:hyperlink r:id="rId10" w:history="1">
              <w:r w:rsidR="00D65E7F" w:rsidRPr="004D5032">
                <w:rPr>
                  <w:rStyle w:val="Hyperlink"/>
                  <w:rFonts w:ascii="Arial" w:eastAsia="PMingLiU" w:hAnsi="Arial" w:cs="Arial"/>
                </w:rPr>
                <w:t>roger2543@aol.com</w:t>
              </w:r>
            </w:hyperlink>
          </w:p>
          <w:p w14:paraId="5249A606" w14:textId="60D07E25" w:rsidR="00D65E7F" w:rsidRPr="004D5032" w:rsidRDefault="006969AD" w:rsidP="004F415E">
            <w:pPr>
              <w:pStyle w:val="NormalWeb"/>
              <w:spacing w:before="0" w:after="0"/>
              <w:rPr>
                <w:rFonts w:ascii="Arial" w:eastAsia="PMingLiU" w:hAnsi="Arial" w:cs="Arial"/>
                <w:sz w:val="20"/>
              </w:rPr>
            </w:pPr>
            <w:hyperlink r:id="rId11" w:history="1">
              <w:r w:rsidR="005138DA" w:rsidRPr="004D5032">
                <w:rPr>
                  <w:rStyle w:val="Hyperlink"/>
                  <w:rFonts w:ascii="Arial" w:eastAsia="PMingLiU" w:hAnsi="Arial" w:cs="Arial"/>
                  <w:sz w:val="20"/>
                </w:rPr>
                <w:t>g.dock@btinternet.com</w:t>
              </w:r>
            </w:hyperlink>
          </w:p>
          <w:p w14:paraId="20915A15" w14:textId="2096C2A5" w:rsidR="005138DA" w:rsidRPr="004D5032" w:rsidRDefault="005138DA" w:rsidP="004F415E">
            <w:pPr>
              <w:pStyle w:val="NormalWeb"/>
              <w:spacing w:before="0" w:after="0"/>
              <w:rPr>
                <w:rFonts w:ascii="Arial" w:eastAsia="PMingLiU" w:hAnsi="Arial" w:cs="Arial"/>
                <w:sz w:val="20"/>
              </w:rPr>
            </w:pPr>
            <w:r w:rsidRPr="004D5032">
              <w:rPr>
                <w:rFonts w:ascii="Arial" w:eastAsia="PMingLiU" w:hAnsi="Arial" w:cs="Arial"/>
                <w:sz w:val="20"/>
              </w:rPr>
              <w:t>weekesdavid@hotmail.co.uk</w:t>
            </w:r>
          </w:p>
        </w:tc>
      </w:tr>
    </w:tbl>
    <w:p w14:paraId="5CE859C1" w14:textId="43BCBF26" w:rsidR="005F0389" w:rsidRPr="004F2000" w:rsidRDefault="00D65E7F" w:rsidP="004F2000">
      <w:pPr>
        <w:jc w:val="center"/>
        <w:rPr>
          <w:rFonts w:ascii="Arial" w:hAnsi="Arial" w:cs="Arial"/>
        </w:rPr>
      </w:pPr>
      <w:r w:rsidRPr="004D5032">
        <w:rPr>
          <w:rFonts w:ascii="Arial" w:hAnsi="Arial" w:cs="Arial"/>
          <w:b/>
        </w:rPr>
        <w:t>Email List</w:t>
      </w:r>
      <w:r w:rsidRPr="004D5032">
        <w:rPr>
          <w:rFonts w:ascii="Arial" w:hAnsi="Arial" w:cs="Arial"/>
        </w:rPr>
        <w:t xml:space="preserve">: </w:t>
      </w:r>
      <w:hyperlink r:id="rId12" w:history="1">
        <w:r w:rsidRPr="004D5032">
          <w:rPr>
            <w:rStyle w:val="Hyperlink"/>
            <w:rFonts w:ascii="Arial" w:hAnsi="Arial" w:cs="Arial"/>
          </w:rPr>
          <w:t>aibg@googlegroups.com</w:t>
        </w:r>
      </w:hyperlink>
      <w:r w:rsidRPr="004D5032">
        <w:rPr>
          <w:rStyle w:val="Hyperlink"/>
          <w:rFonts w:ascii="Arial" w:hAnsi="Arial" w:cs="Arial"/>
        </w:rPr>
        <w:t xml:space="preserve"> </w:t>
      </w:r>
      <w:r w:rsidRPr="004D5032">
        <w:rPr>
          <w:rFonts w:ascii="Arial" w:hAnsi="Arial" w:cs="Arial"/>
        </w:rPr>
        <w:t xml:space="preserve">(posts to </w:t>
      </w:r>
      <w:r w:rsidRPr="004D5032">
        <w:rPr>
          <w:rFonts w:ascii="Arial" w:hAnsi="Arial" w:cs="Arial"/>
          <w:b/>
        </w:rPr>
        <w:t xml:space="preserve">all </w:t>
      </w:r>
      <w:r w:rsidRPr="004D5032">
        <w:rPr>
          <w:rFonts w:ascii="Arial" w:hAnsi="Arial" w:cs="Arial"/>
        </w:rPr>
        <w:t>subscribed members)</w:t>
      </w:r>
      <w:r w:rsidR="004F2000">
        <w:rPr>
          <w:rFonts w:ascii="Arial" w:hAnsi="Arial" w:cs="Arial"/>
        </w:rPr>
        <w:t xml:space="preserve">                                                             </w:t>
      </w:r>
      <w:r w:rsidRPr="004D5032">
        <w:rPr>
          <w:rFonts w:ascii="Arial" w:hAnsi="Arial" w:cs="Arial"/>
          <w:b/>
        </w:rPr>
        <w:t>Website</w:t>
      </w:r>
      <w:r w:rsidRPr="004D5032">
        <w:rPr>
          <w:rFonts w:ascii="Arial" w:hAnsi="Arial" w:cs="Arial"/>
        </w:rPr>
        <w:t xml:space="preserve">: </w:t>
      </w:r>
      <w:hyperlink r:id="rId13" w:anchor="_blank" w:history="1">
        <w:r w:rsidRPr="004D5032">
          <w:rPr>
            <w:rStyle w:val="Hyperlink"/>
            <w:rFonts w:ascii="Arial" w:hAnsi="Arial" w:cs="Arial"/>
          </w:rPr>
          <w:t>www.amnesty.org.uk/groups/blackheath-and-greenwich</w:t>
        </w:r>
      </w:hyperlink>
    </w:p>
    <w:sectPr w:rsidR="005F0389" w:rsidRPr="004F2000" w:rsidSect="005138DA">
      <w:pgSz w:w="12240" w:h="15840"/>
      <w:pgMar w:top="85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A933BD8"/>
    <w:multiLevelType w:val="multilevel"/>
    <w:tmpl w:val="ADB4602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5" w15:restartNumberingAfterBreak="0">
    <w:nsid w:val="5A095BAB"/>
    <w:multiLevelType w:val="hybridMultilevel"/>
    <w:tmpl w:val="445AC1FA"/>
    <w:lvl w:ilvl="0" w:tplc="0832B35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8A312A"/>
    <w:multiLevelType w:val="hybridMultilevel"/>
    <w:tmpl w:val="13587D9A"/>
    <w:lvl w:ilvl="0" w:tplc="BE80CD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5863DBE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F41A4AE8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7A0D4FE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A28691E4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5AE439BE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ADC261C4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F1FCF988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88967394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72"/>
    <w:rsid w:val="00005E91"/>
    <w:rsid w:val="00033FA3"/>
    <w:rsid w:val="00053F91"/>
    <w:rsid w:val="000578F4"/>
    <w:rsid w:val="000B29B3"/>
    <w:rsid w:val="000E7229"/>
    <w:rsid w:val="00112FAF"/>
    <w:rsid w:val="00127A5D"/>
    <w:rsid w:val="00203432"/>
    <w:rsid w:val="00251CF0"/>
    <w:rsid w:val="00295444"/>
    <w:rsid w:val="002A346F"/>
    <w:rsid w:val="002A5B4D"/>
    <w:rsid w:val="002B6BFC"/>
    <w:rsid w:val="002F7A89"/>
    <w:rsid w:val="0030473D"/>
    <w:rsid w:val="00313371"/>
    <w:rsid w:val="00337BAD"/>
    <w:rsid w:val="0035523B"/>
    <w:rsid w:val="003942B3"/>
    <w:rsid w:val="003B6B1F"/>
    <w:rsid w:val="003F6C3F"/>
    <w:rsid w:val="0041742F"/>
    <w:rsid w:val="0046619E"/>
    <w:rsid w:val="00493BD4"/>
    <w:rsid w:val="004D5032"/>
    <w:rsid w:val="004F2000"/>
    <w:rsid w:val="004F415E"/>
    <w:rsid w:val="0050111E"/>
    <w:rsid w:val="0051106E"/>
    <w:rsid w:val="005138DA"/>
    <w:rsid w:val="005147F1"/>
    <w:rsid w:val="00515988"/>
    <w:rsid w:val="005634F6"/>
    <w:rsid w:val="00580F37"/>
    <w:rsid w:val="005844B9"/>
    <w:rsid w:val="005908F7"/>
    <w:rsid w:val="005A5E43"/>
    <w:rsid w:val="005C2087"/>
    <w:rsid w:val="005C2EB1"/>
    <w:rsid w:val="005E2618"/>
    <w:rsid w:val="005E441D"/>
    <w:rsid w:val="005F0389"/>
    <w:rsid w:val="0061139A"/>
    <w:rsid w:val="00614C00"/>
    <w:rsid w:val="00616F2E"/>
    <w:rsid w:val="00620E64"/>
    <w:rsid w:val="006261A1"/>
    <w:rsid w:val="0063291D"/>
    <w:rsid w:val="00641578"/>
    <w:rsid w:val="006969AD"/>
    <w:rsid w:val="0070286B"/>
    <w:rsid w:val="00744BB2"/>
    <w:rsid w:val="007C479C"/>
    <w:rsid w:val="007F5624"/>
    <w:rsid w:val="00814418"/>
    <w:rsid w:val="00843901"/>
    <w:rsid w:val="008469C2"/>
    <w:rsid w:val="0085044C"/>
    <w:rsid w:val="008721B3"/>
    <w:rsid w:val="008A088B"/>
    <w:rsid w:val="00927D9E"/>
    <w:rsid w:val="009316D2"/>
    <w:rsid w:val="00943FE8"/>
    <w:rsid w:val="00950E64"/>
    <w:rsid w:val="00955C6C"/>
    <w:rsid w:val="00977590"/>
    <w:rsid w:val="0099659E"/>
    <w:rsid w:val="009C4EA0"/>
    <w:rsid w:val="00A24FEA"/>
    <w:rsid w:val="00A360FE"/>
    <w:rsid w:val="00A45CB6"/>
    <w:rsid w:val="00A47A15"/>
    <w:rsid w:val="00A80872"/>
    <w:rsid w:val="00AA2C8C"/>
    <w:rsid w:val="00AC3B75"/>
    <w:rsid w:val="00AD264C"/>
    <w:rsid w:val="00B03797"/>
    <w:rsid w:val="00B04928"/>
    <w:rsid w:val="00B17452"/>
    <w:rsid w:val="00B32422"/>
    <w:rsid w:val="00B34A74"/>
    <w:rsid w:val="00B5186D"/>
    <w:rsid w:val="00B63260"/>
    <w:rsid w:val="00B64D00"/>
    <w:rsid w:val="00B70EA1"/>
    <w:rsid w:val="00B722C5"/>
    <w:rsid w:val="00B95BBB"/>
    <w:rsid w:val="00C41C78"/>
    <w:rsid w:val="00C42351"/>
    <w:rsid w:val="00CB56A6"/>
    <w:rsid w:val="00D508DE"/>
    <w:rsid w:val="00D65E7F"/>
    <w:rsid w:val="00D667DA"/>
    <w:rsid w:val="00D73B82"/>
    <w:rsid w:val="00D8696A"/>
    <w:rsid w:val="00D97771"/>
    <w:rsid w:val="00DB5D37"/>
    <w:rsid w:val="00DF25F9"/>
    <w:rsid w:val="00E06919"/>
    <w:rsid w:val="00E646B1"/>
    <w:rsid w:val="00EC3567"/>
    <w:rsid w:val="00ED2057"/>
    <w:rsid w:val="00EF097E"/>
    <w:rsid w:val="00F25A27"/>
    <w:rsid w:val="00F3795D"/>
    <w:rsid w:val="00F951C6"/>
    <w:rsid w:val="00FA26F7"/>
    <w:rsid w:val="00FB3882"/>
    <w:rsid w:val="00FD3A97"/>
    <w:rsid w:val="00FF011B"/>
    <w:rsid w:val="00FF3448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F7D27F"/>
  <w14:defaultImageDpi w14:val="300"/>
  <w15:docId w15:val="{5E6E1001-0678-4BF8-9A21-B4D6265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ind w:left="426" w:right="1183"/>
      <w:outlineLvl w:val="6"/>
    </w:pPr>
    <w:rPr>
      <w:rFonts w:ascii="Microsoft Sans Serif" w:hAnsi="Microsoft Sans Serif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styleId="Hyperlink">
    <w:name w:val="Hyperlink"/>
    <w:basedOn w:val="DefaultParagraphFont"/>
  </w:style>
  <w:style w:type="character" w:customStyle="1" w:styleId="Normal1">
    <w:name w:val="Normal1"/>
    <w:basedOn w:val="DefaultParagraphFont"/>
  </w:style>
  <w:style w:type="character" w:styleId="Emphasis">
    <w:name w:val="Emphasis"/>
    <w:basedOn w:val="DefaultParagraphFont"/>
    <w:qFormat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icrosoft YaHe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icrosoft YaHe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</w:style>
  <w:style w:type="paragraph" w:styleId="NormalWeb">
    <w:name w:val="Normal (Web)"/>
    <w:basedOn w:val="Normal"/>
    <w:pPr>
      <w:widowControl/>
      <w:overflowPunct/>
      <w:autoSpaceDE/>
      <w:spacing w:before="280" w:after="280"/>
      <w:textAlignment w:val="auto"/>
    </w:pPr>
    <w:rPr>
      <w:sz w:val="24"/>
      <w:szCs w:val="24"/>
      <w:lang w:val="en-US"/>
    </w:rPr>
  </w:style>
  <w:style w:type="paragraph" w:styleId="Title">
    <w:name w:val="Title"/>
    <w:basedOn w:val="Normal"/>
    <w:next w:val="Subtitle"/>
    <w:qFormat/>
    <w:pPr>
      <w:jc w:val="center"/>
    </w:pPr>
  </w:style>
  <w:style w:type="paragraph" w:styleId="Subtitle">
    <w:name w:val="Subtitle"/>
    <w:basedOn w:val="Heading"/>
    <w:next w:val="BodyText"/>
    <w:qFormat/>
    <w:pPr>
      <w:jc w:val="center"/>
    </w:pPr>
  </w:style>
  <w:style w:type="paragraph" w:styleId="BodyTextIndent">
    <w:name w:val="Body Text Indent"/>
    <w:basedOn w:val="Normal"/>
    <w:pPr>
      <w:ind w:left="720"/>
    </w:pPr>
    <w:rPr>
      <w:rFonts w:ascii="Arial" w:hAnsi="Arial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lockText">
    <w:name w:val="Block Text"/>
    <w:basedOn w:val="Normal"/>
    <w:pPr>
      <w:ind w:left="426" w:right="1183"/>
    </w:pPr>
    <w:rPr>
      <w:rFonts w:ascii="Microsoft Sans Serif" w:hAnsi="Microsoft Sans Serif"/>
      <w:sz w:val="22"/>
    </w:rPr>
  </w:style>
  <w:style w:type="paragraph" w:styleId="ListParagraph">
    <w:name w:val="List Paragraph"/>
    <w:basedOn w:val="Normal"/>
    <w:uiPriority w:val="34"/>
    <w:qFormat/>
    <w:rsid w:val="00B5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webbe-wood@ntlworld.com" TargetMode="External"/><Relationship Id="rId13" Type="http://schemas.openxmlformats.org/officeDocument/2006/relationships/hyperlink" Target="http://www.amnesty.org.uk/blackhea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nesty.org.uk/" TargetMode="External"/><Relationship Id="rId12" Type="http://schemas.openxmlformats.org/officeDocument/2006/relationships/hyperlink" Target="mailto:aibg@google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eakout4defenders,com" TargetMode="External"/><Relationship Id="rId11" Type="http://schemas.openxmlformats.org/officeDocument/2006/relationships/hyperlink" Target="mailto:g.dock@btinternet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roger2543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hchurrell@tiscali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Amnesty International</vt:lpstr>
    </vt:vector>
  </TitlesOfParts>
  <Company>Home</Company>
  <LinksUpToDate>false</LinksUpToDate>
  <CharactersWithSpaces>9508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http://www.amnesty.org.uk/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Amnesty International</dc:title>
  <dc:subject/>
  <dc:creator>Dock</dc:creator>
  <cp:keywords/>
  <cp:lastModifiedBy>David Webbe-Wood</cp:lastModifiedBy>
  <cp:revision>2</cp:revision>
  <cp:lastPrinted>2017-01-12T13:33:00Z</cp:lastPrinted>
  <dcterms:created xsi:type="dcterms:W3CDTF">2017-01-14T12:22:00Z</dcterms:created>
  <dcterms:modified xsi:type="dcterms:W3CDTF">2017-01-14T12:22:00Z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stalPersist">
    <vt:lpwstr>&lt;CrystalAddin Version="1" country="GB" lang="en"/&gt;</vt:lpwstr>
  </property>
</Properties>
</file>