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44" w:rsidRDefault="00D85744">
      <w:pPr>
        <w:pStyle w:val="Title"/>
        <w:rPr>
          <w:rFonts w:ascii="Microsoft Sans Serif" w:hAnsi="Microsoft Sans Serif"/>
          <w:b/>
          <w:sz w:val="24"/>
        </w:rPr>
      </w:pPr>
      <w:r>
        <w:rPr>
          <w:rFonts w:ascii="Microsoft Sans Serif" w:hAnsi="Microsoft Sans Serif"/>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95pt;margin-top:-35.8pt;width:83.7pt;height:97.9pt;z-index:1;mso-wrap-distance-left:9.05pt;mso-wrap-distance-right:9.05pt" filled="t">
            <v:fill color2="black"/>
            <v:imagedata r:id="rId7" o:title=""/>
          </v:shape>
        </w:pict>
      </w:r>
      <w:r>
        <w:rPr>
          <w:rFonts w:ascii="Microsoft Sans Serif" w:hAnsi="Microsoft Sans Serif"/>
          <w:b/>
          <w:sz w:val="24"/>
        </w:rPr>
        <w:t>Amnesty International</w:t>
      </w:r>
    </w:p>
    <w:p w:rsidR="00D85744" w:rsidRDefault="00D85744">
      <w:pPr>
        <w:pStyle w:val="Heading3"/>
        <w:rPr>
          <w:rFonts w:ascii="Microsoft Sans Serif" w:hAnsi="Microsoft Sans Serif"/>
          <w:b/>
        </w:rPr>
      </w:pPr>
      <w:r>
        <w:rPr>
          <w:rFonts w:ascii="Microsoft Sans Serif" w:hAnsi="Microsoft Sans Serif"/>
          <w:b/>
          <w:sz w:val="24"/>
        </w:rPr>
        <w:t>Blackheath and Greenwich</w:t>
      </w:r>
    </w:p>
    <w:p w:rsidR="00D85744" w:rsidRDefault="00D85744">
      <w:pPr>
        <w:rPr>
          <w:rFonts w:ascii="Microsoft Sans Serif" w:hAnsi="Microsoft Sans Serif"/>
        </w:rPr>
      </w:pPr>
    </w:p>
    <w:p w:rsidR="00D85744" w:rsidRDefault="00D85744">
      <w:pPr>
        <w:pStyle w:val="Heading3"/>
        <w:rPr>
          <w:rFonts w:ascii="Microsoft Sans Serif" w:hAnsi="Microsoft Sans Serif"/>
          <w:b/>
          <w:caps/>
          <w:sz w:val="24"/>
        </w:rPr>
      </w:pPr>
      <w:r>
        <w:rPr>
          <w:rFonts w:ascii="Microsoft Sans Serif" w:hAnsi="Microsoft Sans Serif"/>
          <w:b/>
          <w:caps/>
          <w:sz w:val="24"/>
        </w:rPr>
        <w:t xml:space="preserve">Newsletter </w:t>
      </w:r>
    </w:p>
    <w:p w:rsidR="00D85744" w:rsidRDefault="00D85744">
      <w:pPr>
        <w:rPr>
          <w:rFonts w:ascii="Microsoft Sans Serif" w:hAnsi="Microsoft Sans Serif"/>
        </w:rPr>
      </w:pPr>
    </w:p>
    <w:p w:rsidR="00D85744" w:rsidRDefault="006E4D6C">
      <w:pPr>
        <w:pStyle w:val="Heading1"/>
      </w:pPr>
      <w:r>
        <w:t>MARCH 2016</w:t>
      </w:r>
    </w:p>
    <w:p w:rsidR="00D85744" w:rsidRDefault="00D85744">
      <w:pPr>
        <w:pStyle w:val="Heading2"/>
      </w:pPr>
      <w:r>
        <w:t xml:space="preserve">Group Meeting </w:t>
      </w:r>
      <w:r w:rsidR="006E4D6C">
        <w:t>8.3.16</w:t>
      </w:r>
    </w:p>
    <w:p w:rsidR="00D85744" w:rsidRDefault="00D85744">
      <w:r>
        <w:pict>
          <v:shapetype id="_x0000_t202" coordsize="21600,21600" o:spt="202" path="m,l,21600r21600,l21600,xe">
            <v:stroke joinstyle="miter"/>
            <v:path gradientshapeok="t" o:connecttype="rect"/>
          </v:shapetype>
          <v:shape id="_x0000_s1029" type="#_x0000_t202" style="position:absolute;margin-left:349.65pt;margin-top:3.7pt;width:116.6pt;height:233.6pt;z-index:2">
            <v:textbox>
              <w:txbxContent>
                <w:p w:rsidR="00F57751" w:rsidRDefault="00F57751">
                  <w:pPr>
                    <w:ind w:right="74"/>
                    <w:rPr>
                      <w:sz w:val="20"/>
                    </w:rPr>
                  </w:pPr>
                  <w:r>
                    <w:rPr>
                      <w:b/>
                      <w:sz w:val="20"/>
                    </w:rPr>
                    <w:t>Present:</w:t>
                  </w:r>
                  <w:r>
                    <w:rPr>
                      <w:sz w:val="20"/>
                    </w:rPr>
                    <w:t xml:space="preserve"> </w:t>
                  </w:r>
                </w:p>
                <w:p w:rsidR="00F57751" w:rsidRDefault="00F57751">
                  <w:pPr>
                    <w:ind w:right="74"/>
                    <w:rPr>
                      <w:sz w:val="20"/>
                    </w:rPr>
                  </w:pPr>
                  <w:r>
                    <w:rPr>
                      <w:sz w:val="20"/>
                    </w:rPr>
                    <w:t>Angela Dock</w:t>
                  </w:r>
                </w:p>
                <w:p w:rsidR="00F57751" w:rsidRDefault="00F57751">
                  <w:pPr>
                    <w:ind w:right="74"/>
                    <w:rPr>
                      <w:sz w:val="20"/>
                    </w:rPr>
                  </w:pPr>
                  <w:r>
                    <w:rPr>
                      <w:sz w:val="20"/>
                    </w:rPr>
                    <w:t>Ann Hillary</w:t>
                  </w:r>
                </w:p>
                <w:p w:rsidR="00F57751" w:rsidRDefault="00F57751">
                  <w:pPr>
                    <w:ind w:right="74"/>
                    <w:rPr>
                      <w:sz w:val="20"/>
                    </w:rPr>
                  </w:pPr>
                  <w:r>
                    <w:rPr>
                      <w:sz w:val="20"/>
                    </w:rPr>
                    <w:t>Brigitte Hurrell</w:t>
                  </w:r>
                </w:p>
                <w:p w:rsidR="00F57751" w:rsidRDefault="00F57751">
                  <w:pPr>
                    <w:ind w:right="74"/>
                    <w:rPr>
                      <w:sz w:val="20"/>
                    </w:rPr>
                  </w:pPr>
                  <w:r>
                    <w:rPr>
                      <w:sz w:val="20"/>
                    </w:rPr>
                    <w:t>David Webbe Wood</w:t>
                  </w:r>
                </w:p>
                <w:p w:rsidR="00F57751" w:rsidRDefault="00F57751">
                  <w:pPr>
                    <w:ind w:right="74"/>
                    <w:rPr>
                      <w:sz w:val="20"/>
                    </w:rPr>
                  </w:pPr>
                  <w:r>
                    <w:rPr>
                      <w:sz w:val="20"/>
                    </w:rPr>
                    <w:t>David Weekes</w:t>
                  </w:r>
                </w:p>
                <w:p w:rsidR="00F57751" w:rsidRDefault="00F57751">
                  <w:pPr>
                    <w:ind w:right="74"/>
                    <w:rPr>
                      <w:sz w:val="20"/>
                    </w:rPr>
                  </w:pPr>
                  <w:r>
                    <w:rPr>
                      <w:sz w:val="20"/>
                    </w:rPr>
                    <w:t>Geoff Torry</w:t>
                  </w:r>
                </w:p>
                <w:p w:rsidR="00F57751" w:rsidRDefault="00F57751">
                  <w:pPr>
                    <w:ind w:right="74"/>
                    <w:rPr>
                      <w:sz w:val="20"/>
                    </w:rPr>
                  </w:pPr>
                  <w:r>
                    <w:rPr>
                      <w:sz w:val="20"/>
                    </w:rPr>
                    <w:t>Graham Dock</w:t>
                  </w:r>
                </w:p>
                <w:p w:rsidR="00F57751" w:rsidRDefault="00F57751">
                  <w:pPr>
                    <w:ind w:right="74"/>
                    <w:rPr>
                      <w:sz w:val="20"/>
                    </w:rPr>
                  </w:pPr>
                  <w:r>
                    <w:rPr>
                      <w:sz w:val="20"/>
                    </w:rPr>
                    <w:t>Ken Ryder</w:t>
                  </w:r>
                </w:p>
                <w:p w:rsidR="00F57751" w:rsidRDefault="00F57751">
                  <w:pPr>
                    <w:ind w:right="74"/>
                    <w:rPr>
                      <w:sz w:val="20"/>
                    </w:rPr>
                  </w:pPr>
                  <w:r>
                    <w:rPr>
                      <w:sz w:val="20"/>
                    </w:rPr>
                    <w:t>Peter Francis-Mullins</w:t>
                  </w:r>
                </w:p>
                <w:p w:rsidR="00F57751" w:rsidRDefault="00F57751">
                  <w:pPr>
                    <w:ind w:right="74"/>
                    <w:rPr>
                      <w:sz w:val="20"/>
                    </w:rPr>
                  </w:pPr>
                  <w:r>
                    <w:rPr>
                      <w:sz w:val="20"/>
                    </w:rPr>
                    <w:t>Rachel Errington</w:t>
                  </w:r>
                </w:p>
                <w:p w:rsidR="00F57751" w:rsidRDefault="00F57751">
                  <w:pPr>
                    <w:ind w:right="74"/>
                    <w:rPr>
                      <w:sz w:val="20"/>
                    </w:rPr>
                  </w:pPr>
                  <w:r>
                    <w:rPr>
                      <w:sz w:val="20"/>
                    </w:rPr>
                    <w:t>Roger Hardwick</w:t>
                  </w:r>
                </w:p>
                <w:p w:rsidR="00F57751" w:rsidRDefault="00F57751">
                  <w:pPr>
                    <w:ind w:right="74"/>
                    <w:rPr>
                      <w:sz w:val="20"/>
                    </w:rPr>
                  </w:pPr>
                  <w:r>
                    <w:rPr>
                      <w:sz w:val="20"/>
                    </w:rPr>
                    <w:t>Simon Ware</w:t>
                  </w:r>
                </w:p>
                <w:p w:rsidR="00F57751" w:rsidRDefault="00F57751">
                  <w:pPr>
                    <w:ind w:right="74"/>
                    <w:rPr>
                      <w:sz w:val="20"/>
                    </w:rPr>
                  </w:pPr>
                </w:p>
                <w:p w:rsidR="00F57751" w:rsidRDefault="00F57751">
                  <w:pPr>
                    <w:ind w:right="74"/>
                    <w:rPr>
                      <w:sz w:val="20"/>
                    </w:rPr>
                  </w:pPr>
                  <w:r>
                    <w:rPr>
                      <w:b/>
                      <w:sz w:val="20"/>
                    </w:rPr>
                    <w:t>Apologies:</w:t>
                  </w:r>
                </w:p>
                <w:p w:rsidR="00F57751" w:rsidRDefault="00F57751">
                  <w:pPr>
                    <w:ind w:right="74"/>
                    <w:rPr>
                      <w:sz w:val="20"/>
                    </w:rPr>
                  </w:pPr>
                  <w:r>
                    <w:rPr>
                      <w:sz w:val="20"/>
                    </w:rPr>
                    <w:t>Dee Weekes</w:t>
                  </w:r>
                </w:p>
                <w:p w:rsidR="00F57751" w:rsidRDefault="00F57751">
                  <w:pPr>
                    <w:ind w:right="74"/>
                    <w:rPr>
                      <w:sz w:val="20"/>
                    </w:rPr>
                  </w:pPr>
                  <w:r>
                    <w:rPr>
                      <w:sz w:val="20"/>
                    </w:rPr>
                    <w:t>Eileen Smith</w:t>
                  </w:r>
                </w:p>
                <w:p w:rsidR="00F57751" w:rsidRDefault="00F57751">
                  <w:pPr>
                    <w:ind w:right="74"/>
                    <w:rPr>
                      <w:sz w:val="20"/>
                    </w:rPr>
                  </w:pPr>
                  <w:r>
                    <w:rPr>
                      <w:sz w:val="20"/>
                    </w:rPr>
                    <w:t>Katie Dick</w:t>
                  </w:r>
                </w:p>
                <w:p w:rsidR="00F57751" w:rsidRDefault="00F57751">
                  <w:pPr>
                    <w:ind w:right="74"/>
                    <w:rPr>
                      <w:sz w:val="20"/>
                    </w:rPr>
                  </w:pPr>
                  <w:r>
                    <w:rPr>
                      <w:sz w:val="20"/>
                    </w:rPr>
                    <w:t>Miki Flannery</w:t>
                  </w:r>
                </w:p>
                <w:p w:rsidR="00F57751" w:rsidRDefault="00F57751">
                  <w:pPr>
                    <w:ind w:right="74"/>
                    <w:rPr>
                      <w:sz w:val="20"/>
                    </w:rPr>
                  </w:pPr>
                  <w:r>
                    <w:rPr>
                      <w:sz w:val="20"/>
                    </w:rPr>
                    <w:t>Olwen Pearson</w:t>
                  </w:r>
                </w:p>
                <w:p w:rsidR="00F57751" w:rsidRDefault="00F57751">
                  <w:pPr>
                    <w:ind w:right="74"/>
                    <w:rPr>
                      <w:sz w:val="20"/>
                    </w:rPr>
                  </w:pPr>
                </w:p>
                <w:p w:rsidR="00F57751" w:rsidRDefault="00F57751">
                  <w:pPr>
                    <w:ind w:right="74"/>
                    <w:rPr>
                      <w:sz w:val="20"/>
                    </w:rPr>
                  </w:pPr>
                </w:p>
                <w:p w:rsidR="00F57751" w:rsidRDefault="00F57751">
                  <w:pPr>
                    <w:ind w:right="74"/>
                    <w:rPr>
                      <w:sz w:val="20"/>
                    </w:rPr>
                  </w:pPr>
                </w:p>
                <w:p w:rsidR="00F57751" w:rsidRDefault="00F57751">
                  <w:pPr>
                    <w:ind w:right="74"/>
                    <w:rPr>
                      <w:sz w:val="20"/>
                    </w:rPr>
                  </w:pPr>
                  <w:r>
                    <w:rPr>
                      <w:sz w:val="20"/>
                    </w:rPr>
                    <w:t>Rachel Errington</w:t>
                  </w:r>
                </w:p>
                <w:p w:rsidR="00F57751" w:rsidRDefault="00F57751">
                  <w:pPr>
                    <w:ind w:right="74"/>
                    <w:rPr>
                      <w:sz w:val="20"/>
                    </w:rPr>
                  </w:pPr>
                  <w:r>
                    <w:rPr>
                      <w:sz w:val="20"/>
                    </w:rPr>
                    <w:t>Roger Hardwick</w:t>
                  </w:r>
                </w:p>
                <w:p w:rsidR="00F57751" w:rsidRDefault="00F57751">
                  <w:pPr>
                    <w:ind w:right="74"/>
                    <w:rPr>
                      <w:sz w:val="20"/>
                    </w:rPr>
                  </w:pPr>
                </w:p>
                <w:p w:rsidR="00F57751" w:rsidRDefault="00F57751">
                  <w:pPr>
                    <w:ind w:right="74"/>
                  </w:pPr>
                </w:p>
                <w:p w:rsidR="00F57751" w:rsidRDefault="00F57751">
                  <w:pPr>
                    <w:ind w:right="74"/>
                  </w:pPr>
                </w:p>
                <w:p w:rsidR="00F57751" w:rsidRDefault="00F57751">
                  <w:pPr>
                    <w:ind w:right="74"/>
                  </w:pPr>
                </w:p>
                <w:p w:rsidR="00F57751" w:rsidRDefault="00F57751">
                  <w:pPr>
                    <w:ind w:right="74"/>
                  </w:pPr>
                </w:p>
                <w:p w:rsidR="00F57751" w:rsidRDefault="00F57751">
                  <w:pPr>
                    <w:ind w:right="74"/>
                  </w:pPr>
                  <w:r>
                    <w:t xml:space="preserve"> </w:t>
                  </w:r>
                </w:p>
              </w:txbxContent>
            </v:textbox>
            <w10:wrap type="square"/>
          </v:shape>
        </w:pict>
      </w:r>
    </w:p>
    <w:p w:rsidR="00D85744" w:rsidRDefault="006E4D6C">
      <w:pPr>
        <w:rPr>
          <w:b/>
          <w:sz w:val="20"/>
          <w:u w:val="single"/>
        </w:rPr>
      </w:pPr>
      <w:r w:rsidRPr="006E4D6C">
        <w:rPr>
          <w:b/>
          <w:sz w:val="20"/>
          <w:u w:val="single"/>
        </w:rPr>
        <w:t>CAMPAIGN UPDATES</w:t>
      </w:r>
    </w:p>
    <w:p w:rsidR="009C58CA" w:rsidRDefault="006E4D6C">
      <w:pPr>
        <w:rPr>
          <w:sz w:val="20"/>
        </w:rPr>
      </w:pPr>
      <w:r>
        <w:rPr>
          <w:b/>
          <w:sz w:val="20"/>
          <w:u w:val="single"/>
        </w:rPr>
        <w:t>Central America:</w:t>
      </w:r>
      <w:r>
        <w:rPr>
          <w:b/>
          <w:sz w:val="20"/>
        </w:rPr>
        <w:t xml:space="preserve">  </w:t>
      </w:r>
      <w:r w:rsidRPr="006E4D6C">
        <w:rPr>
          <w:sz w:val="20"/>
        </w:rPr>
        <w:t>Roger mentioned</w:t>
      </w:r>
      <w:r>
        <w:rPr>
          <w:sz w:val="20"/>
        </w:rPr>
        <w:t xml:space="preserve"> the vigil that had taken place the day before (7 March) outside the Honduran</w:t>
      </w:r>
      <w:r w:rsidR="00AA7961">
        <w:rPr>
          <w:sz w:val="20"/>
        </w:rPr>
        <w:t xml:space="preserve"> Embassy to mark the murder of the</w:t>
      </w:r>
      <w:r>
        <w:rPr>
          <w:sz w:val="20"/>
        </w:rPr>
        <w:t xml:space="preserve"> Honduran activist</w:t>
      </w:r>
      <w:r w:rsidR="002F54DB">
        <w:rPr>
          <w:sz w:val="20"/>
        </w:rPr>
        <w:t>, Berta Cá</w:t>
      </w:r>
      <w:r w:rsidR="00AA7961">
        <w:rPr>
          <w:sz w:val="20"/>
        </w:rPr>
        <w:t>ceres,</w:t>
      </w:r>
      <w:r>
        <w:rPr>
          <w:sz w:val="20"/>
        </w:rPr>
        <w:t xml:space="preserve"> w</w:t>
      </w:r>
      <w:r w:rsidR="00AA7961">
        <w:rPr>
          <w:sz w:val="20"/>
        </w:rPr>
        <w:t>h</w:t>
      </w:r>
      <w:r>
        <w:rPr>
          <w:sz w:val="20"/>
        </w:rPr>
        <w:t>o</w:t>
      </w:r>
      <w:r w:rsidR="00AA7961">
        <w:rPr>
          <w:sz w:val="20"/>
        </w:rPr>
        <w:t xml:space="preserve"> </w:t>
      </w:r>
      <w:r>
        <w:rPr>
          <w:sz w:val="20"/>
        </w:rPr>
        <w:t>had been campa</w:t>
      </w:r>
      <w:r w:rsidR="00AA7961">
        <w:rPr>
          <w:sz w:val="20"/>
        </w:rPr>
        <w:t>igning against the building of the Agua Zarca D</w:t>
      </w:r>
      <w:r>
        <w:rPr>
          <w:sz w:val="20"/>
        </w:rPr>
        <w:t>am</w:t>
      </w:r>
      <w:r w:rsidR="00AA7961">
        <w:rPr>
          <w:sz w:val="20"/>
        </w:rPr>
        <w:t>.  Roger had attended with Angela, Graham and Rachel.  He will write to Farshid querying the fact that AI had not publicised the vigil.</w:t>
      </w:r>
    </w:p>
    <w:p w:rsidR="00AA7961" w:rsidRDefault="00AA7961">
      <w:pPr>
        <w:rPr>
          <w:sz w:val="20"/>
        </w:rPr>
      </w:pPr>
    </w:p>
    <w:p w:rsidR="00AA7961" w:rsidRDefault="00AA7961">
      <w:pPr>
        <w:rPr>
          <w:sz w:val="20"/>
        </w:rPr>
      </w:pPr>
      <w:r>
        <w:rPr>
          <w:sz w:val="20"/>
        </w:rPr>
        <w:t>There were no updates for any of the other current campaigns.</w:t>
      </w:r>
    </w:p>
    <w:p w:rsidR="00AA7961" w:rsidRDefault="00AA7961">
      <w:pPr>
        <w:rPr>
          <w:sz w:val="20"/>
        </w:rPr>
      </w:pPr>
    </w:p>
    <w:p w:rsidR="00AA7961" w:rsidRDefault="00AA7961">
      <w:pPr>
        <w:rPr>
          <w:sz w:val="20"/>
        </w:rPr>
      </w:pPr>
      <w:r>
        <w:rPr>
          <w:sz w:val="20"/>
        </w:rPr>
        <w:t>At this point Peter reported that he had received a letter</w:t>
      </w:r>
      <w:r w:rsidR="00F57751">
        <w:rPr>
          <w:sz w:val="20"/>
        </w:rPr>
        <w:t xml:space="preserve">, </w:t>
      </w:r>
      <w:r>
        <w:rPr>
          <w:sz w:val="20"/>
        </w:rPr>
        <w:t>reply</w:t>
      </w:r>
      <w:r w:rsidR="00F57751">
        <w:rPr>
          <w:sz w:val="20"/>
        </w:rPr>
        <w:t>ing</w:t>
      </w:r>
      <w:r>
        <w:rPr>
          <w:sz w:val="20"/>
        </w:rPr>
        <w:t xml:space="preserve"> to a letter he had sent, from Russia.  Then nearly all those present said they had received a letter also, written in Russian, many of which, surprisingly, had to be signed for.</w:t>
      </w:r>
    </w:p>
    <w:p w:rsidR="00AA7961" w:rsidRDefault="00AA7961">
      <w:pPr>
        <w:rPr>
          <w:sz w:val="20"/>
        </w:rPr>
      </w:pPr>
    </w:p>
    <w:p w:rsidR="00AA7961" w:rsidRDefault="00AA7961">
      <w:pPr>
        <w:rPr>
          <w:sz w:val="20"/>
        </w:rPr>
      </w:pPr>
      <w:r>
        <w:rPr>
          <w:b/>
          <w:sz w:val="20"/>
          <w:u w:val="single"/>
        </w:rPr>
        <w:t>POETRY EVENT</w:t>
      </w:r>
    </w:p>
    <w:p w:rsidR="00AA7961" w:rsidRDefault="00AA7961">
      <w:pPr>
        <w:rPr>
          <w:sz w:val="20"/>
        </w:rPr>
      </w:pPr>
      <w:r>
        <w:rPr>
          <w:sz w:val="20"/>
        </w:rPr>
        <w:t>Roger reported that Ann Garett from ‘Write for Rights’ would</w:t>
      </w:r>
      <w:r w:rsidR="00F57751">
        <w:rPr>
          <w:sz w:val="20"/>
        </w:rPr>
        <w:t xml:space="preserve"> </w:t>
      </w:r>
      <w:r>
        <w:rPr>
          <w:sz w:val="20"/>
        </w:rPr>
        <w:t>give a presentation to the group at the May meeting.  It was agreed that it should be after refreshments, from 19.45 to 20.15.</w:t>
      </w:r>
    </w:p>
    <w:p w:rsidR="00AA7961" w:rsidRDefault="00AA7961">
      <w:pPr>
        <w:rPr>
          <w:sz w:val="20"/>
        </w:rPr>
      </w:pPr>
    </w:p>
    <w:p w:rsidR="00AA7961" w:rsidRDefault="00AA7961">
      <w:pPr>
        <w:rPr>
          <w:sz w:val="20"/>
        </w:rPr>
      </w:pPr>
      <w:r>
        <w:rPr>
          <w:b/>
          <w:sz w:val="20"/>
          <w:u w:val="single"/>
        </w:rPr>
        <w:t>BOOK SALE PLANNING</w:t>
      </w:r>
    </w:p>
    <w:p w:rsidR="00F02ADC" w:rsidRDefault="00F02ADC">
      <w:pPr>
        <w:rPr>
          <w:sz w:val="20"/>
        </w:rPr>
      </w:pPr>
      <w:r>
        <w:rPr>
          <w:sz w:val="20"/>
        </w:rPr>
        <w:t>Following Heidi Alexander’s input there had been</w:t>
      </w:r>
      <w:r w:rsidR="00063FC2">
        <w:rPr>
          <w:sz w:val="20"/>
        </w:rPr>
        <w:t xml:space="preserve"> a number of offers of </w:t>
      </w:r>
      <w:r>
        <w:rPr>
          <w:sz w:val="20"/>
        </w:rPr>
        <w:t>help and donations of books.  It was agreed that the group would not collect books.  It was agreed that we would decline offers of fiction.  It was also agreed that donors would be asked to keep the books until the garage opened on 16 May, if possible.</w:t>
      </w:r>
    </w:p>
    <w:p w:rsidR="00F02ADC" w:rsidRDefault="00063FC2">
      <w:pPr>
        <w:rPr>
          <w:sz w:val="20"/>
        </w:rPr>
      </w:pPr>
      <w:r>
        <w:rPr>
          <w:sz w:val="20"/>
        </w:rPr>
        <w:t>Brigitte p</w:t>
      </w:r>
      <w:r w:rsidR="00F02ADC">
        <w:rPr>
          <w:sz w:val="20"/>
        </w:rPr>
        <w:t>assed round the rota for drivers and helpers for the book collections.</w:t>
      </w:r>
      <w:r>
        <w:rPr>
          <w:sz w:val="20"/>
        </w:rPr>
        <w:t xml:space="preserve">  Please contact Brigitte if you can offer help.</w:t>
      </w:r>
    </w:p>
    <w:p w:rsidR="00F02ADC" w:rsidRDefault="00F02ADC">
      <w:pPr>
        <w:rPr>
          <w:sz w:val="20"/>
        </w:rPr>
      </w:pPr>
      <w:r>
        <w:rPr>
          <w:sz w:val="20"/>
        </w:rPr>
        <w:t>Roger said that he would find out if we could distribute Book Sale leaflets at the Greenwich Book Fair in May.</w:t>
      </w:r>
    </w:p>
    <w:p w:rsidR="00F02ADC" w:rsidRDefault="00F02ADC">
      <w:pPr>
        <w:rPr>
          <w:sz w:val="20"/>
        </w:rPr>
      </w:pPr>
      <w:r>
        <w:rPr>
          <w:sz w:val="20"/>
        </w:rPr>
        <w:t>David W reported that Dee had been in touch with Lewisham Volunteers re helpers and that the credit card machine was organised for the Book Sale.</w:t>
      </w:r>
    </w:p>
    <w:p w:rsidR="00F02ADC" w:rsidRDefault="00F02ADC">
      <w:pPr>
        <w:rPr>
          <w:sz w:val="20"/>
        </w:rPr>
      </w:pPr>
      <w:r>
        <w:rPr>
          <w:sz w:val="20"/>
        </w:rPr>
        <w:t>David W.W said that he had had a reply</w:t>
      </w:r>
      <w:r w:rsidR="00063FC2">
        <w:rPr>
          <w:sz w:val="20"/>
        </w:rPr>
        <w:t xml:space="preserve"> </w:t>
      </w:r>
      <w:r>
        <w:rPr>
          <w:sz w:val="20"/>
        </w:rPr>
        <w:t>from Joseph about volunteers</w:t>
      </w:r>
      <w:r w:rsidR="00B74AA9">
        <w:rPr>
          <w:sz w:val="20"/>
        </w:rPr>
        <w:t xml:space="preserve">.  It was agreed that we would accept this offer of assistance.                                                                                                            </w:t>
      </w:r>
      <w:r>
        <w:rPr>
          <w:sz w:val="20"/>
        </w:rPr>
        <w:t>Simon will check with Farshid that all volunteers are covered by insurance when working for the Book Sale.</w:t>
      </w:r>
    </w:p>
    <w:p w:rsidR="00F02ADC" w:rsidRDefault="00F02ADC">
      <w:pPr>
        <w:rPr>
          <w:sz w:val="20"/>
        </w:rPr>
      </w:pPr>
      <w:r>
        <w:rPr>
          <w:sz w:val="20"/>
        </w:rPr>
        <w:t>There was much discussion about the opening hours at the garage to include daytime opening.  It was decided to make a decision at the April meeting.</w:t>
      </w:r>
    </w:p>
    <w:p w:rsidR="00F02ADC" w:rsidRDefault="00F02ADC">
      <w:pPr>
        <w:rPr>
          <w:sz w:val="20"/>
        </w:rPr>
      </w:pPr>
    </w:p>
    <w:p w:rsidR="00D85744" w:rsidRDefault="00F02ADC">
      <w:pPr>
        <w:rPr>
          <w:sz w:val="20"/>
        </w:rPr>
      </w:pPr>
      <w:r>
        <w:rPr>
          <w:b/>
          <w:sz w:val="20"/>
          <w:u w:val="single"/>
        </w:rPr>
        <w:t>LETTER WRITING</w:t>
      </w:r>
    </w:p>
    <w:p w:rsidR="00F02ADC" w:rsidRDefault="00F02ADC">
      <w:pPr>
        <w:rPr>
          <w:sz w:val="20"/>
        </w:rPr>
      </w:pPr>
      <w:r>
        <w:rPr>
          <w:sz w:val="20"/>
        </w:rPr>
        <w:t>Next letter writing at Greenwich Tavern is on 22 March.  Letters to David Webbe Wood by 09.00 that day, and</w:t>
      </w:r>
      <w:r w:rsidR="00063FC2">
        <w:rPr>
          <w:sz w:val="20"/>
        </w:rPr>
        <w:t xml:space="preserve"> email the group saying</w:t>
      </w:r>
      <w:r w:rsidR="005E1590">
        <w:rPr>
          <w:sz w:val="20"/>
        </w:rPr>
        <w:t xml:space="preserve"> whi</w:t>
      </w:r>
      <w:r w:rsidR="00063FC2">
        <w:rPr>
          <w:sz w:val="20"/>
        </w:rPr>
        <w:t>ch letters/case you are covering</w:t>
      </w:r>
      <w:r w:rsidR="005E1590">
        <w:rPr>
          <w:sz w:val="20"/>
        </w:rPr>
        <w:t>.</w:t>
      </w:r>
    </w:p>
    <w:p w:rsidR="005E1590" w:rsidRDefault="005E1590">
      <w:pPr>
        <w:rPr>
          <w:sz w:val="20"/>
        </w:rPr>
      </w:pPr>
    </w:p>
    <w:p w:rsidR="005E1590" w:rsidRDefault="005E1590">
      <w:pPr>
        <w:rPr>
          <w:sz w:val="20"/>
        </w:rPr>
      </w:pPr>
      <w:r>
        <w:rPr>
          <w:b/>
          <w:sz w:val="20"/>
          <w:u w:val="single"/>
        </w:rPr>
        <w:t>AI AGM</w:t>
      </w:r>
    </w:p>
    <w:p w:rsidR="005E1590" w:rsidRDefault="005E1590">
      <w:pPr>
        <w:rPr>
          <w:sz w:val="20"/>
        </w:rPr>
      </w:pPr>
    </w:p>
    <w:p w:rsidR="005E1590" w:rsidRDefault="001409AF">
      <w:pPr>
        <w:rPr>
          <w:sz w:val="20"/>
        </w:rPr>
      </w:pPr>
      <w:r>
        <w:rPr>
          <w:sz w:val="20"/>
        </w:rPr>
        <w:t xml:space="preserve">After some discussion it was decided that </w:t>
      </w:r>
      <w:r w:rsidR="005E1590">
        <w:rPr>
          <w:sz w:val="20"/>
        </w:rPr>
        <w:t xml:space="preserve">Rachel will be the official representative, </w:t>
      </w:r>
      <w:r>
        <w:rPr>
          <w:sz w:val="20"/>
        </w:rPr>
        <w:t>as she had been present during the discussions and thus would be able to take forward</w:t>
      </w:r>
      <w:r w:rsidR="005E1590">
        <w:rPr>
          <w:sz w:val="20"/>
        </w:rPr>
        <w:t xml:space="preserve"> the</w:t>
      </w:r>
      <w:r>
        <w:rPr>
          <w:sz w:val="20"/>
        </w:rPr>
        <w:t xml:space="preserve"> nuanced</w:t>
      </w:r>
      <w:r w:rsidR="005E1590">
        <w:rPr>
          <w:sz w:val="20"/>
        </w:rPr>
        <w:t xml:space="preserve"> views of the group on certain resolutions which were discussed</w:t>
      </w:r>
      <w:r w:rsidR="00063FC2">
        <w:rPr>
          <w:sz w:val="20"/>
        </w:rPr>
        <w:t xml:space="preserve"> in detail at </w:t>
      </w:r>
      <w:r w:rsidR="005E1590">
        <w:rPr>
          <w:sz w:val="20"/>
        </w:rPr>
        <w:t>the meeting.</w:t>
      </w:r>
    </w:p>
    <w:p w:rsidR="005E1590" w:rsidRDefault="005E1590">
      <w:pPr>
        <w:rPr>
          <w:sz w:val="20"/>
        </w:rPr>
      </w:pPr>
    </w:p>
    <w:p w:rsidR="005E1590" w:rsidRDefault="005E1590">
      <w:pPr>
        <w:rPr>
          <w:sz w:val="20"/>
        </w:rPr>
      </w:pPr>
      <w:r w:rsidRPr="005E1590">
        <w:rPr>
          <w:b/>
          <w:sz w:val="20"/>
        </w:rPr>
        <w:t>A4:</w:t>
      </w:r>
      <w:r>
        <w:rPr>
          <w:sz w:val="20"/>
        </w:rPr>
        <w:t xml:space="preserve">  Review of Amnesty International’s international policy on access to</w:t>
      </w:r>
      <w:r w:rsidR="00161463">
        <w:rPr>
          <w:sz w:val="20"/>
        </w:rPr>
        <w:t xml:space="preserve"> </w:t>
      </w:r>
      <w:r w:rsidR="00063FC2">
        <w:rPr>
          <w:sz w:val="20"/>
        </w:rPr>
        <w:t>abortion services:</w:t>
      </w:r>
      <w:r>
        <w:rPr>
          <w:sz w:val="20"/>
        </w:rPr>
        <w:t xml:space="preserve">  The group voted in favour of a review.</w:t>
      </w:r>
    </w:p>
    <w:p w:rsidR="00161463" w:rsidRDefault="005E1590">
      <w:pPr>
        <w:rPr>
          <w:sz w:val="20"/>
        </w:rPr>
      </w:pPr>
      <w:r w:rsidRPr="005E1590">
        <w:rPr>
          <w:b/>
          <w:sz w:val="20"/>
        </w:rPr>
        <w:t>A5:</w:t>
      </w:r>
      <w:r>
        <w:rPr>
          <w:sz w:val="20"/>
        </w:rPr>
        <w:t xml:space="preserve">  Climate change is a human rights issue:  The group</w:t>
      </w:r>
      <w:r w:rsidR="00161463">
        <w:rPr>
          <w:sz w:val="20"/>
        </w:rPr>
        <w:t xml:space="preserve"> voted against.  Many members voiced their concern that Amnesty was continually widening its remit.  Originally its aims had been clear but now it was continually widening its scope.  Climate change was dealt with by many organisations, e.g. Greenpeace, Friends of the Earth.  It was mentioned that if protesters about climate change suffered ill treatment, then their case would come under the umbrella of AI anyway.</w:t>
      </w:r>
    </w:p>
    <w:p w:rsidR="00F769B9" w:rsidRDefault="00161463">
      <w:pPr>
        <w:rPr>
          <w:sz w:val="20"/>
        </w:rPr>
      </w:pPr>
      <w:bookmarkStart w:id="0" w:name="_GoBack"/>
      <w:bookmarkEnd w:id="0"/>
      <w:r>
        <w:rPr>
          <w:sz w:val="20"/>
        </w:rPr>
        <w:lastRenderedPageBreak/>
        <w:t xml:space="preserve">David W.W. mentioned </w:t>
      </w:r>
      <w:r>
        <w:rPr>
          <w:b/>
          <w:sz w:val="20"/>
        </w:rPr>
        <w:t xml:space="preserve">A2: </w:t>
      </w:r>
      <w:r>
        <w:rPr>
          <w:sz w:val="20"/>
        </w:rPr>
        <w:t xml:space="preserve">Human Rights in Eritrea and </w:t>
      </w:r>
      <w:r>
        <w:rPr>
          <w:b/>
          <w:sz w:val="20"/>
        </w:rPr>
        <w:t xml:space="preserve">A3 </w:t>
      </w:r>
      <w:r>
        <w:rPr>
          <w:sz w:val="20"/>
        </w:rPr>
        <w:t xml:space="preserve">Western Sahara.  A2 referred to borders of the country: surely AI can’t get involved in that.  </w:t>
      </w:r>
      <w:r w:rsidR="00F769B9">
        <w:rPr>
          <w:sz w:val="20"/>
        </w:rPr>
        <w:t>These resolutions would mean prioritising specific countries, stretching AI’s resources.  What would have to be axed to do this?</w:t>
      </w:r>
    </w:p>
    <w:p w:rsidR="00F769B9" w:rsidRDefault="00F769B9">
      <w:pPr>
        <w:rPr>
          <w:sz w:val="20"/>
        </w:rPr>
      </w:pPr>
    </w:p>
    <w:p w:rsidR="005E1590" w:rsidRPr="005E1590" w:rsidRDefault="00F769B9">
      <w:pPr>
        <w:rPr>
          <w:sz w:val="20"/>
        </w:rPr>
      </w:pPr>
      <w:r>
        <w:rPr>
          <w:sz w:val="20"/>
        </w:rPr>
        <w:t>The group did not have strong feelings about many of the other resolutions and it was left to Rachel to decide how to vote on the day.</w:t>
      </w:r>
      <w:r w:rsidR="00161463">
        <w:rPr>
          <w:sz w:val="20"/>
        </w:rPr>
        <w:t xml:space="preserve">  </w:t>
      </w:r>
    </w:p>
    <w:p w:rsidR="005E1590" w:rsidRPr="005E1590" w:rsidRDefault="005E1590">
      <w:pPr>
        <w:rPr>
          <w:sz w:val="20"/>
        </w:rPr>
      </w:pPr>
    </w:p>
    <w:p w:rsidR="00093E4D" w:rsidRDefault="009C58CA" w:rsidP="00F769B9">
      <w:pPr>
        <w:pStyle w:val="BodyText"/>
        <w:rPr>
          <w:b/>
        </w:rPr>
      </w:pPr>
      <w:r>
        <w:rPr>
          <w:b/>
        </w:rPr>
        <w:t>AOB</w:t>
      </w:r>
      <w:r w:rsidR="00B74AA9">
        <w:rPr>
          <w:b/>
        </w:rPr>
        <w:t xml:space="preserve">: </w:t>
      </w:r>
      <w:r w:rsidR="00B74AA9" w:rsidRPr="00B74AA9">
        <w:t>(None?)</w:t>
      </w:r>
    </w:p>
    <w:p w:rsidR="00D85744" w:rsidRDefault="00D85744">
      <w:pPr>
        <w:pStyle w:val="BodyText"/>
      </w:pPr>
    </w:p>
    <w:tbl>
      <w:tblPr>
        <w:tblW w:w="8505" w:type="dxa"/>
        <w:tblInd w:w="108" w:type="dxa"/>
        <w:tblLook w:val="0000" w:firstRow="0" w:lastRow="0" w:firstColumn="0" w:lastColumn="0" w:noHBand="0" w:noVBand="0"/>
      </w:tblPr>
      <w:tblGrid>
        <w:gridCol w:w="1701"/>
        <w:gridCol w:w="6804"/>
      </w:tblGrid>
      <w:tr w:rsidR="00D85744" w:rsidTr="00397B9D">
        <w:trPr>
          <w:trHeight w:val="196"/>
        </w:trPr>
        <w:tc>
          <w:tcPr>
            <w:tcW w:w="1701" w:type="dxa"/>
            <w:tcBorders>
              <w:top w:val="single" w:sz="4" w:space="0" w:color="000000"/>
              <w:left w:val="single" w:sz="4" w:space="0" w:color="000000"/>
              <w:bottom w:val="single" w:sz="4" w:space="0" w:color="000000"/>
            </w:tcBorders>
          </w:tcPr>
          <w:p w:rsidR="00D85744" w:rsidRDefault="00D85744">
            <w:pPr>
              <w:snapToGrid w:val="0"/>
              <w:jc w:val="both"/>
              <w:rPr>
                <w:rFonts w:ascii="Microsoft Sans Serif" w:hAnsi="Microsoft Sans Serif"/>
              </w:rPr>
            </w:pPr>
          </w:p>
        </w:tc>
        <w:tc>
          <w:tcPr>
            <w:tcW w:w="6804" w:type="dxa"/>
            <w:tcBorders>
              <w:top w:val="single" w:sz="4" w:space="0" w:color="000000"/>
              <w:left w:val="single" w:sz="4" w:space="0" w:color="000000"/>
              <w:bottom w:val="single" w:sz="4" w:space="0" w:color="000000"/>
              <w:right w:val="single" w:sz="4" w:space="0" w:color="000000"/>
            </w:tcBorders>
          </w:tcPr>
          <w:p w:rsidR="00D85744" w:rsidRDefault="00D85744">
            <w:pPr>
              <w:snapToGrid w:val="0"/>
              <w:rPr>
                <w:rFonts w:ascii="Microsoft Sans Serif" w:hAnsi="Microsoft Sans Serif"/>
                <w:b/>
                <w:sz w:val="28"/>
              </w:rPr>
            </w:pPr>
            <w:r>
              <w:rPr>
                <w:rFonts w:ascii="Microsoft Sans Serif" w:hAnsi="Microsoft Sans Serif"/>
              </w:rPr>
              <w:t xml:space="preserve">                   </w:t>
            </w:r>
            <w:r w:rsidR="00F769B9">
              <w:rPr>
                <w:rFonts w:ascii="Microsoft Sans Serif" w:hAnsi="Microsoft Sans Serif"/>
                <w:b/>
                <w:sz w:val="28"/>
              </w:rPr>
              <w:t>EVENTS 2016</w:t>
            </w:r>
          </w:p>
        </w:tc>
      </w:tr>
      <w:tr w:rsidR="00D85744" w:rsidTr="00397B9D">
        <w:trPr>
          <w:trHeight w:val="196"/>
        </w:trPr>
        <w:tc>
          <w:tcPr>
            <w:tcW w:w="1701" w:type="dxa"/>
            <w:tcBorders>
              <w:left w:val="single" w:sz="4" w:space="0" w:color="000000"/>
              <w:bottom w:val="single" w:sz="4" w:space="0" w:color="auto"/>
            </w:tcBorders>
          </w:tcPr>
          <w:p w:rsidR="00D85744" w:rsidRDefault="00F769B9" w:rsidP="00CD21CF">
            <w:pPr>
              <w:snapToGrid w:val="0"/>
              <w:rPr>
                <w:rFonts w:ascii="Microsoft Sans Serif" w:hAnsi="Microsoft Sans Serif"/>
              </w:rPr>
            </w:pPr>
            <w:r>
              <w:rPr>
                <w:rFonts w:ascii="Microsoft Sans Serif" w:hAnsi="Microsoft Sans Serif"/>
              </w:rPr>
              <w:t xml:space="preserve">Tuesday </w:t>
            </w:r>
            <w:r w:rsidR="00397B9D">
              <w:rPr>
                <w:rFonts w:ascii="Microsoft Sans Serif" w:hAnsi="Microsoft Sans Serif"/>
              </w:rPr>
              <w:t xml:space="preserve"> </w:t>
            </w:r>
          </w:p>
          <w:p w:rsidR="00F769B9" w:rsidRDefault="00F769B9" w:rsidP="00CD21CF">
            <w:pPr>
              <w:snapToGrid w:val="0"/>
              <w:rPr>
                <w:rFonts w:ascii="Microsoft Sans Serif" w:hAnsi="Microsoft Sans Serif"/>
              </w:rPr>
            </w:pPr>
            <w:r>
              <w:rPr>
                <w:rFonts w:ascii="Microsoft Sans Serif" w:hAnsi="Microsoft Sans Serif"/>
              </w:rPr>
              <w:t>22 March</w:t>
            </w:r>
          </w:p>
        </w:tc>
        <w:tc>
          <w:tcPr>
            <w:tcW w:w="6804" w:type="dxa"/>
            <w:tcBorders>
              <w:left w:val="single" w:sz="4" w:space="0" w:color="000000"/>
              <w:bottom w:val="single" w:sz="4" w:space="0" w:color="auto"/>
              <w:right w:val="single" w:sz="4" w:space="0" w:color="000000"/>
            </w:tcBorders>
          </w:tcPr>
          <w:p w:rsidR="00D85744" w:rsidRDefault="00F769B9">
            <w:pPr>
              <w:snapToGrid w:val="0"/>
              <w:rPr>
                <w:rFonts w:ascii="Microsoft Sans Serif" w:hAnsi="Microsoft Sans Serif"/>
              </w:rPr>
            </w:pPr>
            <w:r>
              <w:rPr>
                <w:rFonts w:ascii="Microsoft Sans Serif" w:hAnsi="Microsoft Sans Serif"/>
              </w:rPr>
              <w:t>7.30 pm Letter writing, Greenwich Tavern King William Walk, SE10</w:t>
            </w:r>
          </w:p>
        </w:tc>
      </w:tr>
      <w:tr w:rsidR="00D85744" w:rsidTr="00397B9D">
        <w:trPr>
          <w:trHeight w:val="269"/>
        </w:trPr>
        <w:tc>
          <w:tcPr>
            <w:tcW w:w="1701" w:type="dxa"/>
            <w:tcBorders>
              <w:top w:val="single" w:sz="4" w:space="0" w:color="auto"/>
              <w:left w:val="single" w:sz="4" w:space="0" w:color="auto"/>
              <w:bottom w:val="single" w:sz="4" w:space="0" w:color="auto"/>
              <w:right w:val="single" w:sz="4" w:space="0" w:color="auto"/>
            </w:tcBorders>
          </w:tcPr>
          <w:p w:rsidR="00D85744" w:rsidRDefault="00F769B9">
            <w:pPr>
              <w:snapToGrid w:val="0"/>
              <w:jc w:val="both"/>
              <w:rPr>
                <w:rFonts w:ascii="Microsoft Sans Serif" w:hAnsi="Microsoft Sans Serif"/>
              </w:rPr>
            </w:pPr>
            <w:r>
              <w:rPr>
                <w:rFonts w:ascii="Microsoft Sans Serif" w:hAnsi="Microsoft Sans Serif"/>
              </w:rPr>
              <w:t>Thursday</w:t>
            </w:r>
            <w:r w:rsidR="005C2B91">
              <w:rPr>
                <w:rFonts w:ascii="Microsoft Sans Serif" w:hAnsi="Microsoft Sans Serif"/>
              </w:rPr>
              <w:t xml:space="preserve"> </w:t>
            </w:r>
            <w:r w:rsidR="00397B9D">
              <w:rPr>
                <w:rFonts w:ascii="Microsoft Sans Serif" w:hAnsi="Microsoft Sans Serif"/>
              </w:rPr>
              <w:t xml:space="preserve"> </w:t>
            </w:r>
          </w:p>
          <w:p w:rsidR="00F769B9" w:rsidRDefault="00F769B9">
            <w:pPr>
              <w:snapToGrid w:val="0"/>
              <w:jc w:val="both"/>
              <w:rPr>
                <w:rFonts w:ascii="Microsoft Sans Serif" w:hAnsi="Microsoft Sans Serif"/>
              </w:rPr>
            </w:pPr>
            <w:r>
              <w:rPr>
                <w:rFonts w:ascii="Microsoft Sans Serif" w:hAnsi="Microsoft Sans Serif"/>
              </w:rPr>
              <w:t>31 March</w:t>
            </w:r>
          </w:p>
        </w:tc>
        <w:tc>
          <w:tcPr>
            <w:tcW w:w="6804" w:type="dxa"/>
            <w:tcBorders>
              <w:top w:val="single" w:sz="4" w:space="0" w:color="auto"/>
              <w:left w:val="single" w:sz="4" w:space="0" w:color="auto"/>
              <w:bottom w:val="single" w:sz="4" w:space="0" w:color="auto"/>
              <w:right w:val="single" w:sz="4" w:space="0" w:color="auto"/>
            </w:tcBorders>
          </w:tcPr>
          <w:p w:rsidR="00D85744" w:rsidRDefault="00F769B9">
            <w:pPr>
              <w:snapToGrid w:val="0"/>
              <w:rPr>
                <w:rFonts w:ascii="Microsoft Sans Serif" w:hAnsi="Microsoft Sans Serif"/>
              </w:rPr>
            </w:pPr>
            <w:r>
              <w:rPr>
                <w:rFonts w:ascii="Microsoft Sans Serif" w:hAnsi="Microsoft Sans Serif"/>
              </w:rPr>
              <w:t>This is Exile; Diaries of Child Refugees Human Rights Action Centre</w:t>
            </w:r>
          </w:p>
        </w:tc>
      </w:tr>
      <w:tr w:rsidR="00D85744" w:rsidTr="00397B9D">
        <w:trPr>
          <w:trHeight w:val="601"/>
        </w:trPr>
        <w:tc>
          <w:tcPr>
            <w:tcW w:w="1701" w:type="dxa"/>
            <w:tcBorders>
              <w:top w:val="single" w:sz="4" w:space="0" w:color="auto"/>
              <w:left w:val="single" w:sz="4" w:space="0" w:color="auto"/>
              <w:bottom w:val="single" w:sz="4" w:space="0" w:color="auto"/>
              <w:right w:val="single" w:sz="4" w:space="0" w:color="auto"/>
            </w:tcBorders>
          </w:tcPr>
          <w:p w:rsidR="005C2B91" w:rsidRDefault="00F769B9" w:rsidP="00F769B9">
            <w:pPr>
              <w:snapToGrid w:val="0"/>
              <w:rPr>
                <w:rFonts w:ascii="Microsoft Sans Serif" w:hAnsi="Microsoft Sans Serif"/>
              </w:rPr>
            </w:pPr>
            <w:r>
              <w:rPr>
                <w:rFonts w:ascii="Microsoft Sans Serif" w:hAnsi="Microsoft Sans Serif"/>
              </w:rPr>
              <w:t>Tuesday</w:t>
            </w:r>
            <w:r w:rsidR="00CD21CF">
              <w:rPr>
                <w:rFonts w:ascii="Microsoft Sans Serif" w:hAnsi="Microsoft Sans Serif"/>
              </w:rPr>
              <w:t xml:space="preserve"> </w:t>
            </w:r>
            <w:r>
              <w:rPr>
                <w:rFonts w:ascii="Microsoft Sans Serif" w:hAnsi="Microsoft Sans Serif"/>
              </w:rPr>
              <w:t>12 April</w:t>
            </w:r>
          </w:p>
        </w:tc>
        <w:tc>
          <w:tcPr>
            <w:tcW w:w="6804" w:type="dxa"/>
            <w:tcBorders>
              <w:top w:val="single" w:sz="4" w:space="0" w:color="auto"/>
              <w:left w:val="single" w:sz="4" w:space="0" w:color="auto"/>
              <w:bottom w:val="single" w:sz="4" w:space="0" w:color="auto"/>
              <w:right w:val="single" w:sz="4" w:space="0" w:color="auto"/>
            </w:tcBorders>
          </w:tcPr>
          <w:p w:rsidR="005C2B91" w:rsidRDefault="00F769B9" w:rsidP="005C2B91">
            <w:pPr>
              <w:snapToGrid w:val="0"/>
              <w:rPr>
                <w:rFonts w:ascii="Microsoft Sans Serif" w:hAnsi="Microsoft Sans Serif"/>
              </w:rPr>
            </w:pPr>
            <w:r>
              <w:rPr>
                <w:rFonts w:ascii="Microsoft Sans Serif" w:hAnsi="Microsoft Sans Serif"/>
              </w:rPr>
              <w:t>7.30 pm, Group monthly meeting, The Crypt, St. Margaret’s Church, Lee, SE13 5DL</w:t>
            </w:r>
          </w:p>
        </w:tc>
      </w:tr>
      <w:tr w:rsidR="00397B9D" w:rsidTr="00397B9D">
        <w:trPr>
          <w:trHeight w:val="554"/>
        </w:trPr>
        <w:tc>
          <w:tcPr>
            <w:tcW w:w="1701" w:type="dxa"/>
            <w:tcBorders>
              <w:top w:val="single" w:sz="4" w:space="0" w:color="auto"/>
              <w:left w:val="single" w:sz="4" w:space="0" w:color="auto"/>
              <w:bottom w:val="single" w:sz="4" w:space="0" w:color="auto"/>
              <w:right w:val="single" w:sz="4" w:space="0" w:color="auto"/>
            </w:tcBorders>
          </w:tcPr>
          <w:p w:rsidR="00397B9D" w:rsidRDefault="00397B9D" w:rsidP="00F769B9">
            <w:pPr>
              <w:snapToGrid w:val="0"/>
              <w:rPr>
                <w:rFonts w:ascii="Microsoft Sans Serif" w:hAnsi="Microsoft Sans Serif"/>
              </w:rPr>
            </w:pPr>
          </w:p>
        </w:tc>
        <w:tc>
          <w:tcPr>
            <w:tcW w:w="6804" w:type="dxa"/>
            <w:tcBorders>
              <w:top w:val="single" w:sz="4" w:space="0" w:color="auto"/>
              <w:left w:val="single" w:sz="4" w:space="0" w:color="auto"/>
              <w:bottom w:val="single" w:sz="4" w:space="0" w:color="auto"/>
              <w:right w:val="single" w:sz="4" w:space="0" w:color="auto"/>
            </w:tcBorders>
          </w:tcPr>
          <w:p w:rsidR="00397B9D" w:rsidRDefault="00397B9D" w:rsidP="005C2B91">
            <w:pPr>
              <w:snapToGrid w:val="0"/>
              <w:rPr>
                <w:rFonts w:ascii="Microsoft Sans Serif" w:hAnsi="Microsoft Sans Serif"/>
              </w:rPr>
            </w:pPr>
          </w:p>
        </w:tc>
      </w:tr>
    </w:tbl>
    <w:p w:rsidR="00D85744" w:rsidRDefault="00D85744">
      <w:pPr>
        <w:pStyle w:val="CommentText"/>
        <w:widowControl/>
        <w:suppressAutoHyphens w:val="0"/>
        <w:overflowPunct/>
        <w:autoSpaceDE/>
        <w:textAlignment w:val="auto"/>
        <w:rPr>
          <w:rFonts w:ascii="Arial" w:eastAsia="Times" w:hAnsi="Arial"/>
        </w:rPr>
      </w:pPr>
    </w:p>
    <w:p w:rsidR="00D85744" w:rsidRDefault="00D85744">
      <w:pPr>
        <w:rPr>
          <w:rFonts w:ascii="Microsoft Sans Serif" w:hAnsi="Microsoft Sans Serif"/>
          <w:sz w:val="20"/>
        </w:rPr>
      </w:pPr>
      <w:r>
        <w:rPr>
          <w:rStyle w:val="normal0"/>
          <w:rFonts w:ascii="Microsoft Sans Serif" w:hAnsi="Microsoft Sans Serif"/>
          <w:sz w:val="20"/>
          <w:u w:val="single"/>
        </w:rPr>
        <w:t>Group Meetings</w:t>
      </w:r>
      <w:r>
        <w:rPr>
          <w:rStyle w:val="normal0"/>
          <w:rFonts w:ascii="Microsoft Sans Serif" w:hAnsi="Microsoft Sans Serif"/>
          <w:sz w:val="20"/>
        </w:rPr>
        <w:t xml:space="preserve">: Second Tuesday every month (apart from June) at 7.30pm in the crypt of St. Margaret’s Church, Lee Terrace, </w:t>
      </w:r>
      <w:r>
        <w:rPr>
          <w:rFonts w:ascii="Microsoft Sans Serif" w:hAnsi="Microsoft Sans Serif"/>
          <w:sz w:val="20"/>
        </w:rPr>
        <w:t>SE13 5DL</w:t>
      </w:r>
    </w:p>
    <w:p w:rsidR="00D85744" w:rsidRDefault="00D85744">
      <w:pPr>
        <w:pStyle w:val="CommentText"/>
        <w:rPr>
          <w:rFonts w:ascii="Microsoft Sans Serif" w:hAnsi="Microsoft Sans Serif"/>
        </w:rPr>
      </w:pPr>
      <w:r>
        <w:rPr>
          <w:rStyle w:val="normal0"/>
          <w:rFonts w:ascii="Microsoft Sans Serif" w:hAnsi="Microsoft Sans Serif"/>
          <w:u w:val="single"/>
        </w:rPr>
        <w:t>Letter writing evenings</w:t>
      </w:r>
      <w:r>
        <w:rPr>
          <w:rStyle w:val="normal0"/>
          <w:rFonts w:ascii="Microsoft Sans Serif" w:hAnsi="Microsoft Sans Serif"/>
        </w:rPr>
        <w:t xml:space="preserve">:  Fourth Tuesday every month (apart from December) 8pm </w:t>
      </w:r>
      <w:r w:rsidR="005C2B91">
        <w:rPr>
          <w:rStyle w:val="normal0"/>
          <w:rFonts w:ascii="Microsoft Sans Serif" w:hAnsi="Microsoft Sans Serif"/>
        </w:rPr>
        <w:t>currently at Greenwich Tavern, King William Walk, SE10</w:t>
      </w:r>
    </w:p>
    <w:p w:rsidR="00D85744" w:rsidRDefault="00D85744">
      <w:pPr>
        <w:rPr>
          <w:rFonts w:ascii="Microsoft Sans Serif" w:hAnsi="Microsoft Sans Serif"/>
          <w:sz w:val="20"/>
        </w:rPr>
      </w:pPr>
      <w:r>
        <w:rPr>
          <w:rStyle w:val="normal0"/>
          <w:rFonts w:ascii="Microsoft Sans Serif" w:hAnsi="Microsoft Sans Serif"/>
          <w:sz w:val="20"/>
          <w:u w:val="single"/>
        </w:rPr>
        <w:t>Book Sale</w:t>
      </w:r>
      <w:r>
        <w:rPr>
          <w:rStyle w:val="normal0"/>
          <w:rFonts w:ascii="Microsoft Sans Serif" w:hAnsi="Microsoft Sans Serif"/>
          <w:sz w:val="20"/>
        </w:rPr>
        <w:t xml:space="preserve">: A Saturday mid-to-late June; a Saturday after Remembrance Sunday in November; both at </w:t>
      </w:r>
      <w:r>
        <w:rPr>
          <w:rFonts w:ascii="Microsoft Sans Serif" w:hAnsi="Microsoft Sans Serif"/>
          <w:sz w:val="20"/>
        </w:rPr>
        <w:t>Church of the Ascension (COA), Dartmouth Row, SE10 8BF</w:t>
      </w:r>
      <w:r w:rsidR="00D80DE0">
        <w:rPr>
          <w:rFonts w:ascii="Microsoft Sans Serif" w:hAnsi="Microsoft Sans Serif"/>
          <w:sz w:val="20"/>
        </w:rPr>
        <w:t xml:space="preserve"> (see EVENTS 2015 above)</w:t>
      </w:r>
    </w:p>
    <w:p w:rsidR="00D85744" w:rsidRDefault="00D85744">
      <w:pPr>
        <w:rPr>
          <w:rFonts w:ascii="Microsoft Sans Serif" w:hAnsi="Microsoft Sans Serif"/>
          <w:sz w:val="20"/>
        </w:rPr>
      </w:pPr>
      <w:r>
        <w:rPr>
          <w:rStyle w:val="normal0"/>
          <w:rFonts w:ascii="Microsoft Sans Serif" w:hAnsi="Microsoft Sans Serif"/>
          <w:sz w:val="20"/>
          <w:u w:val="single"/>
        </w:rPr>
        <w:t>Human Rights Action Centre (HRAC):</w:t>
      </w:r>
      <w:r>
        <w:rPr>
          <w:rStyle w:val="normal0"/>
          <w:rFonts w:ascii="Microsoft Sans Serif" w:hAnsi="Microsoft Sans Serif"/>
          <w:sz w:val="20"/>
        </w:rPr>
        <w:t xml:space="preserve"> 17–25 New Inn Yard, London EC2A 3EA; for any official events please register via the website at </w:t>
      </w:r>
      <w:hyperlink r:id="rId8" w:history="1">
        <w:r>
          <w:rPr>
            <w:rStyle w:val="Hyperlink"/>
            <w:rFonts w:ascii="Microsoft Sans Serif" w:hAnsi="Microsoft Sans Serif"/>
            <w:sz w:val="20"/>
          </w:rPr>
          <w:t>www.amnesty.org.uk</w:t>
        </w:r>
      </w:hyperlink>
      <w:r>
        <w:rPr>
          <w:rStyle w:val="normal0"/>
          <w:rFonts w:ascii="Microsoft Sans Serif" w:hAnsi="Microsoft Sans Serif"/>
          <w:sz w:val="20"/>
        </w:rPr>
        <w:t xml:space="preserve"> or tel: 020 7033 1675</w:t>
      </w:r>
    </w:p>
    <w:p w:rsidR="00D85744" w:rsidRDefault="00D85744">
      <w:pPr>
        <w:rPr>
          <w:rFonts w:ascii="Microsoft Sans Serif" w:hAnsi="Microsoft Sans Serif"/>
          <w:sz w:val="20"/>
        </w:rPr>
      </w:pPr>
    </w:p>
    <w:tbl>
      <w:tblPr>
        <w:tblW w:w="0" w:type="auto"/>
        <w:tblInd w:w="18" w:type="dxa"/>
        <w:tblBorders>
          <w:top w:val="single" w:sz="12" w:space="0" w:color="008000"/>
          <w:left w:val="nil"/>
          <w:bottom w:val="single" w:sz="12" w:space="0" w:color="008000"/>
          <w:right w:val="nil"/>
          <w:insideH w:val="nil"/>
          <w:insideV w:val="nil"/>
        </w:tblBorders>
        <w:tblLayout w:type="fixed"/>
        <w:tblLook w:val="00AF" w:firstRow="1" w:lastRow="0" w:firstColumn="1" w:lastColumn="0" w:noHBand="0" w:noVBand="0"/>
      </w:tblPr>
      <w:tblGrid>
        <w:gridCol w:w="2148"/>
        <w:gridCol w:w="2186"/>
        <w:gridCol w:w="1876"/>
        <w:gridCol w:w="3002"/>
      </w:tblGrid>
      <w:tr w:rsidR="00D85744">
        <w:trPr>
          <w:trHeight w:val="285"/>
        </w:trPr>
        <w:tc>
          <w:tcPr>
            <w:tcW w:w="9212" w:type="dxa"/>
            <w:gridSpan w:val="4"/>
            <w:tcBorders>
              <w:bottom w:val="single" w:sz="6" w:space="0" w:color="008000"/>
            </w:tcBorders>
          </w:tcPr>
          <w:p w:rsidR="00D85744" w:rsidRDefault="00D85744">
            <w:pPr>
              <w:pStyle w:val="Heading6"/>
              <w:snapToGrid w:val="0"/>
              <w:rPr>
                <w:rFonts w:ascii="Microsoft Sans Serif" w:hAnsi="Microsoft Sans Serif"/>
              </w:rPr>
            </w:pPr>
            <w:r>
              <w:rPr>
                <w:rFonts w:ascii="Microsoft Sans Serif" w:hAnsi="Microsoft Sans Serif"/>
              </w:rPr>
              <w:t>AIBG Contacts</w:t>
            </w:r>
          </w:p>
        </w:tc>
      </w:tr>
      <w:tr w:rsidR="00D85744">
        <w:trPr>
          <w:trHeight w:val="270"/>
        </w:trPr>
        <w:tc>
          <w:tcPr>
            <w:tcW w:w="2148" w:type="dxa"/>
            <w:tcBorders>
              <w:top w:val="single" w:sz="6" w:space="0" w:color="008000"/>
            </w:tcBorders>
          </w:tcPr>
          <w:p w:rsidR="00D85744" w:rsidRDefault="00D85744">
            <w:pPr>
              <w:snapToGrid w:val="0"/>
              <w:rPr>
                <w:rFonts w:ascii="Microsoft Sans Serif" w:eastAsia="PMingLiU" w:hAnsi="Microsoft Sans Serif"/>
                <w:b/>
                <w:sz w:val="20"/>
                <w:u w:val="single"/>
              </w:rPr>
            </w:pPr>
            <w:r>
              <w:rPr>
                <w:rFonts w:ascii="Microsoft Sans Serif" w:eastAsia="PMingLiU" w:hAnsi="Microsoft Sans Serif"/>
                <w:b/>
                <w:sz w:val="20"/>
                <w:u w:val="single"/>
              </w:rPr>
              <w:t xml:space="preserve">Position </w:t>
            </w:r>
          </w:p>
        </w:tc>
        <w:tc>
          <w:tcPr>
            <w:tcW w:w="2186" w:type="dxa"/>
            <w:tcBorders>
              <w:top w:val="single" w:sz="6" w:space="0" w:color="008000"/>
            </w:tcBorders>
          </w:tcPr>
          <w:p w:rsidR="00D85744" w:rsidRDefault="00D85744">
            <w:pPr>
              <w:snapToGrid w:val="0"/>
              <w:rPr>
                <w:rFonts w:ascii="Microsoft Sans Serif" w:eastAsia="PMingLiU" w:hAnsi="Microsoft Sans Serif"/>
                <w:b/>
                <w:sz w:val="20"/>
                <w:u w:val="single"/>
              </w:rPr>
            </w:pPr>
            <w:r>
              <w:rPr>
                <w:rFonts w:ascii="Microsoft Sans Serif" w:eastAsia="PMingLiU" w:hAnsi="Microsoft Sans Serif"/>
                <w:b/>
                <w:sz w:val="20"/>
                <w:u w:val="single"/>
              </w:rPr>
              <w:t xml:space="preserve">Name </w:t>
            </w:r>
          </w:p>
        </w:tc>
        <w:tc>
          <w:tcPr>
            <w:tcW w:w="1876" w:type="dxa"/>
            <w:tcBorders>
              <w:top w:val="single" w:sz="6" w:space="0" w:color="008000"/>
            </w:tcBorders>
          </w:tcPr>
          <w:p w:rsidR="00D85744" w:rsidRDefault="00D85744">
            <w:pPr>
              <w:snapToGrid w:val="0"/>
              <w:rPr>
                <w:rFonts w:ascii="Microsoft Sans Serif" w:eastAsia="PMingLiU" w:hAnsi="Microsoft Sans Serif"/>
                <w:b/>
                <w:sz w:val="20"/>
                <w:u w:val="single"/>
              </w:rPr>
            </w:pPr>
            <w:r>
              <w:rPr>
                <w:rFonts w:ascii="Microsoft Sans Serif" w:eastAsia="PMingLiU" w:hAnsi="Microsoft Sans Serif"/>
                <w:b/>
                <w:sz w:val="20"/>
                <w:u w:val="single"/>
              </w:rPr>
              <w:t xml:space="preserve">Phone </w:t>
            </w:r>
          </w:p>
        </w:tc>
        <w:tc>
          <w:tcPr>
            <w:tcW w:w="3002" w:type="dxa"/>
            <w:tcBorders>
              <w:top w:val="single" w:sz="6" w:space="0" w:color="008000"/>
            </w:tcBorders>
          </w:tcPr>
          <w:p w:rsidR="00D85744" w:rsidRDefault="00D85744">
            <w:pPr>
              <w:snapToGrid w:val="0"/>
              <w:rPr>
                <w:rFonts w:ascii="Microsoft Sans Serif" w:eastAsia="PMingLiU" w:hAnsi="Microsoft Sans Serif"/>
                <w:b/>
                <w:sz w:val="20"/>
                <w:u w:val="single"/>
              </w:rPr>
            </w:pPr>
            <w:r>
              <w:rPr>
                <w:rFonts w:ascii="Microsoft Sans Serif" w:eastAsia="PMingLiU" w:hAnsi="Microsoft Sans Serif"/>
                <w:b/>
                <w:sz w:val="20"/>
                <w:u w:val="single"/>
              </w:rPr>
              <w:t>E-mail</w:t>
            </w:r>
          </w:p>
        </w:tc>
      </w:tr>
      <w:tr w:rsidR="00D85744">
        <w:trPr>
          <w:trHeight w:val="285"/>
        </w:trPr>
        <w:tc>
          <w:tcPr>
            <w:tcW w:w="2148"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 xml:space="preserve">Chair </w:t>
            </w:r>
          </w:p>
        </w:tc>
        <w:tc>
          <w:tcPr>
            <w:tcW w:w="2186" w:type="dxa"/>
          </w:tcPr>
          <w:p w:rsidR="00D85744" w:rsidRDefault="00991782">
            <w:pPr>
              <w:snapToGrid w:val="0"/>
              <w:rPr>
                <w:rFonts w:ascii="Microsoft Sans Serif" w:eastAsia="PMingLiU" w:hAnsi="Microsoft Sans Serif"/>
                <w:sz w:val="20"/>
              </w:rPr>
            </w:pPr>
            <w:r>
              <w:rPr>
                <w:rFonts w:ascii="Microsoft Sans Serif" w:eastAsia="PMingLiU" w:hAnsi="Microsoft Sans Serif"/>
                <w:sz w:val="20"/>
              </w:rPr>
              <w:t>Simon Ware</w:t>
            </w:r>
          </w:p>
        </w:tc>
        <w:tc>
          <w:tcPr>
            <w:tcW w:w="1876" w:type="dxa"/>
          </w:tcPr>
          <w:p w:rsidR="00D85744" w:rsidRDefault="00D85744">
            <w:pPr>
              <w:snapToGrid w:val="0"/>
              <w:rPr>
                <w:rFonts w:ascii="Microsoft Sans Serif" w:eastAsia="PMingLiU" w:hAnsi="Microsoft Sans Serif"/>
                <w:sz w:val="20"/>
              </w:rPr>
            </w:pPr>
          </w:p>
        </w:tc>
        <w:tc>
          <w:tcPr>
            <w:tcW w:w="3002" w:type="dxa"/>
          </w:tcPr>
          <w:p w:rsidR="00D85744" w:rsidRDefault="00D85744">
            <w:pPr>
              <w:snapToGrid w:val="0"/>
              <w:rPr>
                <w:rFonts w:ascii="Microsoft Sans Serif" w:eastAsia="PMingLiU" w:hAnsi="Microsoft Sans Serif"/>
                <w:sz w:val="20"/>
              </w:rPr>
            </w:pPr>
            <w:r>
              <w:rPr>
                <w:rFonts w:ascii="ArialMT" w:eastAsia="Times New Roman" w:hAnsi="ArialMT"/>
                <w:sz w:val="20"/>
              </w:rPr>
              <w:t>simontware@gmail.com</w:t>
            </w:r>
          </w:p>
        </w:tc>
      </w:tr>
      <w:tr w:rsidR="00D85744">
        <w:trPr>
          <w:trHeight w:val="285"/>
        </w:trPr>
        <w:tc>
          <w:tcPr>
            <w:tcW w:w="2148" w:type="dxa"/>
          </w:tcPr>
          <w:p w:rsidR="00D85744" w:rsidRDefault="00D85744">
            <w:pPr>
              <w:snapToGrid w:val="0"/>
              <w:rPr>
                <w:rFonts w:ascii="Microsoft Sans Serif" w:eastAsia="PMingLiU" w:hAnsi="Microsoft Sans Serif"/>
                <w:sz w:val="20"/>
              </w:rPr>
            </w:pPr>
          </w:p>
        </w:tc>
        <w:tc>
          <w:tcPr>
            <w:tcW w:w="2186" w:type="dxa"/>
          </w:tcPr>
          <w:p w:rsidR="00D85744" w:rsidRDefault="00D85744">
            <w:pPr>
              <w:snapToGrid w:val="0"/>
              <w:rPr>
                <w:rFonts w:ascii="Microsoft Sans Serif" w:eastAsia="PMingLiU" w:hAnsi="Microsoft Sans Serif"/>
                <w:sz w:val="20"/>
              </w:rPr>
            </w:pPr>
          </w:p>
        </w:tc>
        <w:tc>
          <w:tcPr>
            <w:tcW w:w="1876" w:type="dxa"/>
          </w:tcPr>
          <w:p w:rsidR="00D85744" w:rsidRDefault="00D85744">
            <w:pPr>
              <w:snapToGrid w:val="0"/>
              <w:rPr>
                <w:rFonts w:ascii="Microsoft Sans Serif" w:eastAsia="PMingLiU" w:hAnsi="Microsoft Sans Serif"/>
                <w:sz w:val="20"/>
              </w:rPr>
            </w:pPr>
          </w:p>
        </w:tc>
        <w:tc>
          <w:tcPr>
            <w:tcW w:w="3002" w:type="dxa"/>
          </w:tcPr>
          <w:p w:rsidR="00D85744" w:rsidRDefault="00D85744">
            <w:pPr>
              <w:snapToGrid w:val="0"/>
              <w:rPr>
                <w:rFonts w:ascii="ArialMT" w:eastAsia="Times New Roman" w:hAnsi="ArialMT"/>
                <w:sz w:val="20"/>
              </w:rPr>
            </w:pPr>
          </w:p>
        </w:tc>
      </w:tr>
      <w:tr w:rsidR="00D85744">
        <w:trPr>
          <w:trHeight w:val="270"/>
        </w:trPr>
        <w:tc>
          <w:tcPr>
            <w:tcW w:w="2148"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Secretary (enquiries contact)</w:t>
            </w:r>
          </w:p>
        </w:tc>
        <w:tc>
          <w:tcPr>
            <w:tcW w:w="2186"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David Webbe-Wood</w:t>
            </w:r>
          </w:p>
        </w:tc>
        <w:tc>
          <w:tcPr>
            <w:tcW w:w="1876" w:type="dxa"/>
          </w:tcPr>
          <w:p w:rsidR="00D85744" w:rsidRDefault="00D85744">
            <w:pPr>
              <w:snapToGrid w:val="0"/>
              <w:rPr>
                <w:rFonts w:ascii="Microsoft Sans Serif" w:eastAsia="PMingLiU" w:hAnsi="Microsoft Sans Serif"/>
                <w:sz w:val="20"/>
              </w:rPr>
            </w:pPr>
          </w:p>
          <w:p w:rsidR="00D85744" w:rsidRDefault="00D85744">
            <w:pPr>
              <w:snapToGrid w:val="0"/>
              <w:rPr>
                <w:rFonts w:ascii="Microsoft Sans Serif" w:eastAsia="PMingLiU" w:hAnsi="Microsoft Sans Serif"/>
                <w:sz w:val="20"/>
              </w:rPr>
            </w:pPr>
          </w:p>
        </w:tc>
        <w:tc>
          <w:tcPr>
            <w:tcW w:w="3002" w:type="dxa"/>
          </w:tcPr>
          <w:p w:rsidR="00D85744" w:rsidRDefault="00D85744">
            <w:pPr>
              <w:pStyle w:val="NormalWeb"/>
              <w:snapToGrid w:val="0"/>
              <w:spacing w:before="0" w:after="0"/>
              <w:rPr>
                <w:rFonts w:ascii="Microsoft Sans Serif" w:eastAsia="PMingLiU" w:hAnsi="Microsoft Sans Serif"/>
                <w:sz w:val="20"/>
              </w:rPr>
            </w:pPr>
            <w:r>
              <w:rPr>
                <w:rFonts w:ascii="Microsoft Sans Serif" w:eastAsia="PMingLiU" w:hAnsi="Microsoft Sans Serif"/>
                <w:sz w:val="20"/>
              </w:rPr>
              <w:t>David.webbe-wood@ntlworld.com</w:t>
            </w:r>
          </w:p>
        </w:tc>
      </w:tr>
      <w:tr w:rsidR="00D85744">
        <w:trPr>
          <w:trHeight w:val="525"/>
        </w:trPr>
        <w:tc>
          <w:tcPr>
            <w:tcW w:w="2148"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Treasurer</w:t>
            </w:r>
          </w:p>
        </w:tc>
        <w:tc>
          <w:tcPr>
            <w:tcW w:w="2186" w:type="dxa"/>
          </w:tcPr>
          <w:p w:rsidR="00D85744" w:rsidRDefault="00D80DE0">
            <w:pPr>
              <w:snapToGrid w:val="0"/>
              <w:rPr>
                <w:rFonts w:ascii="Microsoft Sans Serif" w:eastAsia="PMingLiU" w:hAnsi="Microsoft Sans Serif"/>
                <w:sz w:val="20"/>
              </w:rPr>
            </w:pPr>
            <w:r>
              <w:rPr>
                <w:rFonts w:ascii="Microsoft Sans Serif" w:eastAsia="PMingLiU" w:hAnsi="Microsoft Sans Serif"/>
                <w:sz w:val="20"/>
              </w:rPr>
              <w:t>Dee Weekes</w:t>
            </w:r>
          </w:p>
        </w:tc>
        <w:tc>
          <w:tcPr>
            <w:tcW w:w="1876" w:type="dxa"/>
          </w:tcPr>
          <w:p w:rsidR="00D85744" w:rsidRDefault="00D85744">
            <w:pPr>
              <w:snapToGrid w:val="0"/>
              <w:rPr>
                <w:rFonts w:ascii="Microsoft Sans Serif" w:eastAsia="PMingLiU" w:hAnsi="Microsoft Sans Serif"/>
                <w:sz w:val="20"/>
              </w:rPr>
            </w:pPr>
          </w:p>
        </w:tc>
        <w:tc>
          <w:tcPr>
            <w:tcW w:w="3002" w:type="dxa"/>
          </w:tcPr>
          <w:p w:rsidR="00D85744" w:rsidRDefault="00895541">
            <w:pPr>
              <w:pStyle w:val="NormalWeb"/>
              <w:snapToGrid w:val="0"/>
              <w:spacing w:before="0" w:after="0"/>
              <w:rPr>
                <w:rFonts w:ascii="Microsoft Sans Serif" w:eastAsia="PMingLiU" w:hAnsi="Microsoft Sans Serif"/>
                <w:sz w:val="20"/>
              </w:rPr>
            </w:pPr>
            <w:r>
              <w:rPr>
                <w:rFonts w:ascii="Microsoft Sans Serif" w:eastAsia="PMingLiU" w:hAnsi="Microsoft Sans Serif"/>
                <w:sz w:val="20"/>
              </w:rPr>
              <w:t>weekesdee@hotmail.com</w:t>
            </w:r>
          </w:p>
        </w:tc>
      </w:tr>
      <w:tr w:rsidR="00D85744">
        <w:trPr>
          <w:trHeight w:val="525"/>
        </w:trPr>
        <w:tc>
          <w:tcPr>
            <w:tcW w:w="2148"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Membership</w:t>
            </w:r>
          </w:p>
        </w:tc>
        <w:tc>
          <w:tcPr>
            <w:tcW w:w="2186"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David Webbe-Wood</w:t>
            </w:r>
          </w:p>
        </w:tc>
        <w:tc>
          <w:tcPr>
            <w:tcW w:w="1876" w:type="dxa"/>
          </w:tcPr>
          <w:p w:rsidR="00D85744" w:rsidRDefault="00D85744">
            <w:pPr>
              <w:snapToGrid w:val="0"/>
              <w:rPr>
                <w:rFonts w:ascii="Microsoft Sans Serif" w:hAnsi="Microsoft Sans Serif"/>
                <w:sz w:val="20"/>
              </w:rPr>
            </w:pPr>
            <w:r>
              <w:rPr>
                <w:rFonts w:ascii="Microsoft Sans Serif" w:hAnsi="Microsoft Sans Serif"/>
                <w:sz w:val="20"/>
              </w:rPr>
              <w:t>020 8244 0995</w:t>
            </w:r>
          </w:p>
        </w:tc>
        <w:tc>
          <w:tcPr>
            <w:tcW w:w="3002" w:type="dxa"/>
          </w:tcPr>
          <w:p w:rsidR="00D85744" w:rsidRDefault="00D85744">
            <w:pPr>
              <w:snapToGrid w:val="0"/>
              <w:rPr>
                <w:rFonts w:ascii="Microsoft Sans Serif" w:eastAsia="PMingLiU" w:hAnsi="Microsoft Sans Serif"/>
                <w:sz w:val="20"/>
              </w:rPr>
            </w:pPr>
            <w:hyperlink r:id="rId9" w:history="1">
              <w:r>
                <w:rPr>
                  <w:rStyle w:val="Hyperlink"/>
                  <w:rFonts w:ascii="Microsoft Sans Serif" w:eastAsia="PMingLiU" w:hAnsi="Microsoft Sans Serif"/>
                  <w:sz w:val="20"/>
                </w:rPr>
                <w:t xml:space="preserve">david.webbe-wood@ntlworld.com </w:t>
              </w:r>
            </w:hyperlink>
          </w:p>
        </w:tc>
      </w:tr>
      <w:tr w:rsidR="00D85744">
        <w:trPr>
          <w:trHeight w:val="525"/>
        </w:trPr>
        <w:tc>
          <w:tcPr>
            <w:tcW w:w="2148" w:type="dxa"/>
            <w:vAlign w:val="center"/>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Publicity</w:t>
            </w:r>
          </w:p>
        </w:tc>
        <w:tc>
          <w:tcPr>
            <w:tcW w:w="2186"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Simon Ware</w:t>
            </w:r>
          </w:p>
        </w:tc>
        <w:tc>
          <w:tcPr>
            <w:tcW w:w="1876" w:type="dxa"/>
            <w:vAlign w:val="center"/>
          </w:tcPr>
          <w:p w:rsidR="00D85744" w:rsidRDefault="00D85744">
            <w:pPr>
              <w:snapToGrid w:val="0"/>
              <w:rPr>
                <w:rFonts w:ascii="Microsoft Sans Serif" w:eastAsia="PMingLiU" w:hAnsi="Microsoft Sans Serif"/>
                <w:sz w:val="20"/>
              </w:rPr>
            </w:pPr>
          </w:p>
        </w:tc>
        <w:tc>
          <w:tcPr>
            <w:tcW w:w="3002" w:type="dxa"/>
          </w:tcPr>
          <w:p w:rsidR="00D85744" w:rsidRDefault="00D85744">
            <w:pPr>
              <w:snapToGrid w:val="0"/>
              <w:rPr>
                <w:rFonts w:ascii="Microsoft Sans Serif" w:eastAsia="PMingLiU" w:hAnsi="Microsoft Sans Serif"/>
                <w:sz w:val="20"/>
              </w:rPr>
            </w:pPr>
            <w:r>
              <w:rPr>
                <w:rFonts w:ascii="ArialMT" w:eastAsia="Times New Roman" w:hAnsi="ArialMT"/>
                <w:sz w:val="20"/>
              </w:rPr>
              <w:t>simontware@gmail.com</w:t>
            </w:r>
          </w:p>
        </w:tc>
      </w:tr>
      <w:tr w:rsidR="00D85744">
        <w:trPr>
          <w:trHeight w:val="270"/>
        </w:trPr>
        <w:tc>
          <w:tcPr>
            <w:tcW w:w="2148"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AIBG Website</w:t>
            </w:r>
          </w:p>
        </w:tc>
        <w:tc>
          <w:tcPr>
            <w:tcW w:w="2186"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 xml:space="preserve">David Webbe-Wood </w:t>
            </w:r>
          </w:p>
        </w:tc>
        <w:tc>
          <w:tcPr>
            <w:tcW w:w="1876" w:type="dxa"/>
          </w:tcPr>
          <w:p w:rsidR="00D85744" w:rsidRDefault="00D85744">
            <w:pPr>
              <w:snapToGrid w:val="0"/>
              <w:rPr>
                <w:rFonts w:ascii="Microsoft Sans Serif" w:eastAsia="PMingLiU" w:hAnsi="Microsoft Sans Serif"/>
                <w:sz w:val="20"/>
              </w:rPr>
            </w:pPr>
          </w:p>
        </w:tc>
        <w:tc>
          <w:tcPr>
            <w:tcW w:w="3002" w:type="dxa"/>
          </w:tcPr>
          <w:p w:rsidR="00D85744" w:rsidRDefault="00D85744">
            <w:pPr>
              <w:snapToGrid w:val="0"/>
              <w:rPr>
                <w:rFonts w:ascii="Microsoft Sans Serif" w:hAnsi="Microsoft Sans Serif"/>
                <w:sz w:val="20"/>
              </w:rPr>
            </w:pPr>
            <w:r>
              <w:rPr>
                <w:rFonts w:ascii="Microsoft Sans Serif" w:hAnsi="Microsoft Sans Serif"/>
                <w:sz w:val="20"/>
              </w:rPr>
              <w:t>david.webbe-wood@ntlworld.com</w:t>
            </w:r>
          </w:p>
          <w:p w:rsidR="00D85744" w:rsidRDefault="00D85744">
            <w:pPr>
              <w:snapToGrid w:val="0"/>
              <w:rPr>
                <w:rFonts w:ascii="Microsoft Sans Serif" w:eastAsia="PMingLiU" w:hAnsi="Microsoft Sans Serif"/>
                <w:sz w:val="20"/>
                <w:u w:val="single"/>
              </w:rPr>
            </w:pPr>
          </w:p>
        </w:tc>
      </w:tr>
      <w:tr w:rsidR="00D85744">
        <w:trPr>
          <w:trHeight w:val="540"/>
        </w:trPr>
        <w:tc>
          <w:tcPr>
            <w:tcW w:w="2148"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 xml:space="preserve">London Region Representative </w:t>
            </w:r>
          </w:p>
        </w:tc>
        <w:tc>
          <w:tcPr>
            <w:tcW w:w="2186"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Simon Ware</w:t>
            </w:r>
          </w:p>
        </w:tc>
        <w:tc>
          <w:tcPr>
            <w:tcW w:w="1876" w:type="dxa"/>
          </w:tcPr>
          <w:p w:rsidR="00D85744" w:rsidRDefault="00D85744">
            <w:pPr>
              <w:snapToGrid w:val="0"/>
              <w:rPr>
                <w:rFonts w:ascii="Microsoft Sans Serif" w:eastAsia="PMingLiU" w:hAnsi="Microsoft Sans Serif"/>
                <w:sz w:val="20"/>
              </w:rPr>
            </w:pPr>
          </w:p>
        </w:tc>
        <w:tc>
          <w:tcPr>
            <w:tcW w:w="3002" w:type="dxa"/>
          </w:tcPr>
          <w:p w:rsidR="00D85744" w:rsidRDefault="00D85744">
            <w:pPr>
              <w:snapToGrid w:val="0"/>
              <w:rPr>
                <w:rFonts w:ascii="Microsoft Sans Serif" w:eastAsia="PMingLiU" w:hAnsi="Microsoft Sans Serif"/>
                <w:sz w:val="20"/>
                <w:u w:val="single"/>
              </w:rPr>
            </w:pPr>
            <w:r>
              <w:rPr>
                <w:rFonts w:ascii="ArialMT" w:eastAsia="Times New Roman" w:hAnsi="ArialMT"/>
                <w:sz w:val="20"/>
              </w:rPr>
              <w:t>simontware@gmail.com</w:t>
            </w:r>
          </w:p>
        </w:tc>
      </w:tr>
      <w:tr w:rsidR="00D85744">
        <w:trPr>
          <w:trHeight w:val="540"/>
        </w:trPr>
        <w:tc>
          <w:tcPr>
            <w:tcW w:w="2148"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Newsletter</w:t>
            </w:r>
          </w:p>
        </w:tc>
        <w:tc>
          <w:tcPr>
            <w:tcW w:w="2186" w:type="dxa"/>
          </w:tcPr>
          <w:p w:rsidR="00D85744" w:rsidRDefault="00D85744">
            <w:pPr>
              <w:snapToGrid w:val="0"/>
              <w:rPr>
                <w:rFonts w:ascii="Microsoft Sans Serif" w:eastAsia="PMingLiU" w:hAnsi="Microsoft Sans Serif"/>
                <w:sz w:val="20"/>
              </w:rPr>
            </w:pPr>
            <w:r>
              <w:rPr>
                <w:rFonts w:ascii="Microsoft Sans Serif" w:eastAsia="PMingLiU" w:hAnsi="Microsoft Sans Serif"/>
                <w:sz w:val="20"/>
              </w:rPr>
              <w:t xml:space="preserve">Rotating:    </w:t>
            </w:r>
          </w:p>
          <w:p w:rsidR="00D85744" w:rsidRDefault="00D85744">
            <w:pPr>
              <w:snapToGrid w:val="0"/>
              <w:rPr>
                <w:rFonts w:ascii="Microsoft Sans Serif" w:eastAsia="PMingLiU" w:hAnsi="Microsoft Sans Serif"/>
                <w:sz w:val="20"/>
              </w:rPr>
            </w:pPr>
            <w:r>
              <w:rPr>
                <w:rFonts w:ascii="Microsoft Sans Serif" w:eastAsia="PMingLiU" w:hAnsi="Microsoft Sans Serif"/>
                <w:sz w:val="20"/>
              </w:rPr>
              <w:t xml:space="preserve">Ken Ryder, </w:t>
            </w:r>
          </w:p>
          <w:p w:rsidR="00D85744" w:rsidRDefault="00D85744">
            <w:pPr>
              <w:snapToGrid w:val="0"/>
              <w:rPr>
                <w:rFonts w:ascii="Microsoft Sans Serif" w:eastAsia="PMingLiU" w:hAnsi="Microsoft Sans Serif"/>
                <w:sz w:val="20"/>
              </w:rPr>
            </w:pPr>
            <w:r>
              <w:rPr>
                <w:rFonts w:ascii="Microsoft Sans Serif" w:eastAsia="PMingLiU" w:hAnsi="Microsoft Sans Serif"/>
                <w:sz w:val="20"/>
              </w:rPr>
              <w:t xml:space="preserve">Ann Hillary, </w:t>
            </w:r>
          </w:p>
          <w:p w:rsidR="00D85744" w:rsidRDefault="00D85744">
            <w:pPr>
              <w:snapToGrid w:val="0"/>
              <w:rPr>
                <w:rFonts w:ascii="Microsoft Sans Serif" w:eastAsia="PMingLiU" w:hAnsi="Microsoft Sans Serif"/>
                <w:sz w:val="20"/>
              </w:rPr>
            </w:pPr>
          </w:p>
          <w:p w:rsidR="00D85744" w:rsidRDefault="00D85744">
            <w:pPr>
              <w:snapToGrid w:val="0"/>
              <w:rPr>
                <w:rFonts w:ascii="Microsoft Sans Serif" w:eastAsia="PMingLiU" w:hAnsi="Microsoft Sans Serif"/>
                <w:sz w:val="20"/>
              </w:rPr>
            </w:pPr>
            <w:r>
              <w:rPr>
                <w:rFonts w:ascii="Microsoft Sans Serif" w:eastAsia="PMingLiU" w:hAnsi="Microsoft Sans Serif"/>
                <w:sz w:val="20"/>
              </w:rPr>
              <w:t>Brigitte Hurrell,</w:t>
            </w:r>
          </w:p>
          <w:p w:rsidR="00D85744" w:rsidRDefault="00D85744">
            <w:pPr>
              <w:rPr>
                <w:rFonts w:ascii="Microsoft Sans Serif" w:eastAsia="PMingLiU" w:hAnsi="Microsoft Sans Serif"/>
                <w:sz w:val="20"/>
              </w:rPr>
            </w:pPr>
            <w:r>
              <w:rPr>
                <w:rFonts w:ascii="Microsoft Sans Serif" w:eastAsia="PMingLiU" w:hAnsi="Microsoft Sans Serif"/>
                <w:sz w:val="20"/>
              </w:rPr>
              <w:t>Roger Hardwick</w:t>
            </w:r>
          </w:p>
          <w:p w:rsidR="00D85744" w:rsidRDefault="00D85744">
            <w:pPr>
              <w:rPr>
                <w:rFonts w:ascii="Microsoft Sans Serif" w:eastAsia="PMingLiU" w:hAnsi="Microsoft Sans Serif"/>
                <w:sz w:val="20"/>
              </w:rPr>
            </w:pPr>
            <w:r>
              <w:rPr>
                <w:rFonts w:ascii="Microsoft Sans Serif" w:eastAsia="PMingLiU" w:hAnsi="Microsoft Sans Serif"/>
                <w:sz w:val="20"/>
              </w:rPr>
              <w:t>Graham Dock</w:t>
            </w:r>
          </w:p>
          <w:p w:rsidR="00D85744" w:rsidRDefault="00D85744">
            <w:pPr>
              <w:rPr>
                <w:rFonts w:ascii="Microsoft Sans Serif" w:eastAsia="PMingLiU" w:hAnsi="Microsoft Sans Serif"/>
                <w:sz w:val="20"/>
              </w:rPr>
            </w:pPr>
          </w:p>
        </w:tc>
        <w:tc>
          <w:tcPr>
            <w:tcW w:w="1876" w:type="dxa"/>
          </w:tcPr>
          <w:p w:rsidR="00D85744" w:rsidRDefault="00D85744">
            <w:pPr>
              <w:snapToGrid w:val="0"/>
              <w:rPr>
                <w:rFonts w:ascii="Microsoft Sans Serif" w:eastAsia="PMingLiU" w:hAnsi="Microsoft Sans Serif"/>
                <w:sz w:val="20"/>
              </w:rPr>
            </w:pPr>
          </w:p>
          <w:p w:rsidR="00D85744" w:rsidRDefault="00D85744">
            <w:pPr>
              <w:rPr>
                <w:rFonts w:ascii="Microsoft Sans Serif" w:eastAsia="PMingLiU" w:hAnsi="Microsoft Sans Serif"/>
                <w:sz w:val="20"/>
              </w:rPr>
            </w:pPr>
            <w:r>
              <w:rPr>
                <w:rFonts w:ascii="Microsoft Sans Serif" w:eastAsia="PMingLiU" w:hAnsi="Microsoft Sans Serif"/>
                <w:sz w:val="20"/>
              </w:rPr>
              <w:t>020 8856 5377</w:t>
            </w:r>
          </w:p>
          <w:p w:rsidR="00D85744" w:rsidRDefault="00D85744">
            <w:pPr>
              <w:rPr>
                <w:rFonts w:ascii="Microsoft Sans Serif" w:eastAsia="PMingLiU" w:hAnsi="Microsoft Sans Serif"/>
                <w:sz w:val="20"/>
              </w:rPr>
            </w:pPr>
            <w:r>
              <w:rPr>
                <w:rFonts w:ascii="Microsoft Sans Serif" w:eastAsia="PMingLiU" w:hAnsi="Microsoft Sans Serif"/>
                <w:sz w:val="20"/>
              </w:rPr>
              <w:t>020 8853 3405</w:t>
            </w:r>
          </w:p>
          <w:p w:rsidR="00D85744" w:rsidRDefault="00D85744">
            <w:pPr>
              <w:rPr>
                <w:rFonts w:ascii="Microsoft Sans Serif" w:eastAsia="PMingLiU" w:hAnsi="Microsoft Sans Serif"/>
                <w:sz w:val="20"/>
              </w:rPr>
            </w:pPr>
          </w:p>
          <w:p w:rsidR="00D85744" w:rsidRDefault="00D85744">
            <w:pPr>
              <w:rPr>
                <w:rFonts w:ascii="Microsoft Sans Serif" w:eastAsia="PMingLiU" w:hAnsi="Microsoft Sans Serif"/>
                <w:sz w:val="20"/>
              </w:rPr>
            </w:pPr>
            <w:r>
              <w:rPr>
                <w:rFonts w:ascii="Microsoft Sans Serif" w:eastAsia="PMingLiU" w:hAnsi="Microsoft Sans Serif"/>
                <w:sz w:val="20"/>
              </w:rPr>
              <w:t>020 8852 6080 020 8852 5225</w:t>
            </w:r>
          </w:p>
          <w:p w:rsidR="00D85744" w:rsidRDefault="00D85744">
            <w:pPr>
              <w:rPr>
                <w:rFonts w:ascii="Microsoft Sans Serif" w:eastAsia="PMingLiU" w:hAnsi="Microsoft Sans Serif"/>
                <w:sz w:val="20"/>
              </w:rPr>
            </w:pPr>
            <w:r>
              <w:rPr>
                <w:rFonts w:ascii="Microsoft Sans Serif" w:eastAsia="PMingLiU" w:hAnsi="Microsoft Sans Serif"/>
                <w:sz w:val="20"/>
              </w:rPr>
              <w:t>020 8699 9980</w:t>
            </w:r>
          </w:p>
        </w:tc>
        <w:tc>
          <w:tcPr>
            <w:tcW w:w="3002" w:type="dxa"/>
          </w:tcPr>
          <w:p w:rsidR="00D85744" w:rsidRDefault="00D85744">
            <w:pPr>
              <w:snapToGrid w:val="0"/>
              <w:rPr>
                <w:rFonts w:ascii="Microsoft Sans Serif" w:eastAsia="PMingLiU" w:hAnsi="Microsoft Sans Serif"/>
                <w:sz w:val="20"/>
                <w:u w:val="single"/>
              </w:rPr>
            </w:pPr>
          </w:p>
          <w:p w:rsidR="00D85744" w:rsidRDefault="00D85744">
            <w:pPr>
              <w:rPr>
                <w:rFonts w:ascii="Microsoft Sans Serif" w:eastAsia="PMingLiU" w:hAnsi="Microsoft Sans Serif"/>
                <w:sz w:val="20"/>
                <w:u w:val="single"/>
              </w:rPr>
            </w:pPr>
          </w:p>
          <w:p w:rsidR="00D85744" w:rsidRDefault="00D85744">
            <w:pPr>
              <w:rPr>
                <w:rFonts w:ascii="Microsoft Sans Serif" w:hAnsi="Microsoft Sans Serif"/>
                <w:sz w:val="20"/>
              </w:rPr>
            </w:pPr>
            <w:r>
              <w:rPr>
                <w:rFonts w:ascii="Microsoft Sans Serif" w:eastAsia="PMingLiU" w:hAnsi="Microsoft Sans Serif"/>
                <w:sz w:val="20"/>
              </w:rPr>
              <w:t>anneliz.hillary@btinternet.com</w:t>
            </w:r>
          </w:p>
          <w:p w:rsidR="00D85744" w:rsidRDefault="00D85744">
            <w:pPr>
              <w:rPr>
                <w:rFonts w:ascii="Microsoft Sans Serif" w:eastAsia="PMingLiU" w:hAnsi="Microsoft Sans Serif"/>
                <w:sz w:val="20"/>
                <w:u w:val="single"/>
              </w:rPr>
            </w:pPr>
            <w:hyperlink r:id="rId10" w:history="1">
              <w:r>
                <w:rPr>
                  <w:rStyle w:val="Hyperlink"/>
                  <w:rFonts w:ascii="Microsoft Sans Serif" w:eastAsia="PMingLiU" w:hAnsi="Microsoft Sans Serif"/>
                  <w:sz w:val="20"/>
                </w:rPr>
                <w:t>brigittehurrell@gmail.com</w:t>
              </w:r>
            </w:hyperlink>
          </w:p>
          <w:p w:rsidR="00D85744" w:rsidRDefault="00D85744">
            <w:pPr>
              <w:rPr>
                <w:rFonts w:ascii="Microsoft Sans Serif" w:eastAsia="PMingLiU" w:hAnsi="Microsoft Sans Serif"/>
                <w:color w:val="0000FF"/>
                <w:sz w:val="20"/>
                <w:u w:val="single"/>
              </w:rPr>
            </w:pPr>
            <w:hyperlink r:id="rId11" w:history="1">
              <w:r>
                <w:rPr>
                  <w:rStyle w:val="Hyperlink"/>
                  <w:rFonts w:ascii="Microsoft Sans Serif" w:eastAsia="PMingLiU" w:hAnsi="Microsoft Sans Serif"/>
                  <w:sz w:val="20"/>
                </w:rPr>
                <w:t>roger2543@aol.com</w:t>
              </w:r>
            </w:hyperlink>
          </w:p>
          <w:p w:rsidR="00D85744" w:rsidRDefault="00D85744">
            <w:pPr>
              <w:pStyle w:val="NormalWeb"/>
              <w:spacing w:before="0" w:after="0"/>
              <w:rPr>
                <w:rFonts w:ascii="Microsoft Sans Serif" w:eastAsia="PMingLiU" w:hAnsi="Microsoft Sans Serif"/>
                <w:sz w:val="20"/>
              </w:rPr>
            </w:pPr>
            <w:r>
              <w:rPr>
                <w:rFonts w:ascii="Microsoft Sans Serif" w:eastAsia="PMingLiU" w:hAnsi="Microsoft Sans Serif"/>
                <w:sz w:val="20"/>
              </w:rPr>
              <w:t>g.dock@btinternet.com</w:t>
            </w:r>
          </w:p>
        </w:tc>
      </w:tr>
      <w:tr w:rsidR="00D85744">
        <w:trPr>
          <w:trHeight w:val="285"/>
        </w:trPr>
        <w:tc>
          <w:tcPr>
            <w:tcW w:w="2148" w:type="dxa"/>
          </w:tcPr>
          <w:p w:rsidR="00D85744" w:rsidRDefault="00D85744">
            <w:pPr>
              <w:snapToGrid w:val="0"/>
              <w:rPr>
                <w:rFonts w:ascii="Microsoft Sans Serif" w:eastAsia="PMingLiU" w:hAnsi="Microsoft Sans Serif"/>
                <w:sz w:val="20"/>
              </w:rPr>
            </w:pPr>
          </w:p>
        </w:tc>
        <w:tc>
          <w:tcPr>
            <w:tcW w:w="2186" w:type="dxa"/>
          </w:tcPr>
          <w:p w:rsidR="00D85744" w:rsidRDefault="00D85744">
            <w:pPr>
              <w:rPr>
                <w:rFonts w:ascii="Microsoft Sans Serif" w:eastAsia="PMingLiU" w:hAnsi="Microsoft Sans Serif"/>
                <w:sz w:val="20"/>
              </w:rPr>
            </w:pPr>
          </w:p>
        </w:tc>
        <w:tc>
          <w:tcPr>
            <w:tcW w:w="1876" w:type="dxa"/>
          </w:tcPr>
          <w:p w:rsidR="00D85744" w:rsidRDefault="00D85744">
            <w:pPr>
              <w:rPr>
                <w:rFonts w:ascii="Microsoft Sans Serif" w:eastAsia="PMingLiU" w:hAnsi="Microsoft Sans Serif"/>
                <w:sz w:val="20"/>
              </w:rPr>
            </w:pPr>
          </w:p>
        </w:tc>
        <w:tc>
          <w:tcPr>
            <w:tcW w:w="3002" w:type="dxa"/>
          </w:tcPr>
          <w:p w:rsidR="00D85744" w:rsidRDefault="00D85744">
            <w:pPr>
              <w:rPr>
                <w:rFonts w:ascii="Microsoft Sans Serif" w:eastAsia="PMingLiU" w:hAnsi="Microsoft Sans Serif"/>
                <w:sz w:val="20"/>
                <w:u w:val="single"/>
              </w:rPr>
            </w:pPr>
          </w:p>
        </w:tc>
      </w:tr>
    </w:tbl>
    <w:p w:rsidR="00D85744" w:rsidRDefault="00D85744">
      <w:pPr>
        <w:rPr>
          <w:rFonts w:ascii="Microsoft Sans Serif" w:hAnsi="Microsoft Sans Serif"/>
          <w:sz w:val="20"/>
        </w:rPr>
      </w:pPr>
    </w:p>
    <w:p w:rsidR="00D85744" w:rsidRDefault="00D85744">
      <w:pPr>
        <w:jc w:val="center"/>
        <w:rPr>
          <w:rFonts w:ascii="Microsoft Sans Serif" w:hAnsi="Microsoft Sans Serif"/>
          <w:sz w:val="20"/>
        </w:rPr>
      </w:pPr>
      <w:r>
        <w:rPr>
          <w:rFonts w:ascii="Microsoft Sans Serif" w:hAnsi="Microsoft Sans Serif"/>
          <w:b/>
          <w:sz w:val="20"/>
        </w:rPr>
        <w:t>Email List</w:t>
      </w:r>
      <w:r>
        <w:rPr>
          <w:rFonts w:ascii="Microsoft Sans Serif" w:hAnsi="Microsoft Sans Serif"/>
          <w:sz w:val="20"/>
        </w:rPr>
        <w:t xml:space="preserve">: </w:t>
      </w:r>
      <w:hyperlink r:id="rId12" w:history="1">
        <w:r>
          <w:rPr>
            <w:rStyle w:val="Hyperlink"/>
            <w:rFonts w:ascii="Microsoft Sans Serif" w:hAnsi="Microsoft Sans Serif"/>
            <w:sz w:val="20"/>
          </w:rPr>
          <w:t>aibg@googlegroups.com</w:t>
        </w:r>
      </w:hyperlink>
      <w:r>
        <w:rPr>
          <w:rStyle w:val="Hyperlink"/>
          <w:rFonts w:ascii="Microsoft Sans Serif" w:hAnsi="Microsoft Sans Serif"/>
          <w:sz w:val="20"/>
        </w:rPr>
        <w:t xml:space="preserve"> </w:t>
      </w:r>
      <w:r>
        <w:rPr>
          <w:rFonts w:ascii="Microsoft Sans Serif" w:hAnsi="Microsoft Sans Serif"/>
          <w:sz w:val="20"/>
        </w:rPr>
        <w:t xml:space="preserve">(posts to </w:t>
      </w:r>
      <w:r>
        <w:rPr>
          <w:rFonts w:ascii="Microsoft Sans Serif" w:hAnsi="Microsoft Sans Serif"/>
          <w:b/>
          <w:sz w:val="20"/>
        </w:rPr>
        <w:t xml:space="preserve">all </w:t>
      </w:r>
      <w:r>
        <w:rPr>
          <w:rFonts w:ascii="Microsoft Sans Serif" w:hAnsi="Microsoft Sans Serif"/>
          <w:sz w:val="20"/>
        </w:rPr>
        <w:t>subscribed members)</w:t>
      </w:r>
    </w:p>
    <w:p w:rsidR="00D85744" w:rsidRDefault="00D85744">
      <w:pPr>
        <w:rPr>
          <w:rFonts w:ascii="Microsoft Sans Serif" w:hAnsi="Microsoft Sans Serif"/>
          <w:sz w:val="20"/>
        </w:rPr>
      </w:pPr>
      <w:r>
        <w:rPr>
          <w:rFonts w:ascii="Microsoft Sans Serif" w:hAnsi="Microsoft Sans Serif"/>
          <w:b/>
          <w:sz w:val="20"/>
        </w:rPr>
        <w:t>Website</w:t>
      </w:r>
      <w:r>
        <w:rPr>
          <w:rFonts w:ascii="Microsoft Sans Serif" w:hAnsi="Microsoft Sans Serif"/>
          <w:sz w:val="20"/>
        </w:rPr>
        <w:t xml:space="preserve">: </w:t>
      </w:r>
      <w:hyperlink r:id="rId13" w:anchor="_blank" w:history="1">
        <w:r w:rsidR="00A61FD1">
          <w:rPr>
            <w:rStyle w:val="Hyperlink"/>
            <w:rFonts w:ascii="Microsoft Sans Serif" w:hAnsi="Microsoft Sans Serif"/>
            <w:sz w:val="20"/>
          </w:rPr>
          <w:t>www</w:t>
        </w:r>
        <w:r>
          <w:rPr>
            <w:rStyle w:val="Hyperlink"/>
            <w:rFonts w:ascii="Microsoft Sans Serif" w:hAnsi="Microsoft Sans Serif"/>
            <w:sz w:val="20"/>
          </w:rPr>
          <w:t>.</w:t>
        </w:r>
        <w:r>
          <w:rPr>
            <w:rStyle w:val="Hyperlink"/>
            <w:rFonts w:ascii="Microsoft Sans Serif" w:hAnsi="Microsoft Sans Serif"/>
            <w:sz w:val="20"/>
          </w:rPr>
          <w:t>amnesty.org.uk/groups/blackheath-a</w:t>
        </w:r>
        <w:r>
          <w:rPr>
            <w:rStyle w:val="Hyperlink"/>
            <w:rFonts w:ascii="Microsoft Sans Serif" w:hAnsi="Microsoft Sans Serif"/>
            <w:sz w:val="20"/>
          </w:rPr>
          <w:t>n</w:t>
        </w:r>
        <w:r>
          <w:rPr>
            <w:rStyle w:val="Hyperlink"/>
            <w:rFonts w:ascii="Microsoft Sans Serif" w:hAnsi="Microsoft Sans Serif"/>
            <w:sz w:val="20"/>
          </w:rPr>
          <w:t>d-greenwich</w:t>
        </w:r>
      </w:hyperlink>
    </w:p>
    <w:p w:rsidR="00A61FD1" w:rsidRDefault="00A61FD1">
      <w:pPr>
        <w:rPr>
          <w:sz w:val="20"/>
        </w:rPr>
      </w:pPr>
    </w:p>
    <w:p w:rsidR="00D85744" w:rsidRDefault="00D85744">
      <w:pPr>
        <w:rPr>
          <w:sz w:val="20"/>
        </w:rPr>
      </w:pPr>
    </w:p>
    <w:p w:rsidR="00D85744" w:rsidRDefault="00D85744">
      <w:pPr>
        <w:rPr>
          <w:sz w:val="20"/>
        </w:rPr>
      </w:pPr>
    </w:p>
    <w:sectPr w:rsidR="00D85744" w:rsidSect="00A61FD1">
      <w:pgSz w:w="11894" w:h="16834"/>
      <w:pgMar w:top="1021" w:right="1296" w:bottom="794" w:left="1296" w:header="720" w:footer="720" w:gutter="7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59" w:rsidRDefault="00655A59" w:rsidP="00991782">
      <w:r>
        <w:separator/>
      </w:r>
    </w:p>
  </w:endnote>
  <w:endnote w:type="continuationSeparator" w:id="0">
    <w:p w:rsidR="00655A59" w:rsidRDefault="00655A59" w:rsidP="0099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altName w:val="Arial"/>
    <w:panose1 w:val="00000000000000000000"/>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59" w:rsidRDefault="00655A59" w:rsidP="00991782">
      <w:r>
        <w:separator/>
      </w:r>
    </w:p>
  </w:footnote>
  <w:footnote w:type="continuationSeparator" w:id="0">
    <w:p w:rsidR="00655A59" w:rsidRDefault="00655A59" w:rsidP="00991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744"/>
    <w:rsid w:val="00063FC2"/>
    <w:rsid w:val="00093E4D"/>
    <w:rsid w:val="001409AF"/>
    <w:rsid w:val="00161463"/>
    <w:rsid w:val="001F702D"/>
    <w:rsid w:val="002F54DB"/>
    <w:rsid w:val="00371883"/>
    <w:rsid w:val="00397B9D"/>
    <w:rsid w:val="00515F9A"/>
    <w:rsid w:val="00556B74"/>
    <w:rsid w:val="005C2B91"/>
    <w:rsid w:val="005E1590"/>
    <w:rsid w:val="00655A59"/>
    <w:rsid w:val="006E4D6C"/>
    <w:rsid w:val="007A4154"/>
    <w:rsid w:val="0080439F"/>
    <w:rsid w:val="00895541"/>
    <w:rsid w:val="00922D8D"/>
    <w:rsid w:val="00991782"/>
    <w:rsid w:val="009C58CA"/>
    <w:rsid w:val="00A418D3"/>
    <w:rsid w:val="00A61FD1"/>
    <w:rsid w:val="00A6318D"/>
    <w:rsid w:val="00A65516"/>
    <w:rsid w:val="00AA7961"/>
    <w:rsid w:val="00B74AA9"/>
    <w:rsid w:val="00CD21CF"/>
    <w:rsid w:val="00D80DE0"/>
    <w:rsid w:val="00D85744"/>
    <w:rsid w:val="00F02ADC"/>
    <w:rsid w:val="00F25994"/>
    <w:rsid w:val="00F44554"/>
    <w:rsid w:val="00F57751"/>
    <w:rsid w:val="00F769B9"/>
    <w:rsid w:val="00FF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E7F7CD4B-1C06-4CEC-B931-A0FFFCEA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noProof/>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qFormat/>
    <w:pPr>
      <w:keepNext/>
      <w:widowControl w:val="0"/>
      <w:numPr>
        <w:ilvl w:val="5"/>
        <w:numId w:val="1"/>
      </w:numPr>
      <w:suppressAutoHyphens/>
      <w:overflowPunct w:val="0"/>
      <w:autoSpaceDE w:val="0"/>
      <w:jc w:val="center"/>
      <w:textAlignment w:val="baseline"/>
      <w:outlineLvl w:val="5"/>
    </w:pPr>
    <w:rPr>
      <w:rFonts w:ascii="Times New Roman" w:eastAsia="Times New Roman" w:hAnsi="Times New Roman"/>
      <w:sz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pPr>
      <w:widowControl w:val="0"/>
      <w:suppressAutoHyphens/>
      <w:overflowPunct w:val="0"/>
      <w:autoSpaceDE w:val="0"/>
      <w:jc w:val="center"/>
      <w:textAlignment w:val="baseline"/>
    </w:pPr>
    <w:rPr>
      <w:rFonts w:ascii="Times New Roman" w:eastAsia="Times New Roman" w:hAnsi="Times New Roman"/>
      <w:sz w:val="20"/>
    </w:rPr>
  </w:style>
  <w:style w:type="paragraph" w:styleId="Subtitle">
    <w:name w:val="Subtitle"/>
    <w:basedOn w:val="Normal"/>
    <w:qFormat/>
    <w:pPr>
      <w:spacing w:after="60"/>
      <w:jc w:val="center"/>
      <w:outlineLvl w:val="1"/>
    </w:pPr>
    <w:rPr>
      <w:rFonts w:ascii="Helvetica" w:hAnsi="Helvetica"/>
    </w:rPr>
  </w:style>
  <w:style w:type="paragraph" w:styleId="BodyText">
    <w:name w:val="Body Text"/>
    <w:basedOn w:val="Normal"/>
    <w:rPr>
      <w:sz w:val="20"/>
    </w:rPr>
  </w:style>
  <w:style w:type="character" w:styleId="Hyperlink">
    <w:name w:val="Hyperlink"/>
    <w:basedOn w:val="DefaultParagraphFont"/>
  </w:style>
  <w:style w:type="character" w:customStyle="1" w:styleId="normal0">
    <w:name w:val="normal"/>
    <w:basedOn w:val="DefaultParagraphFont"/>
  </w:style>
  <w:style w:type="paragraph" w:styleId="CommentText">
    <w:name w:val="annotation text"/>
    <w:basedOn w:val="Normal"/>
    <w:pPr>
      <w:widowControl w:val="0"/>
      <w:suppressAutoHyphens/>
      <w:overflowPunct w:val="0"/>
      <w:autoSpaceDE w:val="0"/>
      <w:textAlignment w:val="baseline"/>
    </w:pPr>
    <w:rPr>
      <w:rFonts w:ascii="Times New Roman" w:eastAsia="Times New Roman" w:hAnsi="Times New Roman"/>
      <w:sz w:val="20"/>
    </w:rPr>
  </w:style>
  <w:style w:type="paragraph" w:styleId="NormalWeb">
    <w:name w:val="Normal (Web)"/>
    <w:basedOn w:val="Normal"/>
    <w:pPr>
      <w:spacing w:before="100" w:after="100"/>
    </w:pPr>
    <w:rPr>
      <w:rFonts w:ascii="Times New Roman" w:eastAsia="Times New Roman" w:hAnsi="Times New Roman"/>
    </w:rPr>
  </w:style>
  <w:style w:type="paragraph" w:styleId="Header">
    <w:name w:val="header"/>
    <w:basedOn w:val="Normal"/>
    <w:link w:val="HeaderChar"/>
    <w:uiPriority w:val="99"/>
    <w:unhideWhenUsed/>
    <w:rsid w:val="00991782"/>
    <w:pPr>
      <w:tabs>
        <w:tab w:val="center" w:pos="4320"/>
        <w:tab w:val="right" w:pos="8640"/>
      </w:tabs>
    </w:pPr>
  </w:style>
  <w:style w:type="character" w:customStyle="1" w:styleId="HeaderChar">
    <w:name w:val="Header Char"/>
    <w:link w:val="Header"/>
    <w:uiPriority w:val="99"/>
    <w:rsid w:val="00991782"/>
    <w:rPr>
      <w:rFonts w:ascii="Arial" w:hAnsi="Arial"/>
      <w:noProof/>
      <w:sz w:val="24"/>
    </w:rPr>
  </w:style>
  <w:style w:type="paragraph" w:styleId="Footer">
    <w:name w:val="footer"/>
    <w:basedOn w:val="Normal"/>
    <w:link w:val="FooterChar"/>
    <w:uiPriority w:val="99"/>
    <w:unhideWhenUsed/>
    <w:rsid w:val="00991782"/>
    <w:pPr>
      <w:tabs>
        <w:tab w:val="center" w:pos="4320"/>
        <w:tab w:val="right" w:pos="8640"/>
      </w:tabs>
    </w:pPr>
  </w:style>
  <w:style w:type="character" w:customStyle="1" w:styleId="FooterChar">
    <w:name w:val="Footer Char"/>
    <w:link w:val="Footer"/>
    <w:uiPriority w:val="99"/>
    <w:rsid w:val="00991782"/>
    <w:rPr>
      <w:rFonts w:ascii="Arial" w:hAnsi="Arial"/>
      <w:noProof/>
      <w:sz w:val="24"/>
    </w:rPr>
  </w:style>
  <w:style w:type="character" w:styleId="FollowedHyperlink">
    <w:name w:val="FollowedHyperlink"/>
    <w:uiPriority w:val="99"/>
    <w:semiHidden/>
    <w:unhideWhenUsed/>
    <w:rsid w:val="00A61FD1"/>
    <w:rPr>
      <w:color w:val="800080"/>
      <w:u w:val="single"/>
    </w:rPr>
  </w:style>
  <w:style w:type="paragraph" w:styleId="BalloonText">
    <w:name w:val="Balloon Text"/>
    <w:basedOn w:val="Normal"/>
    <w:link w:val="BalloonTextChar"/>
    <w:uiPriority w:val="99"/>
    <w:semiHidden/>
    <w:unhideWhenUsed/>
    <w:rsid w:val="00371883"/>
    <w:rPr>
      <w:rFonts w:ascii="Segoe UI" w:hAnsi="Segoe UI" w:cs="Segoe UI"/>
      <w:sz w:val="18"/>
      <w:szCs w:val="18"/>
    </w:rPr>
  </w:style>
  <w:style w:type="character" w:customStyle="1" w:styleId="BalloonTextChar">
    <w:name w:val="Balloon Text Char"/>
    <w:link w:val="BalloonText"/>
    <w:uiPriority w:val="99"/>
    <w:semiHidden/>
    <w:rsid w:val="00371883"/>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mnesty.org.uk/" TargetMode="External"/><Relationship Id="rId13" Type="http://schemas.openxmlformats.org/officeDocument/2006/relationships/hyperlink" Target="http://www.amnesty.org.uk/blackheat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ibg@googlegroup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ger2543@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hchurrell@tiscali.co.uk" TargetMode="External"/><Relationship Id="rId4" Type="http://schemas.openxmlformats.org/officeDocument/2006/relationships/webSettings" Target="webSettings.xml"/><Relationship Id="rId9" Type="http://schemas.openxmlformats.org/officeDocument/2006/relationships/hyperlink" Target="mailto:david.webbe-wood@ntlworl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Amnesty International</vt:lpstr>
    </vt:vector>
  </TitlesOfParts>
  <Company/>
  <LinksUpToDate>false</LinksUpToDate>
  <CharactersWithSpaces>5815</CharactersWithSpaces>
  <SharedDoc>false</SharedDoc>
  <HLinks>
    <vt:vector size="36" baseType="variant">
      <vt:variant>
        <vt:i4>1179724</vt:i4>
      </vt:variant>
      <vt:variant>
        <vt:i4>15</vt:i4>
      </vt:variant>
      <vt:variant>
        <vt:i4>0</vt:i4>
      </vt:variant>
      <vt:variant>
        <vt:i4>5</vt:i4>
      </vt:variant>
      <vt:variant>
        <vt:lpwstr>http://www.amnesty.org.uk/blackheath</vt:lpwstr>
      </vt:variant>
      <vt:variant>
        <vt:lpwstr/>
      </vt:variant>
      <vt:variant>
        <vt:i4>3538969</vt:i4>
      </vt:variant>
      <vt:variant>
        <vt:i4>12</vt:i4>
      </vt:variant>
      <vt:variant>
        <vt:i4>0</vt:i4>
      </vt:variant>
      <vt:variant>
        <vt:i4>5</vt:i4>
      </vt:variant>
      <vt:variant>
        <vt:lpwstr>mailto:aibg@googlegroups.com</vt:lpwstr>
      </vt:variant>
      <vt:variant>
        <vt:lpwstr/>
      </vt:variant>
      <vt:variant>
        <vt:i4>40</vt:i4>
      </vt:variant>
      <vt:variant>
        <vt:i4>9</vt:i4>
      </vt:variant>
      <vt:variant>
        <vt:i4>0</vt:i4>
      </vt:variant>
      <vt:variant>
        <vt:i4>5</vt:i4>
      </vt:variant>
      <vt:variant>
        <vt:lpwstr>mailto:roger2543@aol.com</vt:lpwstr>
      </vt:variant>
      <vt:variant>
        <vt:lpwstr/>
      </vt:variant>
      <vt:variant>
        <vt:i4>1704051</vt:i4>
      </vt:variant>
      <vt:variant>
        <vt:i4>6</vt:i4>
      </vt:variant>
      <vt:variant>
        <vt:i4>0</vt:i4>
      </vt:variant>
      <vt:variant>
        <vt:i4>5</vt:i4>
      </vt:variant>
      <vt:variant>
        <vt:lpwstr>mailto:bhchurrell@tiscali.co.uk</vt:lpwstr>
      </vt:variant>
      <vt:variant>
        <vt:lpwstr/>
      </vt:variant>
      <vt:variant>
        <vt:i4>2555917</vt:i4>
      </vt:variant>
      <vt:variant>
        <vt:i4>3</vt:i4>
      </vt:variant>
      <vt:variant>
        <vt:i4>0</vt:i4>
      </vt:variant>
      <vt:variant>
        <vt:i4>5</vt:i4>
      </vt:variant>
      <vt:variant>
        <vt:lpwstr>mailto:david.webbe-wood@ntlworld.com</vt:lpwstr>
      </vt:variant>
      <vt:variant>
        <vt:lpwstr/>
      </vt:variant>
      <vt:variant>
        <vt:i4>8126517</vt:i4>
      </vt:variant>
      <vt:variant>
        <vt:i4>0</vt:i4>
      </vt:variant>
      <vt:variant>
        <vt:i4>0</vt:i4>
      </vt:variant>
      <vt:variant>
        <vt:i4>5</vt:i4>
      </vt:variant>
      <vt:variant>
        <vt:lpwstr>http://www.amnesty.org.uk/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Amnesty International</dc:title>
  <dc:subject/>
  <dc:creator>Ann Hillary</dc:creator>
  <cp:keywords/>
  <cp:lastModifiedBy>David Webbe-Wood</cp:lastModifiedBy>
  <cp:revision>2</cp:revision>
  <cp:lastPrinted>2016-03-14T18:23:00Z</cp:lastPrinted>
  <dcterms:created xsi:type="dcterms:W3CDTF">2016-03-14T18:57:00Z</dcterms:created>
  <dcterms:modified xsi:type="dcterms:W3CDTF">2016-03-14T18:57:00Z</dcterms:modified>
</cp:coreProperties>
</file>