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DECCB" w14:textId="77777777" w:rsidR="00B43040" w:rsidRDefault="00B43040" w:rsidP="001E053B">
      <w:pPr>
        <w:pStyle w:val="Title"/>
      </w:pPr>
      <w:bookmarkStart w:id="0" w:name="_GoBack"/>
      <w:bookmarkEnd w:id="0"/>
    </w:p>
    <w:p w14:paraId="7291D8D2" w14:textId="77777777" w:rsidR="00B43040" w:rsidRDefault="00B43040" w:rsidP="00083FE1">
      <w:pPr>
        <w:spacing w:before="120" w:after="120" w:line="240" w:lineRule="auto"/>
        <w:rPr>
          <w:rFonts w:cs="Arial"/>
          <w:b/>
        </w:rPr>
      </w:pPr>
    </w:p>
    <w:p w14:paraId="6037EF84" w14:textId="77777777" w:rsidR="004504B6" w:rsidRDefault="004504B6" w:rsidP="004504B6">
      <w:pPr>
        <w:jc w:val="right"/>
      </w:pPr>
      <w:r w:rsidRPr="006179A4">
        <w:rPr>
          <w:rFonts w:cstheme="minorHAnsi"/>
          <w:b/>
          <w:noProof/>
          <w:highlight w:val="yellow"/>
          <w:lang w:eastAsia="en-GB"/>
        </w:rPr>
        <w:drawing>
          <wp:inline distT="0" distB="0" distL="0" distR="0" wp14:anchorId="4927DF72" wp14:editId="19B4073C">
            <wp:extent cx="1253490" cy="512687"/>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512687"/>
                    </a:xfrm>
                    <a:prstGeom prst="rect">
                      <a:avLst/>
                    </a:prstGeom>
                    <a:noFill/>
                  </pic:spPr>
                </pic:pic>
              </a:graphicData>
            </a:graphic>
          </wp:inline>
        </w:drawing>
      </w:r>
    </w:p>
    <w:p w14:paraId="5CEC8546"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i/>
          <w:color w:val="FF0000"/>
        </w:rPr>
      </w:pPr>
      <w:r>
        <w:rPr>
          <w:b/>
          <w:i/>
          <w:color w:val="FF0000"/>
        </w:rPr>
        <w:t xml:space="preserve">    </w:t>
      </w:r>
    </w:p>
    <w:p w14:paraId="78C1C4F7"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Activism Subcommittee</w:t>
      </w:r>
    </w:p>
    <w:p w14:paraId="3CAE1F35"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14:paraId="7EF0083F" w14:textId="30F165D6"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 xml:space="preserve">Saturday </w:t>
      </w:r>
      <w:r w:rsidR="00340D95">
        <w:rPr>
          <w:b/>
          <w:color w:val="000000" w:themeColor="text1"/>
        </w:rPr>
        <w:t>10</w:t>
      </w:r>
      <w:r w:rsidR="00340D95" w:rsidRPr="00340D95">
        <w:rPr>
          <w:b/>
          <w:color w:val="000000" w:themeColor="text1"/>
          <w:vertAlign w:val="superscript"/>
        </w:rPr>
        <w:t>th</w:t>
      </w:r>
      <w:r w:rsidR="00340D95">
        <w:rPr>
          <w:b/>
          <w:color w:val="000000" w:themeColor="text1"/>
        </w:rPr>
        <w:t xml:space="preserve"> March</w:t>
      </w:r>
    </w:p>
    <w:p w14:paraId="59794A7A"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10am – 4pm</w:t>
      </w:r>
    </w:p>
    <w:p w14:paraId="1D2B1240"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14:paraId="1867D241"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Pr>
          <w:b/>
          <w:color w:val="000000" w:themeColor="text1"/>
        </w:rPr>
        <w:t>Room F1</w:t>
      </w:r>
    </w:p>
    <w:p w14:paraId="61F9D982" w14:textId="77777777" w:rsidR="00DD4789" w:rsidRPr="002C483F"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Human Rights Action Centre</w:t>
      </w:r>
    </w:p>
    <w:p w14:paraId="491A3E85"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17-25 New Inn Yard, London, EC2A 3EA</w:t>
      </w:r>
    </w:p>
    <w:p w14:paraId="0EDD5C8C"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p>
    <w:p w14:paraId="5D340D5F" w14:textId="77777777" w:rsidR="00DD4789" w:rsidRDefault="00DD4789" w:rsidP="00DD4789">
      <w:pPr>
        <w:spacing w:after="0" w:line="240" w:lineRule="auto"/>
        <w:jc w:val="center"/>
        <w:rPr>
          <w:b/>
        </w:rPr>
      </w:pPr>
    </w:p>
    <w:p w14:paraId="30F1DD4A"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14:paraId="49C32950"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Pr>
          <w:b/>
        </w:rPr>
        <w:t xml:space="preserve">Present: </w:t>
      </w:r>
    </w:p>
    <w:p w14:paraId="5F14BC33" w14:textId="5A21FB8A"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Eilidh Douglas (Chair)</w:t>
      </w:r>
      <w:r w:rsidR="00114458">
        <w:t xml:space="preserve">                          </w:t>
      </w:r>
    </w:p>
    <w:p w14:paraId="3984DE13" w14:textId="1C854887" w:rsidR="00DD4789" w:rsidRDefault="000540E3"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Liesbeth Ten </w:t>
      </w:r>
      <w:r w:rsidR="00DD4789">
        <w:t xml:space="preserve">Ham </w:t>
      </w:r>
      <w:r w:rsidR="000573DF">
        <w:t>(Regional Representatives)</w:t>
      </w:r>
    </w:p>
    <w:p w14:paraId="1FC1F602" w14:textId="370DCBBE" w:rsidR="0089251A" w:rsidRDefault="00646F7E"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Tom Chigbo</w:t>
      </w:r>
      <w:r w:rsidR="000573DF">
        <w:t xml:space="preserve"> (Vice Chair)</w:t>
      </w:r>
    </w:p>
    <w:p w14:paraId="39F04E07" w14:textId="2489C07F" w:rsidR="00CF04E0" w:rsidRDefault="00CF04E0" w:rsidP="00134A2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Jerry Allen</w:t>
      </w:r>
      <w:r w:rsidR="00F32663">
        <w:t xml:space="preserve"> (Board member)</w:t>
      </w:r>
    </w:p>
    <w:p w14:paraId="174ADD33" w14:textId="437524FA" w:rsidR="00340D95" w:rsidRDefault="00340D95" w:rsidP="00134A2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Piper</w:t>
      </w:r>
      <w:r w:rsidR="00480214">
        <w:t xml:space="preserve"> Booth</w:t>
      </w:r>
      <w:r w:rsidR="002A2CFF">
        <w:t xml:space="preserve"> (Student Action Network Committee rep)</w:t>
      </w:r>
    </w:p>
    <w:p w14:paraId="18C54D00" w14:textId="5FAD5471" w:rsidR="00340D95" w:rsidRDefault="00340D95" w:rsidP="00134A2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Simon Ware</w:t>
      </w:r>
      <w:r w:rsidR="008057B0">
        <w:t xml:space="preserve"> (Thematic Networks Representative)</w:t>
      </w:r>
    </w:p>
    <w:p w14:paraId="5EA9BB17" w14:textId="509C83F0" w:rsidR="00340D95" w:rsidRDefault="00340D95" w:rsidP="00134A2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Alexi</w:t>
      </w:r>
      <w:r w:rsidR="00D27488">
        <w:t>s Hatto</w:t>
      </w:r>
      <w:r w:rsidR="000573DF">
        <w:t xml:space="preserve"> (Regional Representatives)</w:t>
      </w:r>
    </w:p>
    <w:p w14:paraId="538955ED" w14:textId="53DFC039" w:rsidR="00C55FFF" w:rsidRDefault="00340D95"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Dave Beynon</w:t>
      </w:r>
      <w:r w:rsidR="00096030">
        <w:t xml:space="preserve"> (Individual member)</w:t>
      </w:r>
    </w:p>
    <w:p w14:paraId="6357C9CB" w14:textId="7153E359" w:rsidR="0033510C" w:rsidRDefault="0033510C"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Tom Harrison</w:t>
      </w:r>
      <w:r w:rsidR="00AA4C79">
        <w:t xml:space="preserve"> (Trade Union Network Rep)</w:t>
      </w:r>
    </w:p>
    <w:p w14:paraId="00A34190" w14:textId="77777777" w:rsidR="00340D95" w:rsidRDefault="00340D95"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14:paraId="6F077760"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045609">
        <w:rPr>
          <w:b/>
        </w:rPr>
        <w:t>Staff attending:</w:t>
      </w:r>
    </w:p>
    <w:p w14:paraId="0C7B971D"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Kerry Moscogiuri </w:t>
      </w:r>
    </w:p>
    <w:p w14:paraId="7C60E31C"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Andy Hackman </w:t>
      </w:r>
    </w:p>
    <w:p w14:paraId="0C66A311" w14:textId="21E4EC01" w:rsidR="000843DD" w:rsidRDefault="00646F7E"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Jeni Dixon</w:t>
      </w:r>
    </w:p>
    <w:p w14:paraId="3DD50F48" w14:textId="70B52DAB" w:rsidR="00340D95" w:rsidRDefault="00340D95"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Kieran </w:t>
      </w:r>
      <w:r w:rsidR="003F00AD">
        <w:t>Aldred (</w:t>
      </w:r>
      <w:r>
        <w:t>Part)</w:t>
      </w:r>
    </w:p>
    <w:p w14:paraId="18574B93" w14:textId="748FDB10" w:rsidR="00340D95" w:rsidRDefault="00340D95"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14:paraId="4DD3F65D" w14:textId="49DE1E40" w:rsidR="00480214" w:rsidRDefault="00480214"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Pr>
          <w:b/>
        </w:rPr>
        <w:t>Apologies</w:t>
      </w:r>
      <w:r w:rsidR="00096030">
        <w:rPr>
          <w:b/>
        </w:rPr>
        <w:t>:</w:t>
      </w:r>
    </w:p>
    <w:p w14:paraId="1BBA81AA" w14:textId="10D6C3FD" w:rsidR="00480214" w:rsidRPr="00480214" w:rsidRDefault="00480214"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480214">
        <w:t>Jamie Wheler-Roberts</w:t>
      </w:r>
      <w:r w:rsidR="006A1A1D">
        <w:t xml:space="preserve"> (Individual member)</w:t>
      </w:r>
    </w:p>
    <w:p w14:paraId="599D2B9E" w14:textId="449E71A0" w:rsidR="00480214" w:rsidRPr="00480214" w:rsidRDefault="00480214"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480214">
        <w:t xml:space="preserve">Holly </w:t>
      </w:r>
      <w:proofErr w:type="spellStart"/>
      <w:r w:rsidRPr="00480214">
        <w:t>Shorey</w:t>
      </w:r>
      <w:proofErr w:type="spellEnd"/>
      <w:r w:rsidRPr="00480214">
        <w:t xml:space="preserve"> </w:t>
      </w:r>
      <w:r w:rsidR="008057B0">
        <w:t xml:space="preserve">(Thematic Networks Representative) - </w:t>
      </w:r>
      <w:r w:rsidR="008057B0" w:rsidRPr="00480214">
        <w:t>represented by Simon Ware</w:t>
      </w:r>
    </w:p>
    <w:p w14:paraId="1E00B2E6" w14:textId="6686A725" w:rsidR="00480214" w:rsidRPr="00480214" w:rsidRDefault="00480214"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480214">
        <w:t>Gemma Olive</w:t>
      </w:r>
      <w:r w:rsidR="000241B4">
        <w:t xml:space="preserve"> (Youth representative)</w:t>
      </w:r>
    </w:p>
    <w:p w14:paraId="48B0C672" w14:textId="66AFF129" w:rsidR="005B73C8" w:rsidRDefault="00480214"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480214">
        <w:t xml:space="preserve">Bob Barron </w:t>
      </w:r>
      <w:r w:rsidR="00AA4C79">
        <w:t xml:space="preserve">(Trade Union Network Rep) - </w:t>
      </w:r>
      <w:r w:rsidR="00AA4C79" w:rsidRPr="00480214">
        <w:t>represented by Tom Harrison</w:t>
      </w:r>
    </w:p>
    <w:p w14:paraId="32EBB4FF" w14:textId="178B6E2F" w:rsidR="005B73C8" w:rsidRDefault="005B73C8"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14:paraId="683013A3" w14:textId="77777777" w:rsidR="00DD4789" w:rsidRDefault="00DD4789" w:rsidP="00480214">
      <w:pPr>
        <w:spacing w:after="0" w:line="240" w:lineRule="auto"/>
        <w:rPr>
          <w:b/>
          <w:color w:val="FF0000"/>
        </w:rPr>
      </w:pPr>
    </w:p>
    <w:p w14:paraId="176E50AC" w14:textId="77777777" w:rsidR="00DD4789" w:rsidRDefault="00DD4789" w:rsidP="00DD4789">
      <w:pPr>
        <w:spacing w:after="0" w:line="240" w:lineRule="auto"/>
        <w:jc w:val="center"/>
        <w:rPr>
          <w:b/>
          <w:color w:val="FF0000"/>
        </w:rPr>
      </w:pPr>
    </w:p>
    <w:p w14:paraId="7E19A501" w14:textId="77777777" w:rsidR="00DD4789" w:rsidRDefault="00DD4789" w:rsidP="00DD4789">
      <w:pPr>
        <w:spacing w:after="0" w:line="240" w:lineRule="auto"/>
        <w:jc w:val="center"/>
        <w:rPr>
          <w:b/>
          <w:color w:val="FF0000"/>
        </w:rPr>
      </w:pPr>
    </w:p>
    <w:p w14:paraId="38DC255A" w14:textId="77777777" w:rsidR="00FD3C65" w:rsidRDefault="00FD3C65" w:rsidP="00DD4789">
      <w:pPr>
        <w:spacing w:after="0" w:line="240" w:lineRule="auto"/>
        <w:jc w:val="center"/>
        <w:rPr>
          <w:b/>
          <w:color w:val="FF0000"/>
        </w:rPr>
      </w:pPr>
    </w:p>
    <w:p w14:paraId="7091CFA0" w14:textId="77777777" w:rsidR="00FD3C65" w:rsidRDefault="00FD3C65" w:rsidP="00DD4789">
      <w:pPr>
        <w:spacing w:after="0" w:line="240" w:lineRule="auto"/>
        <w:jc w:val="center"/>
        <w:rPr>
          <w:b/>
          <w:color w:val="FF0000"/>
        </w:rPr>
      </w:pPr>
    </w:p>
    <w:p w14:paraId="24D7167A" w14:textId="77777777" w:rsidR="00FD3C65" w:rsidRDefault="00FD3C65" w:rsidP="00D27488">
      <w:pPr>
        <w:spacing w:after="0" w:line="240" w:lineRule="auto"/>
        <w:jc w:val="right"/>
        <w:rPr>
          <w:b/>
          <w:color w:val="FF0000"/>
        </w:rPr>
      </w:pPr>
    </w:p>
    <w:p w14:paraId="6A8608C8" w14:textId="77777777" w:rsidR="00DD4789" w:rsidRDefault="00DD4789" w:rsidP="00DD4789">
      <w:pPr>
        <w:spacing w:after="0" w:line="240" w:lineRule="auto"/>
        <w:jc w:val="center"/>
        <w:rPr>
          <w:b/>
          <w:color w:val="FF0000"/>
        </w:rPr>
      </w:pPr>
    </w:p>
    <w:p w14:paraId="330BBEEB" w14:textId="2C7B5F77" w:rsidR="00DD4789" w:rsidRPr="00045609" w:rsidRDefault="000A3158" w:rsidP="000A3158">
      <w:pPr>
        <w:tabs>
          <w:tab w:val="left" w:pos="7200"/>
        </w:tabs>
        <w:spacing w:after="0" w:line="240" w:lineRule="auto"/>
        <w:rPr>
          <w:b/>
          <w:color w:val="FF0000"/>
        </w:rPr>
      </w:pPr>
      <w:r>
        <w:rPr>
          <w:b/>
          <w:color w:val="FF0000"/>
        </w:rPr>
        <w:tab/>
      </w:r>
    </w:p>
    <w:p w14:paraId="64A8042D" w14:textId="77777777" w:rsidR="00DD4789" w:rsidRDefault="00DD4789" w:rsidP="004504B6">
      <w:pPr>
        <w:jc w:val="right"/>
      </w:pPr>
    </w:p>
    <w:tbl>
      <w:tblPr>
        <w:tblStyle w:val="TableGrid"/>
        <w:tblW w:w="9242" w:type="dxa"/>
        <w:tblLook w:val="04A0" w:firstRow="1" w:lastRow="0" w:firstColumn="1" w:lastColumn="0" w:noHBand="0" w:noVBand="1"/>
      </w:tblPr>
      <w:tblGrid>
        <w:gridCol w:w="9242"/>
      </w:tblGrid>
      <w:tr w:rsidR="00DD4789" w:rsidRPr="00793258" w14:paraId="6C5E940B" w14:textId="77777777" w:rsidTr="00FD3C65">
        <w:trPr>
          <w:trHeight w:val="346"/>
        </w:trPr>
        <w:tc>
          <w:tcPr>
            <w:tcW w:w="9242" w:type="dxa"/>
            <w:shd w:val="clear" w:color="auto" w:fill="C8A585" w:themeFill="accent5" w:themeFillTint="99"/>
          </w:tcPr>
          <w:p w14:paraId="1CB52524" w14:textId="77777777" w:rsidR="00DD4789" w:rsidRPr="00793258" w:rsidRDefault="00DD4789" w:rsidP="00161207">
            <w:pPr>
              <w:tabs>
                <w:tab w:val="left" w:pos="1890"/>
              </w:tabs>
              <w:rPr>
                <w:b/>
                <w:i/>
              </w:rPr>
            </w:pPr>
            <w:r w:rsidRPr="00793258">
              <w:rPr>
                <w:b/>
                <w:i/>
              </w:rPr>
              <w:t>Item No.</w:t>
            </w:r>
            <w:r>
              <w:rPr>
                <w:b/>
                <w:i/>
              </w:rPr>
              <w:t xml:space="preserve"> 1</w:t>
            </w:r>
            <w:r w:rsidR="00FD3C65">
              <w:rPr>
                <w:b/>
                <w:i/>
              </w:rPr>
              <w:t xml:space="preserve"> </w:t>
            </w:r>
            <w:r w:rsidR="003903BA">
              <w:rPr>
                <w:b/>
                <w:i/>
              </w:rPr>
              <w:t xml:space="preserve">Agenda Topic: </w:t>
            </w:r>
            <w:r w:rsidR="00FD3C65" w:rsidRPr="00D57429">
              <w:rPr>
                <w:b/>
              </w:rPr>
              <w:t>Minutes and Matters Arising</w:t>
            </w:r>
          </w:p>
        </w:tc>
      </w:tr>
      <w:tr w:rsidR="00DD4789" w:rsidRPr="00215B0E" w14:paraId="1A0CDCBB" w14:textId="77777777" w:rsidTr="00D57429">
        <w:trPr>
          <w:trHeight w:val="1326"/>
        </w:trPr>
        <w:tc>
          <w:tcPr>
            <w:tcW w:w="9242" w:type="dxa"/>
            <w:shd w:val="clear" w:color="auto" w:fill="FFFFFF" w:themeFill="background1"/>
          </w:tcPr>
          <w:p w14:paraId="56F5FF70" w14:textId="5C76ED98" w:rsidR="00693C5A" w:rsidRDefault="00693C5A" w:rsidP="00693C5A">
            <w:pPr>
              <w:rPr>
                <w:rFonts w:cs="Arial"/>
              </w:rPr>
            </w:pPr>
          </w:p>
          <w:p w14:paraId="3655576F" w14:textId="77777777" w:rsidR="00693C5A" w:rsidRPr="00DE1307" w:rsidRDefault="00693C5A" w:rsidP="00693C5A">
            <w:pPr>
              <w:pStyle w:val="ListParagraph"/>
              <w:numPr>
                <w:ilvl w:val="1"/>
                <w:numId w:val="1"/>
              </w:numPr>
              <w:rPr>
                <w:rFonts w:cs="Arial"/>
                <w:b/>
              </w:rPr>
            </w:pPr>
            <w:r w:rsidRPr="00DE1307">
              <w:rPr>
                <w:rFonts w:cs="Arial"/>
                <w:b/>
              </w:rPr>
              <w:t>Introduction</w:t>
            </w:r>
          </w:p>
          <w:p w14:paraId="03081ECF" w14:textId="568EA390" w:rsidR="00693C5A" w:rsidRDefault="00693C5A" w:rsidP="00693C5A"/>
          <w:p w14:paraId="6992AABC" w14:textId="778C4B6C" w:rsidR="00693C5A" w:rsidRDefault="00340D95" w:rsidP="00693C5A">
            <w:r>
              <w:t>E</w:t>
            </w:r>
            <w:r w:rsidR="00693C5A">
              <w:t>ilidh welcomed everyone to the meeting</w:t>
            </w:r>
            <w:r w:rsidR="00646F7E">
              <w:t>.</w:t>
            </w:r>
          </w:p>
          <w:p w14:paraId="1D308E0D" w14:textId="77777777" w:rsidR="00062306" w:rsidRDefault="00062306" w:rsidP="00062306"/>
          <w:p w14:paraId="1A4B264B" w14:textId="2DEB6916" w:rsidR="009A56E0" w:rsidRDefault="00340D95" w:rsidP="00062306">
            <w:r>
              <w:t>Eilidh welcomed Tom Ha</w:t>
            </w:r>
            <w:r w:rsidR="0030407C">
              <w:t>rrison to his first ASC meeting standing in for Bob Barron a</w:t>
            </w:r>
            <w:r w:rsidR="00D27488">
              <w:t>s the TU Network representative and Alexis Hatto who will be taking over from Liesbeth as Regional Reps Representative.</w:t>
            </w:r>
          </w:p>
          <w:p w14:paraId="3D1D684C" w14:textId="77777777" w:rsidR="00340D95" w:rsidRDefault="00340D95" w:rsidP="00062306"/>
          <w:p w14:paraId="1430441C" w14:textId="2714E5E3" w:rsidR="00693C5A" w:rsidRPr="00693C5A" w:rsidRDefault="00693C5A" w:rsidP="00693C5A">
            <w:pPr>
              <w:pStyle w:val="ListParagraph"/>
              <w:numPr>
                <w:ilvl w:val="1"/>
                <w:numId w:val="1"/>
              </w:numPr>
              <w:rPr>
                <w:b/>
              </w:rPr>
            </w:pPr>
            <w:r w:rsidRPr="00693C5A">
              <w:rPr>
                <w:b/>
              </w:rPr>
              <w:t>Minutes</w:t>
            </w:r>
            <w:r w:rsidR="00FC1FAE">
              <w:rPr>
                <w:b/>
              </w:rPr>
              <w:t xml:space="preserve"> from the September</w:t>
            </w:r>
            <w:r w:rsidR="00646F7E">
              <w:rPr>
                <w:b/>
              </w:rPr>
              <w:t xml:space="preserve"> ASC meeting</w:t>
            </w:r>
            <w:r w:rsidRPr="00693C5A">
              <w:rPr>
                <w:b/>
              </w:rPr>
              <w:t xml:space="preserve"> </w:t>
            </w:r>
          </w:p>
          <w:p w14:paraId="6BA84548" w14:textId="77777777" w:rsidR="00693C5A" w:rsidRPr="00693C5A" w:rsidRDefault="00693C5A" w:rsidP="00693C5A">
            <w:pPr>
              <w:pStyle w:val="ListParagraph"/>
              <w:ind w:left="360"/>
              <w:rPr>
                <w:b/>
              </w:rPr>
            </w:pPr>
          </w:p>
          <w:p w14:paraId="66190446" w14:textId="78C01F0F" w:rsidR="00833AC7" w:rsidRDefault="002B1CB3" w:rsidP="009A56E0">
            <w:r w:rsidRPr="002B1CB3">
              <w:t xml:space="preserve">Minutes from previous meeting were approved </w:t>
            </w:r>
            <w:r>
              <w:t>with</w:t>
            </w:r>
            <w:r w:rsidR="00340D95">
              <w:t xml:space="preserve"> the following amendments</w:t>
            </w:r>
            <w:r w:rsidR="009A56E0">
              <w:t>:</w:t>
            </w:r>
          </w:p>
          <w:p w14:paraId="10DA7085" w14:textId="7D7483EC" w:rsidR="00646F7E" w:rsidRDefault="00646F7E" w:rsidP="00646F7E"/>
          <w:p w14:paraId="79F5F023" w14:textId="2732AB9F" w:rsidR="00340D95" w:rsidRDefault="00340D95" w:rsidP="00646F7E">
            <w:r>
              <w:t>Correct attendance and correct spelling of Holly’s name.</w:t>
            </w:r>
          </w:p>
          <w:p w14:paraId="5DEEC9AD" w14:textId="26323733" w:rsidR="0030407C" w:rsidRDefault="0030407C" w:rsidP="00646F7E">
            <w:r>
              <w:t>Correct attendance list.</w:t>
            </w:r>
          </w:p>
          <w:p w14:paraId="6F7C685B" w14:textId="77777777" w:rsidR="0030407C" w:rsidRDefault="0030407C" w:rsidP="00646F7E"/>
          <w:p w14:paraId="0104E8F1" w14:textId="522A4A44" w:rsidR="00340D95" w:rsidRDefault="00340D95" w:rsidP="00646F7E"/>
          <w:p w14:paraId="3B6FED38" w14:textId="602D85DB" w:rsidR="0033510C" w:rsidRDefault="0033510C" w:rsidP="00646F7E">
            <w:r>
              <w:t>Post revised minutes on the website</w:t>
            </w:r>
          </w:p>
          <w:p w14:paraId="627CBF6C" w14:textId="77777777" w:rsidR="0030407C" w:rsidRDefault="0030407C" w:rsidP="0033510C">
            <w:pPr>
              <w:rPr>
                <w:b/>
              </w:rPr>
            </w:pPr>
          </w:p>
          <w:p w14:paraId="70DA952D" w14:textId="25BD1935" w:rsidR="0033510C" w:rsidRDefault="0033510C" w:rsidP="0033510C">
            <w:pPr>
              <w:rPr>
                <w:b/>
              </w:rPr>
            </w:pPr>
            <w:r w:rsidRPr="0033510C">
              <w:rPr>
                <w:b/>
              </w:rPr>
              <w:t>Action:  Kerry</w:t>
            </w:r>
          </w:p>
          <w:p w14:paraId="0680D1A1" w14:textId="77777777" w:rsidR="0033510C" w:rsidRDefault="0033510C" w:rsidP="0033510C">
            <w:pPr>
              <w:rPr>
                <w:b/>
              </w:rPr>
            </w:pPr>
          </w:p>
          <w:p w14:paraId="76926FE9" w14:textId="77777777" w:rsidR="0030407C" w:rsidRDefault="0030407C" w:rsidP="0033510C">
            <w:pPr>
              <w:rPr>
                <w:b/>
              </w:rPr>
            </w:pPr>
          </w:p>
          <w:p w14:paraId="13B4FB34" w14:textId="2A5E1683" w:rsidR="00693C5A" w:rsidRPr="00693C5A" w:rsidRDefault="0033510C" w:rsidP="0033510C">
            <w:pPr>
              <w:rPr>
                <w:b/>
              </w:rPr>
            </w:pPr>
            <w:r>
              <w:rPr>
                <w:b/>
              </w:rPr>
              <w:t xml:space="preserve">1.3 </w:t>
            </w:r>
            <w:r w:rsidR="00693C5A" w:rsidRPr="00693C5A">
              <w:rPr>
                <w:b/>
              </w:rPr>
              <w:t xml:space="preserve">Matters arising </w:t>
            </w:r>
          </w:p>
          <w:p w14:paraId="110EEEBA" w14:textId="75AB66D8" w:rsidR="00952A6F" w:rsidRDefault="00952A6F" w:rsidP="003871D0">
            <w:pPr>
              <w:rPr>
                <w:rFonts w:cs="Arial"/>
              </w:rPr>
            </w:pPr>
          </w:p>
          <w:p w14:paraId="6AC8FF49" w14:textId="77777777" w:rsidR="00340D95" w:rsidRDefault="00340D95" w:rsidP="00340D95">
            <w:pPr>
              <w:rPr>
                <w:rFonts w:cs="Arial"/>
                <w:color w:val="000000"/>
              </w:rPr>
            </w:pPr>
            <w:r>
              <w:rPr>
                <w:rFonts w:cs="Arial"/>
              </w:rPr>
              <w:t xml:space="preserve">Eilidh informed the ASC that the </w:t>
            </w:r>
            <w:proofErr w:type="spellStart"/>
            <w:r w:rsidR="009A56E0" w:rsidRPr="009A56E0">
              <w:rPr>
                <w:rFonts w:cs="Arial"/>
              </w:rPr>
              <w:t>the</w:t>
            </w:r>
            <w:proofErr w:type="spellEnd"/>
            <w:r w:rsidR="009A56E0" w:rsidRPr="009A56E0">
              <w:rPr>
                <w:rFonts w:cs="Arial"/>
              </w:rPr>
              <w:t xml:space="preserve"> </w:t>
            </w:r>
            <w:proofErr w:type="spellStart"/>
            <w:r w:rsidR="009A56E0" w:rsidRPr="009A56E0">
              <w:rPr>
                <w:rFonts w:cs="Arial"/>
              </w:rPr>
              <w:t>St</w:t>
            </w:r>
            <w:r w:rsidR="009A56E0">
              <w:rPr>
                <w:rFonts w:cs="Arial"/>
              </w:rPr>
              <w:t>AN</w:t>
            </w:r>
            <w:proofErr w:type="spellEnd"/>
            <w:r w:rsidR="009A56E0" w:rsidRPr="009A56E0">
              <w:rPr>
                <w:rFonts w:cs="Arial"/>
              </w:rPr>
              <w:t xml:space="preserve"> T</w:t>
            </w:r>
            <w:r w:rsidR="009A56E0">
              <w:rPr>
                <w:rFonts w:cs="Arial"/>
              </w:rPr>
              <w:t>erms of Reference</w:t>
            </w:r>
            <w:r w:rsidR="0030407C">
              <w:rPr>
                <w:rFonts w:cs="Arial"/>
              </w:rPr>
              <w:t xml:space="preserve"> have now been approved by the AIUK Section Board.</w:t>
            </w:r>
            <w:r>
              <w:rPr>
                <w:rFonts w:cs="Arial"/>
              </w:rPr>
              <w:t xml:space="preserve">   Thanks to Shane and to Jeni </w:t>
            </w:r>
            <w:r w:rsidR="0091046F">
              <w:rPr>
                <w:rFonts w:cs="Arial"/>
                <w:color w:val="000000"/>
              </w:rPr>
              <w:t>for their support in developing the terms of reference.</w:t>
            </w:r>
          </w:p>
          <w:p w14:paraId="0997A7CB" w14:textId="57DD95CF" w:rsidR="0091046F" w:rsidRPr="002B1CB3" w:rsidRDefault="0091046F" w:rsidP="00340D95">
            <w:pPr>
              <w:rPr>
                <w:rFonts w:cs="Arial"/>
              </w:rPr>
            </w:pPr>
          </w:p>
        </w:tc>
      </w:tr>
      <w:tr w:rsidR="00DD4789" w:rsidRPr="00793258" w14:paraId="1EA293A0" w14:textId="77777777" w:rsidTr="00FD3C65">
        <w:trPr>
          <w:trHeight w:val="377"/>
        </w:trPr>
        <w:tc>
          <w:tcPr>
            <w:tcW w:w="9242" w:type="dxa"/>
            <w:shd w:val="clear" w:color="auto" w:fill="C8A585" w:themeFill="accent5" w:themeFillTint="99"/>
          </w:tcPr>
          <w:p w14:paraId="7A7CBE6F" w14:textId="7B904DDC" w:rsidR="000A3158" w:rsidRDefault="00DD4789" w:rsidP="00161207">
            <w:pPr>
              <w:tabs>
                <w:tab w:val="left" w:pos="1890"/>
              </w:tabs>
              <w:rPr>
                <w:b/>
                <w:i/>
              </w:rPr>
            </w:pPr>
            <w:r w:rsidRPr="00793258">
              <w:rPr>
                <w:b/>
                <w:i/>
              </w:rPr>
              <w:t>Item No.</w:t>
            </w:r>
            <w:r>
              <w:rPr>
                <w:b/>
                <w:i/>
              </w:rPr>
              <w:t xml:space="preserve"> 2</w:t>
            </w:r>
            <w:r w:rsidR="00FD3C65">
              <w:rPr>
                <w:b/>
                <w:i/>
              </w:rPr>
              <w:t xml:space="preserve"> </w:t>
            </w:r>
            <w:r w:rsidR="003903BA">
              <w:rPr>
                <w:b/>
                <w:i/>
              </w:rPr>
              <w:t xml:space="preserve">Agenda Topic: </w:t>
            </w:r>
            <w:r w:rsidR="00D57429">
              <w:rPr>
                <w:rFonts w:ascii="Calibri" w:hAnsi="Calibri"/>
                <w:b/>
              </w:rPr>
              <w:t>Feedback from Constituencies</w:t>
            </w:r>
          </w:p>
          <w:p w14:paraId="6CCA1F66" w14:textId="77777777" w:rsidR="000A3158" w:rsidRPr="000A3158" w:rsidRDefault="000A3158" w:rsidP="000A3158"/>
          <w:p w14:paraId="6051CAA4" w14:textId="02F36072" w:rsidR="00DD4789" w:rsidRPr="000A3158" w:rsidRDefault="00DD4789" w:rsidP="000A3158">
            <w:pPr>
              <w:tabs>
                <w:tab w:val="left" w:pos="5715"/>
              </w:tabs>
            </w:pPr>
          </w:p>
        </w:tc>
      </w:tr>
      <w:tr w:rsidR="00950756" w:rsidRPr="00950756" w14:paraId="3302348D" w14:textId="77777777" w:rsidTr="00C3359F">
        <w:trPr>
          <w:trHeight w:val="8142"/>
        </w:trPr>
        <w:tc>
          <w:tcPr>
            <w:tcW w:w="9242" w:type="dxa"/>
            <w:shd w:val="clear" w:color="auto" w:fill="FFFFFF" w:themeFill="background1"/>
          </w:tcPr>
          <w:p w14:paraId="44E8130E" w14:textId="77777777" w:rsidR="002C3CDA" w:rsidRDefault="002C3CDA" w:rsidP="002C3CDA"/>
          <w:p w14:paraId="7FE21FAB" w14:textId="03EED6AC" w:rsidR="00340D95" w:rsidRPr="00340D95" w:rsidRDefault="00964081" w:rsidP="002C3CDA">
            <w:pPr>
              <w:rPr>
                <w:b/>
              </w:rPr>
            </w:pPr>
            <w:r>
              <w:rPr>
                <w:b/>
              </w:rPr>
              <w:t xml:space="preserve">2.1 </w:t>
            </w:r>
            <w:r w:rsidR="00340D95" w:rsidRPr="00340D95">
              <w:rPr>
                <w:b/>
              </w:rPr>
              <w:t xml:space="preserve"> Action Group Feedback</w:t>
            </w:r>
          </w:p>
          <w:p w14:paraId="06F2DA6C" w14:textId="77777777" w:rsidR="00340D95" w:rsidRDefault="00340D95" w:rsidP="002C3CDA"/>
          <w:p w14:paraId="41439A05" w14:textId="51446D11" w:rsidR="00340D95" w:rsidRDefault="00340D95" w:rsidP="002C3CDA">
            <w:r>
              <w:t xml:space="preserve">Jeni reported positive feedback from a youth group who had attended the Write </w:t>
            </w:r>
            <w:r w:rsidR="00DF54D3">
              <w:t>For Rights Parliamentary event</w:t>
            </w:r>
          </w:p>
          <w:p w14:paraId="02D72395" w14:textId="77777777" w:rsidR="00340D95" w:rsidRDefault="00340D95" w:rsidP="002C3CDA"/>
          <w:p w14:paraId="58527ED7" w14:textId="1A89D234" w:rsidR="00340D95" w:rsidRDefault="00964081" w:rsidP="002C3CDA">
            <w:pPr>
              <w:rPr>
                <w:b/>
              </w:rPr>
            </w:pPr>
            <w:r>
              <w:rPr>
                <w:b/>
              </w:rPr>
              <w:t xml:space="preserve">2.2 </w:t>
            </w:r>
            <w:r w:rsidR="00340D95" w:rsidRPr="00340D95">
              <w:rPr>
                <w:b/>
              </w:rPr>
              <w:t>Regional Reps Feedback</w:t>
            </w:r>
            <w:r w:rsidR="00C203C4">
              <w:rPr>
                <w:b/>
              </w:rPr>
              <w:t xml:space="preserve"> -  Liesbeth and Alexi</w:t>
            </w:r>
            <w:r w:rsidR="000A3158">
              <w:rPr>
                <w:b/>
              </w:rPr>
              <w:t>s</w:t>
            </w:r>
          </w:p>
          <w:p w14:paraId="77E0D8D5" w14:textId="77777777" w:rsidR="00C203C4" w:rsidRPr="00340D95" w:rsidRDefault="00C203C4" w:rsidP="002C3CDA">
            <w:pPr>
              <w:rPr>
                <w:b/>
              </w:rPr>
            </w:pPr>
          </w:p>
          <w:p w14:paraId="169E097F" w14:textId="71FEC731" w:rsidR="00340D95" w:rsidRDefault="00340D95" w:rsidP="002C3CDA">
            <w:r>
              <w:t>5 new groups have been set up in the last couple of months.</w:t>
            </w:r>
          </w:p>
          <w:p w14:paraId="51C893C2" w14:textId="776249F2" w:rsidR="00340D95" w:rsidRDefault="00340D95" w:rsidP="002C3CDA">
            <w:r>
              <w:t xml:space="preserve">Leicester </w:t>
            </w:r>
            <w:r w:rsidR="0030407C">
              <w:t xml:space="preserve">new </w:t>
            </w:r>
            <w:r>
              <w:t>group first meeting has taken place</w:t>
            </w:r>
          </w:p>
          <w:p w14:paraId="61252538" w14:textId="22D76B8B" w:rsidR="00340D95" w:rsidRDefault="00340D95" w:rsidP="002C3CDA">
            <w:r>
              <w:t>In East Anglia we have a new Harlow Group will have their meeting on 21</w:t>
            </w:r>
            <w:r w:rsidRPr="00340D95">
              <w:rPr>
                <w:vertAlign w:val="superscript"/>
              </w:rPr>
              <w:t>st</w:t>
            </w:r>
            <w:r>
              <w:t xml:space="preserve"> March</w:t>
            </w:r>
          </w:p>
          <w:p w14:paraId="613D4CBD" w14:textId="16B1B9C9" w:rsidR="00340D95" w:rsidRDefault="00340D95" w:rsidP="002C3CDA">
            <w:r>
              <w:t>We have 2 new gr</w:t>
            </w:r>
            <w:r w:rsidR="0030407C">
              <w:t>oups in Wales.</w:t>
            </w:r>
          </w:p>
          <w:p w14:paraId="41E4FFD1" w14:textId="175962A5" w:rsidR="00340D95" w:rsidRDefault="00340D95" w:rsidP="002C3CDA">
            <w:r>
              <w:t>We still  need  a regional rep for Wales</w:t>
            </w:r>
          </w:p>
          <w:p w14:paraId="6ACE96C6" w14:textId="2083AA96" w:rsidR="00340D95" w:rsidRDefault="00340D95" w:rsidP="00340D95">
            <w:r>
              <w:t>Liesbeth and Alexi</w:t>
            </w:r>
            <w:r w:rsidR="000A3158">
              <w:t>s</w:t>
            </w:r>
            <w:r>
              <w:t xml:space="preserve"> presented the results of the groups survey to the AIUK staff and volunteers meeting at the HRAC.</w:t>
            </w:r>
          </w:p>
          <w:p w14:paraId="44AA0FC9" w14:textId="77777777" w:rsidR="00340D95" w:rsidRDefault="00340D95" w:rsidP="00340D95">
            <w:r>
              <w:t xml:space="preserve">Liesbeth said that she felt we don’t have enough staff capacity to support the development of new groups </w:t>
            </w:r>
            <w:r w:rsidRPr="00766CAA">
              <w:t xml:space="preserve"> </w:t>
            </w:r>
            <w:r>
              <w:t>and asked that we consider this for the future.</w:t>
            </w:r>
          </w:p>
          <w:p w14:paraId="163BE233" w14:textId="77777777" w:rsidR="009E6258" w:rsidRDefault="00EF1242" w:rsidP="00DF54D3">
            <w:pPr>
              <w:tabs>
                <w:tab w:val="left" w:pos="6624"/>
              </w:tabs>
              <w:rPr>
                <w:b/>
              </w:rPr>
            </w:pPr>
            <w:r w:rsidRPr="00EF1242">
              <w:rPr>
                <w:b/>
              </w:rPr>
              <w:t>Action:  Andy and Jeni to consider recommendations to SMT</w:t>
            </w:r>
          </w:p>
          <w:p w14:paraId="12617F91" w14:textId="4109AADF" w:rsidR="009E6258" w:rsidRDefault="009E6258" w:rsidP="009E6258">
            <w:pPr>
              <w:tabs>
                <w:tab w:val="left" w:pos="6624"/>
              </w:tabs>
            </w:pPr>
            <w:r>
              <w:t xml:space="preserve">Liesbeth -  said how good the </w:t>
            </w:r>
            <w:proofErr w:type="spellStart"/>
            <w:r>
              <w:t>SouthBank</w:t>
            </w:r>
            <w:proofErr w:type="spellEnd"/>
            <w:r>
              <w:t xml:space="preserve"> box display had been but wished we had had more information about it upfront about the live stream.</w:t>
            </w:r>
          </w:p>
          <w:p w14:paraId="4167AAA1" w14:textId="77777777" w:rsidR="009E6258" w:rsidRPr="0030407C" w:rsidRDefault="009E6258" w:rsidP="009E6258">
            <w:pPr>
              <w:tabs>
                <w:tab w:val="left" w:pos="6624"/>
              </w:tabs>
              <w:rPr>
                <w:b/>
              </w:rPr>
            </w:pPr>
            <w:r w:rsidRPr="0030407C">
              <w:rPr>
                <w:b/>
              </w:rPr>
              <w:t>Action:  Jeni to note with the campaign project groups so that we ensure we feed great campaign ideas through our activist structures.</w:t>
            </w:r>
          </w:p>
          <w:p w14:paraId="14836BE4" w14:textId="2CB77CCF" w:rsidR="00EF1242" w:rsidRDefault="00DF54D3" w:rsidP="00DF54D3">
            <w:pPr>
              <w:tabs>
                <w:tab w:val="left" w:pos="6624"/>
              </w:tabs>
              <w:rPr>
                <w:b/>
              </w:rPr>
            </w:pPr>
            <w:r>
              <w:rPr>
                <w:b/>
              </w:rPr>
              <w:tab/>
            </w:r>
          </w:p>
          <w:p w14:paraId="69D06202" w14:textId="77777777" w:rsidR="00DF54D3" w:rsidRDefault="00DF54D3" w:rsidP="00DF54D3">
            <w:pPr>
              <w:tabs>
                <w:tab w:val="left" w:pos="6624"/>
              </w:tabs>
              <w:rPr>
                <w:b/>
              </w:rPr>
            </w:pPr>
          </w:p>
          <w:p w14:paraId="1A80060D" w14:textId="764D3EE2" w:rsidR="00DF54D3" w:rsidRDefault="00DF54D3" w:rsidP="00DF54D3">
            <w:pPr>
              <w:tabs>
                <w:tab w:val="left" w:pos="6624"/>
              </w:tabs>
              <w:rPr>
                <w:b/>
              </w:rPr>
            </w:pPr>
            <w:r>
              <w:rPr>
                <w:b/>
              </w:rPr>
              <w:t>2.3  Networks</w:t>
            </w:r>
            <w:r w:rsidR="00C203C4">
              <w:rPr>
                <w:b/>
              </w:rPr>
              <w:t xml:space="preserve"> – Simon Ware</w:t>
            </w:r>
          </w:p>
          <w:p w14:paraId="0C725A58" w14:textId="77777777" w:rsidR="00C203C4" w:rsidRDefault="00C203C4" w:rsidP="00DF54D3">
            <w:pPr>
              <w:tabs>
                <w:tab w:val="left" w:pos="6624"/>
              </w:tabs>
              <w:rPr>
                <w:b/>
              </w:rPr>
            </w:pPr>
          </w:p>
          <w:p w14:paraId="5408C793" w14:textId="75D5C0BD" w:rsidR="00DF54D3" w:rsidRDefault="00DF54D3" w:rsidP="00DF54D3">
            <w:pPr>
              <w:tabs>
                <w:tab w:val="left" w:pos="6624"/>
              </w:tabs>
            </w:pPr>
            <w:r>
              <w:t>Simon Ware reported from the networks.</w:t>
            </w:r>
            <w:r w:rsidR="002B7181">
              <w:t xml:space="preserve"> </w:t>
            </w:r>
            <w:r>
              <w:t xml:space="preserve">He reported how the LGBTI committee are considering presence at London Pride following </w:t>
            </w:r>
            <w:proofErr w:type="spellStart"/>
            <w:r>
              <w:t>Stonewall’s</w:t>
            </w:r>
            <w:proofErr w:type="spellEnd"/>
            <w:r>
              <w:t xml:space="preserve"> decision not to take part.   </w:t>
            </w:r>
            <w:r w:rsidR="002B7181">
              <w:t>This</w:t>
            </w:r>
            <w:r>
              <w:t xml:space="preserve"> has also led to the committee considering how AIUK’s network improves diversity.   All of the networks are looking to how they can become more diverse.   Simon talked about how we can extend the</w:t>
            </w:r>
            <w:r w:rsidR="002B7181">
              <w:t xml:space="preserve"> </w:t>
            </w:r>
            <w:r>
              <w:t>report on diversity and inclusion beyond staff and to include AIUK’s activist structures too.</w:t>
            </w:r>
          </w:p>
          <w:p w14:paraId="3CE1D96C" w14:textId="263F845E" w:rsidR="00DF54D3" w:rsidRDefault="002C4A44" w:rsidP="00DF54D3">
            <w:pPr>
              <w:tabs>
                <w:tab w:val="left" w:pos="6624"/>
              </w:tabs>
            </w:pPr>
            <w:r>
              <w:rPr>
                <w:color w:val="000000"/>
              </w:rPr>
              <w:t xml:space="preserve">The LGBTI Network Committee are </w:t>
            </w:r>
            <w:r w:rsidR="00DF54D3">
              <w:t>producing an</w:t>
            </w:r>
            <w:r w:rsidR="0030407C">
              <w:t xml:space="preserve"> action plan </w:t>
            </w:r>
            <w:r w:rsidR="00DF54D3">
              <w:t>on increasing diversity following the work that they have been doing on the Pride work.</w:t>
            </w:r>
          </w:p>
          <w:p w14:paraId="46E5A6AF" w14:textId="521EDBBE" w:rsidR="000154DB" w:rsidRDefault="000154DB" w:rsidP="00DF54D3">
            <w:pPr>
              <w:tabs>
                <w:tab w:val="left" w:pos="6624"/>
              </w:tabs>
            </w:pPr>
            <w:r>
              <w:t xml:space="preserve">The committee are aiming to make their decision by </w:t>
            </w:r>
            <w:r w:rsidR="002B7181">
              <w:t>16</w:t>
            </w:r>
            <w:r w:rsidR="002B7181" w:rsidRPr="002B7181">
              <w:rPr>
                <w:vertAlign w:val="superscript"/>
              </w:rPr>
              <w:t>th</w:t>
            </w:r>
            <w:r w:rsidR="002B7181">
              <w:t xml:space="preserve"> March</w:t>
            </w:r>
            <w:r w:rsidR="0030407C">
              <w:t xml:space="preserve"> on attendance at 2018 London Pride</w:t>
            </w:r>
            <w:r w:rsidR="002B7181">
              <w:t>.</w:t>
            </w:r>
          </w:p>
          <w:p w14:paraId="7A1186A7" w14:textId="2F2E324E" w:rsidR="002B7181" w:rsidRDefault="0030407C" w:rsidP="00DF54D3">
            <w:pPr>
              <w:tabs>
                <w:tab w:val="left" w:pos="6624"/>
              </w:tabs>
            </w:pPr>
            <w:r>
              <w:t xml:space="preserve">Simon asked that thanks be noted to </w:t>
            </w:r>
            <w:r w:rsidR="002B7181">
              <w:t>Mike Quinn for pulling everyone together to make a good decision for Amnesty.</w:t>
            </w:r>
          </w:p>
          <w:p w14:paraId="5BAA26E9" w14:textId="245011E4" w:rsidR="002B7181" w:rsidRDefault="002B7181" w:rsidP="00DF54D3">
            <w:pPr>
              <w:tabs>
                <w:tab w:val="left" w:pos="6624"/>
              </w:tabs>
            </w:pPr>
          </w:p>
          <w:p w14:paraId="7CCCE37D" w14:textId="7CEBD4E2" w:rsidR="002B7181" w:rsidRDefault="002B7181" w:rsidP="00DF54D3">
            <w:pPr>
              <w:tabs>
                <w:tab w:val="left" w:pos="6624"/>
              </w:tabs>
            </w:pPr>
            <w:r>
              <w:t xml:space="preserve">The Children’s Human Rights network wanted to raise concern at Amnesty’s lack of presence at the </w:t>
            </w:r>
            <w:r w:rsidR="0030407C">
              <w:t xml:space="preserve">recent </w:t>
            </w:r>
            <w:r>
              <w:t xml:space="preserve">UN </w:t>
            </w:r>
            <w:r w:rsidR="0030407C">
              <w:t>Human Rights Committee.</w:t>
            </w:r>
            <w:r>
              <w:t xml:space="preserve">   They would have expected global Amnesty to have a presence there.</w:t>
            </w:r>
          </w:p>
          <w:p w14:paraId="4A6B14C2" w14:textId="10F73AB9" w:rsidR="002B7181" w:rsidRDefault="002C4A44" w:rsidP="00DF54D3">
            <w:pPr>
              <w:tabs>
                <w:tab w:val="left" w:pos="6624"/>
              </w:tabs>
            </w:pPr>
            <w:r>
              <w:rPr>
                <w:color w:val="000000"/>
              </w:rPr>
              <w:t xml:space="preserve">Katherine Walton, on behalf of the </w:t>
            </w:r>
            <w:proofErr w:type="spellStart"/>
            <w:r>
              <w:rPr>
                <w:color w:val="000000"/>
              </w:rPr>
              <w:t>Childrens</w:t>
            </w:r>
            <w:proofErr w:type="spellEnd"/>
            <w:r>
              <w:rPr>
                <w:color w:val="000000"/>
              </w:rPr>
              <w:t xml:space="preserve"> Human Rights Network</w:t>
            </w:r>
            <w:r w:rsidR="002B7181">
              <w:t xml:space="preserve"> has made contact with the IS to raise her concerns.</w:t>
            </w:r>
          </w:p>
          <w:p w14:paraId="7F9A18C2" w14:textId="799A8B15" w:rsidR="002B7181" w:rsidRDefault="002B7181" w:rsidP="00DF54D3">
            <w:pPr>
              <w:tabs>
                <w:tab w:val="left" w:pos="6624"/>
              </w:tabs>
            </w:pPr>
            <w:r>
              <w:t>Eilidh asked Simon to clarify with Katherine which channels she is planning to use.  Simon will ask Katherine to get in touch directly with Eilidh on this.</w:t>
            </w:r>
          </w:p>
          <w:p w14:paraId="38D696D2" w14:textId="2A243011" w:rsidR="002B7181" w:rsidRPr="002B7181" w:rsidRDefault="002B7181" w:rsidP="00DF54D3">
            <w:pPr>
              <w:tabs>
                <w:tab w:val="left" w:pos="6624"/>
              </w:tabs>
              <w:rPr>
                <w:b/>
              </w:rPr>
            </w:pPr>
            <w:r w:rsidRPr="002B7181">
              <w:rPr>
                <w:b/>
              </w:rPr>
              <w:t>Action:  Simon to put Eilidh and Katherine in touch on this</w:t>
            </w:r>
            <w:r>
              <w:rPr>
                <w:b/>
              </w:rPr>
              <w:t xml:space="preserve"> in order to ensure that the AS</w:t>
            </w:r>
            <w:r w:rsidR="00C00878">
              <w:rPr>
                <w:b/>
              </w:rPr>
              <w:t>C and Board are aware of this feedback and can decide how to support.</w:t>
            </w:r>
          </w:p>
          <w:p w14:paraId="113DD378" w14:textId="0BE66D9A" w:rsidR="002B7181" w:rsidRDefault="002B7181" w:rsidP="00DF54D3">
            <w:pPr>
              <w:tabs>
                <w:tab w:val="left" w:pos="6624"/>
              </w:tabs>
            </w:pPr>
          </w:p>
          <w:p w14:paraId="2207599B" w14:textId="74644A3A" w:rsidR="002B7181" w:rsidRDefault="002B7181" w:rsidP="00DF54D3">
            <w:pPr>
              <w:tabs>
                <w:tab w:val="left" w:pos="6624"/>
              </w:tabs>
            </w:pPr>
            <w:r>
              <w:t>Eilidh said it is good to see the thematic networks using the ASC well to feedback concerns and issues.</w:t>
            </w:r>
          </w:p>
          <w:p w14:paraId="46808855" w14:textId="4BFB090F" w:rsidR="002B7181" w:rsidRDefault="002B7181" w:rsidP="00DF54D3">
            <w:pPr>
              <w:tabs>
                <w:tab w:val="left" w:pos="6624"/>
              </w:tabs>
            </w:pPr>
          </w:p>
          <w:p w14:paraId="067121B4" w14:textId="4B0871F0" w:rsidR="002B7181" w:rsidRDefault="002B7181" w:rsidP="00DF54D3">
            <w:pPr>
              <w:tabs>
                <w:tab w:val="left" w:pos="6624"/>
              </w:tabs>
            </w:pPr>
            <w:r>
              <w:lastRenderedPageBreak/>
              <w:t>The Women’s Action network are doing very well now, and doing very well as a committee.   They have a strategic plan and have increased their social media presence.</w:t>
            </w:r>
            <w:r w:rsidR="00C00878">
              <w:t xml:space="preserve">  It is good to see this network gaining strength now.</w:t>
            </w:r>
          </w:p>
          <w:p w14:paraId="1E07DD81" w14:textId="77777777" w:rsidR="00C00878" w:rsidRDefault="00C00878" w:rsidP="00DF54D3">
            <w:pPr>
              <w:tabs>
                <w:tab w:val="left" w:pos="6624"/>
              </w:tabs>
            </w:pPr>
          </w:p>
          <w:p w14:paraId="3868BD8B" w14:textId="358C7C4C" w:rsidR="00C203C4" w:rsidRDefault="002B7181" w:rsidP="00DF54D3">
            <w:pPr>
              <w:tabs>
                <w:tab w:val="left" w:pos="6624"/>
              </w:tabs>
            </w:pPr>
            <w:r>
              <w:t>Thanks from Simon to Holly for pulling all the information together for the report.</w:t>
            </w:r>
          </w:p>
          <w:p w14:paraId="69893AFC" w14:textId="77777777" w:rsidR="00FE155F" w:rsidRPr="009E6258" w:rsidRDefault="00FE155F" w:rsidP="00DF54D3">
            <w:pPr>
              <w:tabs>
                <w:tab w:val="left" w:pos="6624"/>
              </w:tabs>
            </w:pPr>
          </w:p>
          <w:p w14:paraId="1A0307F3" w14:textId="44C6E3C2" w:rsidR="00C00878" w:rsidRPr="00C00878" w:rsidRDefault="00C00878" w:rsidP="00DF54D3">
            <w:pPr>
              <w:tabs>
                <w:tab w:val="left" w:pos="6624"/>
              </w:tabs>
              <w:rPr>
                <w:b/>
              </w:rPr>
            </w:pPr>
            <w:r w:rsidRPr="00C00878">
              <w:rPr>
                <w:b/>
              </w:rPr>
              <w:t>2.4  STAN feedback</w:t>
            </w:r>
            <w:r w:rsidR="00C203C4">
              <w:rPr>
                <w:b/>
              </w:rPr>
              <w:t xml:space="preserve">  -  Piper </w:t>
            </w:r>
            <w:r w:rsidR="00480214">
              <w:rPr>
                <w:b/>
              </w:rPr>
              <w:t>Booth</w:t>
            </w:r>
          </w:p>
          <w:p w14:paraId="266C99A6" w14:textId="7649308E" w:rsidR="00C00878" w:rsidRDefault="00C00878" w:rsidP="00DF54D3">
            <w:pPr>
              <w:tabs>
                <w:tab w:val="left" w:pos="6624"/>
              </w:tabs>
            </w:pPr>
          </w:p>
          <w:p w14:paraId="70D8A2F5" w14:textId="11962AD5" w:rsidR="00FE155F" w:rsidRDefault="00FE155F" w:rsidP="00DF54D3">
            <w:pPr>
              <w:tabs>
                <w:tab w:val="left" w:pos="6624"/>
              </w:tabs>
            </w:pPr>
            <w:r>
              <w:t>The STAN meeting was supposed to be in Glasgow but was cancelled due to snow,</w:t>
            </w:r>
          </w:p>
          <w:p w14:paraId="48F5DB76" w14:textId="77777777" w:rsidR="00FE155F" w:rsidRDefault="00FE155F" w:rsidP="00DF54D3">
            <w:pPr>
              <w:tabs>
                <w:tab w:val="left" w:pos="6624"/>
              </w:tabs>
            </w:pPr>
          </w:p>
          <w:p w14:paraId="0F6E3DB2" w14:textId="419A37AD" w:rsidR="00C00878" w:rsidRDefault="00C00878" w:rsidP="00DF54D3">
            <w:pPr>
              <w:tabs>
                <w:tab w:val="left" w:pos="6624"/>
              </w:tabs>
            </w:pPr>
            <w:r>
              <w:t>The Refugee Week of Action went well.</w:t>
            </w:r>
          </w:p>
          <w:p w14:paraId="5456CBBA" w14:textId="1226D9C1" w:rsidR="00C00878" w:rsidRDefault="00C00878" w:rsidP="00DF54D3">
            <w:pPr>
              <w:tabs>
                <w:tab w:val="left" w:pos="6624"/>
              </w:tabs>
            </w:pPr>
            <w:r>
              <w:t>Half of the student groups taking part were collaborating with other groups</w:t>
            </w:r>
            <w:r w:rsidR="00A47813">
              <w:t xml:space="preserve"> which is good.</w:t>
            </w:r>
          </w:p>
          <w:p w14:paraId="04E41098" w14:textId="539079DC" w:rsidR="00C00878" w:rsidRDefault="00C00878" w:rsidP="00DF54D3">
            <w:pPr>
              <w:tabs>
                <w:tab w:val="left" w:pos="6624"/>
              </w:tabs>
            </w:pPr>
            <w:r>
              <w:t>We want to improve participation, and fed back that the toolkit would have been more useful if it had arrived earlier.</w:t>
            </w:r>
          </w:p>
          <w:p w14:paraId="689FC0B1" w14:textId="4537107C" w:rsidR="00C00878" w:rsidRDefault="00C00878" w:rsidP="00DF54D3">
            <w:pPr>
              <w:tabs>
                <w:tab w:val="left" w:pos="6624"/>
              </w:tabs>
            </w:pPr>
            <w:r>
              <w:t xml:space="preserve">Meeting MPs is difficult for students -  MPs are not responding or cancelling meetings with students. </w:t>
            </w:r>
          </w:p>
          <w:p w14:paraId="0D2B65D4" w14:textId="16EFF3B5" w:rsidR="00C00878" w:rsidRDefault="00480214" w:rsidP="00DF54D3">
            <w:pPr>
              <w:tabs>
                <w:tab w:val="left" w:pos="6624"/>
              </w:tabs>
            </w:pPr>
            <w:r>
              <w:t>T</w:t>
            </w:r>
            <w:r w:rsidR="00C00878">
              <w:t>he Scotland Student Conference is happening this weekend, them</w:t>
            </w:r>
            <w:r>
              <w:t xml:space="preserve">ed around family reunion </w:t>
            </w:r>
            <w:r w:rsidR="00C00878">
              <w:t>of refugees.</w:t>
            </w:r>
          </w:p>
          <w:p w14:paraId="19B0C823" w14:textId="2DFA976B" w:rsidR="00C00878" w:rsidRPr="00FE155F" w:rsidRDefault="00C00878" w:rsidP="00DF54D3">
            <w:pPr>
              <w:tabs>
                <w:tab w:val="left" w:pos="6624"/>
              </w:tabs>
            </w:pPr>
          </w:p>
          <w:p w14:paraId="36942C72" w14:textId="6D79D765" w:rsidR="00FE155F" w:rsidRPr="00FE155F" w:rsidRDefault="00FE155F" w:rsidP="00DF54D3">
            <w:pPr>
              <w:tabs>
                <w:tab w:val="left" w:pos="6624"/>
              </w:tabs>
              <w:rPr>
                <w:iCs/>
              </w:rPr>
            </w:pPr>
            <w:r w:rsidRPr="00FE155F">
              <w:rPr>
                <w:iCs/>
              </w:rPr>
              <w:t>Several student groups wished to support the UCU strikes. James Farndon provided helpful guidance as to the limits of campaigning as Amnesty and our position on trade unions and strike action. Eilidh welcomed this engagement by groups with Amnesty staff to better understand and act in line with Amnesty policy.</w:t>
            </w:r>
          </w:p>
          <w:p w14:paraId="3849734A" w14:textId="77777777" w:rsidR="00FE155F" w:rsidRDefault="00FE155F" w:rsidP="00DF54D3">
            <w:pPr>
              <w:tabs>
                <w:tab w:val="left" w:pos="6624"/>
              </w:tabs>
            </w:pPr>
          </w:p>
          <w:p w14:paraId="28E10E55" w14:textId="06900DEC" w:rsidR="00C00878" w:rsidRDefault="0033510C" w:rsidP="00DF54D3">
            <w:pPr>
              <w:tabs>
                <w:tab w:val="left" w:pos="6624"/>
              </w:tabs>
            </w:pPr>
            <w:r>
              <w:t>STAN had a consultation with the training programme with Shoomi which was very positive.   They are looking at a training for the beginning of the academic year on how to cement groups.</w:t>
            </w:r>
          </w:p>
          <w:p w14:paraId="5F72BC7F" w14:textId="4FB642F4" w:rsidR="0033510C" w:rsidRDefault="0033510C" w:rsidP="00DF54D3">
            <w:pPr>
              <w:tabs>
                <w:tab w:val="left" w:pos="6624"/>
              </w:tabs>
            </w:pPr>
          </w:p>
          <w:p w14:paraId="5C42BC31" w14:textId="77777777" w:rsidR="00C203C4" w:rsidRDefault="00C203C4" w:rsidP="00DF54D3">
            <w:pPr>
              <w:tabs>
                <w:tab w:val="left" w:pos="6624"/>
              </w:tabs>
            </w:pPr>
            <w:r>
              <w:t>Eilidh suggested that given the most recent STAN meeting was in Glasgow ASC could consider a future meeting in the north of England or Scotland.  This was warmly received by the ASC.</w:t>
            </w:r>
          </w:p>
          <w:p w14:paraId="430E3C9E" w14:textId="77777777" w:rsidR="00C203C4" w:rsidRPr="00480214" w:rsidRDefault="00C203C4" w:rsidP="00DF54D3">
            <w:pPr>
              <w:tabs>
                <w:tab w:val="left" w:pos="6624"/>
              </w:tabs>
              <w:rPr>
                <w:b/>
              </w:rPr>
            </w:pPr>
            <w:r w:rsidRPr="00480214">
              <w:rPr>
                <w:b/>
              </w:rPr>
              <w:t>Action:  Kerry and Eilidh to identify a potential meeting and venue</w:t>
            </w:r>
          </w:p>
          <w:p w14:paraId="50D551B6" w14:textId="77777777" w:rsidR="00C203C4" w:rsidRPr="00480214" w:rsidRDefault="00C203C4" w:rsidP="00DF54D3">
            <w:pPr>
              <w:tabs>
                <w:tab w:val="left" w:pos="6624"/>
              </w:tabs>
              <w:rPr>
                <w:b/>
              </w:rPr>
            </w:pPr>
          </w:p>
          <w:p w14:paraId="4F38753B" w14:textId="77777777" w:rsidR="00C203C4" w:rsidRDefault="00C203C4" w:rsidP="00DF54D3">
            <w:pPr>
              <w:tabs>
                <w:tab w:val="left" w:pos="6624"/>
              </w:tabs>
            </w:pPr>
          </w:p>
          <w:p w14:paraId="679D9E83" w14:textId="43DD8043" w:rsidR="00C203C4" w:rsidRDefault="00C203C4" w:rsidP="00DF54D3">
            <w:pPr>
              <w:tabs>
                <w:tab w:val="left" w:pos="6624"/>
              </w:tabs>
              <w:rPr>
                <w:b/>
              </w:rPr>
            </w:pPr>
            <w:r w:rsidRPr="00C203C4">
              <w:rPr>
                <w:b/>
              </w:rPr>
              <w:t>2.5  Trade Union Network Feedback</w:t>
            </w:r>
            <w:r>
              <w:rPr>
                <w:b/>
              </w:rPr>
              <w:t xml:space="preserve"> -  Tom Harrison</w:t>
            </w:r>
          </w:p>
          <w:p w14:paraId="4322A56F" w14:textId="77777777" w:rsidR="00C203C4" w:rsidRDefault="00C203C4" w:rsidP="00DF54D3">
            <w:pPr>
              <w:tabs>
                <w:tab w:val="left" w:pos="6624"/>
              </w:tabs>
            </w:pPr>
          </w:p>
          <w:p w14:paraId="6D55117E" w14:textId="35CC065B" w:rsidR="00C203C4" w:rsidRDefault="00C203C4" w:rsidP="00DF54D3">
            <w:pPr>
              <w:tabs>
                <w:tab w:val="left" w:pos="6624"/>
              </w:tabs>
            </w:pPr>
            <w:r>
              <w:t>Keynote spe</w:t>
            </w:r>
            <w:r w:rsidR="00480214">
              <w:t>ech from Kate planned for the</w:t>
            </w:r>
            <w:r w:rsidR="003914A2">
              <w:t xml:space="preserve"> NSUWT Conference at Easter</w:t>
            </w:r>
            <w:r w:rsidR="00480214">
              <w:t xml:space="preserve"> </w:t>
            </w:r>
            <w:r>
              <w:t>.</w:t>
            </w:r>
          </w:p>
          <w:p w14:paraId="6E6E886C" w14:textId="4FDFC9B6" w:rsidR="00F809AE" w:rsidRDefault="00F809AE" w:rsidP="00DF54D3">
            <w:pPr>
              <w:tabs>
                <w:tab w:val="left" w:pos="6624"/>
              </w:tabs>
            </w:pPr>
            <w:r>
              <w:t>Looking forward to the 40</w:t>
            </w:r>
            <w:r w:rsidRPr="00F809AE">
              <w:rPr>
                <w:vertAlign w:val="superscript"/>
              </w:rPr>
              <w:t>th</w:t>
            </w:r>
            <w:r>
              <w:t xml:space="preserve"> anniversary year of the network.</w:t>
            </w:r>
          </w:p>
          <w:p w14:paraId="27F06B62" w14:textId="77777777" w:rsidR="00C203C4" w:rsidRDefault="00C203C4" w:rsidP="00DF54D3">
            <w:pPr>
              <w:tabs>
                <w:tab w:val="left" w:pos="6624"/>
              </w:tabs>
            </w:pPr>
            <w:r>
              <w:t>Shane’s key priority is to re-engage the TU Network and recruit additional representatives from the TU network,  in particular some large unions that aren’t represented now.</w:t>
            </w:r>
          </w:p>
          <w:p w14:paraId="16B18DAF" w14:textId="4113A1B0" w:rsidR="00C203C4" w:rsidRDefault="00C203C4" w:rsidP="00DF54D3">
            <w:pPr>
              <w:tabs>
                <w:tab w:val="left" w:pos="6624"/>
              </w:tabs>
            </w:pPr>
          </w:p>
          <w:p w14:paraId="292EA4CC" w14:textId="52399404" w:rsidR="00F809AE" w:rsidRDefault="00F809AE" w:rsidP="00DF54D3">
            <w:pPr>
              <w:tabs>
                <w:tab w:val="left" w:pos="6624"/>
              </w:tabs>
            </w:pPr>
          </w:p>
          <w:p w14:paraId="5ABEBCED" w14:textId="22143D7D" w:rsidR="00C203C4" w:rsidRPr="00F809AE" w:rsidRDefault="00F809AE" w:rsidP="00DF54D3">
            <w:pPr>
              <w:tabs>
                <w:tab w:val="left" w:pos="6624"/>
              </w:tabs>
              <w:rPr>
                <w:b/>
              </w:rPr>
            </w:pPr>
            <w:r w:rsidRPr="00F809AE">
              <w:rPr>
                <w:b/>
              </w:rPr>
              <w:t>2.6  Feedback from the Country Coordinators  - Eilidh fed back based on Jamie’s email</w:t>
            </w:r>
          </w:p>
          <w:p w14:paraId="07665BE2" w14:textId="7CDF9D34" w:rsidR="00C203C4" w:rsidRDefault="00F809AE" w:rsidP="00DF54D3">
            <w:pPr>
              <w:tabs>
                <w:tab w:val="left" w:pos="6624"/>
              </w:tabs>
            </w:pPr>
            <w:r>
              <w:t xml:space="preserve">Demonstration on Giulio </w:t>
            </w:r>
            <w:proofErr w:type="spellStart"/>
            <w:r>
              <w:t>Regeni</w:t>
            </w:r>
            <w:proofErr w:type="spellEnd"/>
            <w:r>
              <w:t xml:space="preserve"> at the Egyptian Embassy.</w:t>
            </w:r>
          </w:p>
          <w:p w14:paraId="299EC542" w14:textId="3C9E8903" w:rsidR="00F809AE" w:rsidRDefault="00F809AE" w:rsidP="00DF54D3">
            <w:pPr>
              <w:tabs>
                <w:tab w:val="left" w:pos="6624"/>
              </w:tabs>
            </w:pPr>
            <w:r>
              <w:t>Alex Jackson (CC for Uganda and Eritrea) was able to get the Edinburgh City Council to take action on the case of a disappeared woman, Aster,  from Eritrea.  The photo includes members of all political parties on the council.</w:t>
            </w:r>
          </w:p>
          <w:p w14:paraId="26D8E9C1" w14:textId="45F9FA5F" w:rsidR="00F809AE" w:rsidRDefault="00F809AE" w:rsidP="00DF54D3">
            <w:pPr>
              <w:tabs>
                <w:tab w:val="left" w:pos="6624"/>
              </w:tabs>
            </w:pPr>
            <w:r>
              <w:t xml:space="preserve">Sue Bingham was invited to attend a meeting of the Reading Jamaican Society regarding </w:t>
            </w:r>
            <w:proofErr w:type="spellStart"/>
            <w:r>
              <w:t>Shackelia</w:t>
            </w:r>
            <w:proofErr w:type="spellEnd"/>
            <w:r>
              <w:t xml:space="preserve"> Jackson, which is a new connection with that group and a good partnership to build.</w:t>
            </w:r>
          </w:p>
          <w:p w14:paraId="7EAFA2B7" w14:textId="4A325151" w:rsidR="00F809AE" w:rsidRPr="00C203C4" w:rsidRDefault="00F809AE" w:rsidP="00DF54D3">
            <w:pPr>
              <w:tabs>
                <w:tab w:val="left" w:pos="6624"/>
              </w:tabs>
            </w:pPr>
          </w:p>
        </w:tc>
      </w:tr>
      <w:tr w:rsidR="00DD4789" w:rsidRPr="00793258" w14:paraId="1B75DEDC" w14:textId="77777777" w:rsidTr="00FD3C65">
        <w:tc>
          <w:tcPr>
            <w:tcW w:w="9242" w:type="dxa"/>
            <w:shd w:val="clear" w:color="auto" w:fill="C8A585" w:themeFill="accent5" w:themeFillTint="99"/>
          </w:tcPr>
          <w:p w14:paraId="47C63F44" w14:textId="2C3521D4" w:rsidR="00DD4789" w:rsidRPr="001C212B" w:rsidRDefault="00DD4789" w:rsidP="001C212B">
            <w:pPr>
              <w:rPr>
                <w:b/>
              </w:rPr>
            </w:pPr>
            <w:r w:rsidRPr="00793258">
              <w:rPr>
                <w:b/>
                <w:i/>
              </w:rPr>
              <w:lastRenderedPageBreak/>
              <w:t>Item No.</w:t>
            </w:r>
            <w:r w:rsidR="00C02279">
              <w:rPr>
                <w:b/>
                <w:i/>
              </w:rPr>
              <w:t xml:space="preserve"> 3  </w:t>
            </w:r>
            <w:r w:rsidR="001C212B">
              <w:rPr>
                <w:b/>
                <w:i/>
              </w:rPr>
              <w:t>Agenda Topic:</w:t>
            </w:r>
            <w:r w:rsidR="00393B1A">
              <w:rPr>
                <w:b/>
                <w:i/>
              </w:rPr>
              <w:t xml:space="preserve"> </w:t>
            </w:r>
            <w:r w:rsidR="005B73C8">
              <w:rPr>
                <w:b/>
                <w:i/>
              </w:rPr>
              <w:t xml:space="preserve"> Global Assembly Resolutions</w:t>
            </w:r>
          </w:p>
        </w:tc>
      </w:tr>
      <w:tr w:rsidR="00DD4789" w:rsidRPr="00793258" w14:paraId="40E24F67" w14:textId="77777777" w:rsidTr="00161207">
        <w:tc>
          <w:tcPr>
            <w:tcW w:w="9242" w:type="dxa"/>
            <w:shd w:val="clear" w:color="auto" w:fill="FFFFFF" w:themeFill="background1"/>
          </w:tcPr>
          <w:p w14:paraId="233B91DF" w14:textId="54B5E498" w:rsidR="005C051C" w:rsidRDefault="006D43F0" w:rsidP="005C051C">
            <w:r>
              <w:t>Eilidh introduced this item, explaining the role of the ASC in advising the Board of the membership/activism perspective on Global Assembly resolutions and guidance on whether ASC believe that further consultation is needed.</w:t>
            </w:r>
          </w:p>
          <w:p w14:paraId="610F7C19" w14:textId="7E8DABA3" w:rsidR="006D43F0" w:rsidRDefault="006D43F0" w:rsidP="005C051C"/>
          <w:p w14:paraId="1BFE8B85" w14:textId="3846638E" w:rsidR="006D43F0" w:rsidRDefault="006D43F0" w:rsidP="005C051C">
            <w:r>
              <w:t>Liesbeth suggested we should look at the comments on the change.org petition on access to mar</w:t>
            </w:r>
            <w:r w:rsidR="002F57E0">
              <w:t>i</w:t>
            </w:r>
            <w:r>
              <w:t>ju</w:t>
            </w:r>
            <w:r w:rsidR="002F57E0">
              <w:t>an</w:t>
            </w:r>
            <w:r>
              <w:t>a for medical reasons</w:t>
            </w:r>
            <w:r w:rsidR="002F57E0">
              <w:t xml:space="preserve"> to get an insight some public attitudes on this issue.</w:t>
            </w:r>
          </w:p>
          <w:p w14:paraId="5BB4548C" w14:textId="38E5ECD6" w:rsidR="006D43F0" w:rsidRDefault="006D43F0" w:rsidP="005C051C">
            <w:r>
              <w:t>A South West group has asked 2 years ago if there was going to a be a policy on this</w:t>
            </w:r>
            <w:r w:rsidR="00606BE2">
              <w:t xml:space="preserve"> </w:t>
            </w:r>
            <w:r>
              <w:t xml:space="preserve">and had suggested an AGM resolution.    </w:t>
            </w:r>
          </w:p>
          <w:p w14:paraId="254B0753" w14:textId="77777777" w:rsidR="006D43F0" w:rsidRPr="003914A2" w:rsidRDefault="006D43F0" w:rsidP="005C051C">
            <w:pPr>
              <w:rPr>
                <w:b/>
              </w:rPr>
            </w:pPr>
            <w:r w:rsidRPr="003914A2">
              <w:rPr>
                <w:b/>
              </w:rPr>
              <w:t>Action:  Liesbeth to ask Chris which group that was in case we were looking for activists who had thought more about this.</w:t>
            </w:r>
          </w:p>
          <w:p w14:paraId="167D4648" w14:textId="77777777" w:rsidR="006D43F0" w:rsidRDefault="006D43F0" w:rsidP="005C051C"/>
          <w:p w14:paraId="4D5F81DE" w14:textId="77777777" w:rsidR="006D43F0" w:rsidRDefault="006D43F0" w:rsidP="005C051C"/>
          <w:p w14:paraId="643D9EC3" w14:textId="77777777" w:rsidR="006D43F0" w:rsidRDefault="006D43F0" w:rsidP="005C051C">
            <w:r>
              <w:t xml:space="preserve">Tom:   raised the concern that this will lead to headlines in some way.  The principles are good, and Amnesty needs to think about how activists are informed about this process,  so that activists are able to answer questions if there is a media story about it.  </w:t>
            </w:r>
          </w:p>
          <w:p w14:paraId="5F36D1E7" w14:textId="2994A640" w:rsidR="006D43F0" w:rsidRDefault="006D43F0" w:rsidP="005C051C">
            <w:r>
              <w:t>Would be good to amend or add something about learning from other organ</w:t>
            </w:r>
            <w:r w:rsidR="0009110D">
              <w:t>i</w:t>
            </w:r>
            <w:r>
              <w:t>sations and making sure we have good relationships with organisations that know and understand this issue really well – to identify how we learn from other groups.</w:t>
            </w:r>
          </w:p>
          <w:p w14:paraId="3479C955" w14:textId="46BAAD55" w:rsidR="006D43F0" w:rsidRDefault="006D43F0" w:rsidP="005C051C"/>
          <w:p w14:paraId="0301C0CE" w14:textId="173084EB" w:rsidR="0009110D" w:rsidRDefault="0009110D" w:rsidP="005C051C">
            <w:r>
              <w:t>Eili</w:t>
            </w:r>
            <w:r w:rsidR="006F3333">
              <w:t>dh</w:t>
            </w:r>
            <w:r>
              <w:t xml:space="preserve"> suggested that in addition to a policy it would be useful to have </w:t>
            </w:r>
            <w:r w:rsidR="00B0522B">
              <w:t>practical case studies</w:t>
            </w:r>
            <w:r>
              <w:t xml:space="preserve"> </w:t>
            </w:r>
            <w:r w:rsidR="00B174F3">
              <w:rPr>
                <w:color w:val="000000"/>
              </w:rPr>
              <w:t>of how the policy would work in practice to improve human rights.</w:t>
            </w:r>
          </w:p>
          <w:p w14:paraId="69EC8B1D" w14:textId="32A1C143" w:rsidR="0009110D" w:rsidRDefault="0009110D" w:rsidP="005C051C"/>
          <w:p w14:paraId="188BEA7A" w14:textId="16DACE01" w:rsidR="0009110D" w:rsidRDefault="0009110D" w:rsidP="005C051C">
            <w:r>
              <w:t>We need to learn from the development of the sex work policy where we didn’t get the stories out.</w:t>
            </w:r>
            <w:r w:rsidR="00B6260C">
              <w:t xml:space="preserve"> </w:t>
            </w:r>
            <w:r w:rsidR="00606BE2">
              <w:t>Activists are often best placed to tell the stories and explain policy if they have the tools to do so.</w:t>
            </w:r>
          </w:p>
          <w:p w14:paraId="67927EDE" w14:textId="7A19EB14" w:rsidR="00606BE2" w:rsidRDefault="00606BE2" w:rsidP="005C051C"/>
          <w:p w14:paraId="4F5C55B3" w14:textId="1B47DB32" w:rsidR="00606BE2" w:rsidRDefault="00547D41" w:rsidP="005C051C">
            <w:r>
              <w:t xml:space="preserve">Jeni raised the question of how the policy will intersect with other parts of our work, </w:t>
            </w:r>
            <w:proofErr w:type="spellStart"/>
            <w:r>
              <w:t>eg</w:t>
            </w:r>
            <w:proofErr w:type="spellEnd"/>
            <w:r>
              <w:t xml:space="preserve"> on countries where drugs are supplied from and the criminal justice system.</w:t>
            </w:r>
          </w:p>
          <w:p w14:paraId="46EACB51" w14:textId="551F7FE1" w:rsidR="006D43F0" w:rsidRDefault="006D43F0" w:rsidP="005C051C">
            <w:r>
              <w:t xml:space="preserve">  </w:t>
            </w:r>
          </w:p>
          <w:p w14:paraId="05956AB8" w14:textId="3B463CBD" w:rsidR="00FB3B2A" w:rsidRDefault="00FB3B2A" w:rsidP="005C051C">
            <w:r>
              <w:t>Tom,  important that the policy considers the harm that comes from drug use itself,  something more explicit about the harm that is caused to people through taking drugs and from the drugs trade -  this needs to be stated.</w:t>
            </w:r>
          </w:p>
          <w:p w14:paraId="1094E193" w14:textId="3A9E7FBF" w:rsidR="00FB3B2A" w:rsidRDefault="00FB3B2A" w:rsidP="005C051C"/>
          <w:p w14:paraId="691B7471" w14:textId="3C85E317" w:rsidR="00FB3B2A" w:rsidRDefault="00FB3B2A" w:rsidP="005C051C">
            <w:r>
              <w:t>Simon said that the thematic networks would be able to feed in some different perspectives.</w:t>
            </w:r>
          </w:p>
          <w:p w14:paraId="32C001EA" w14:textId="77777777" w:rsidR="003914A2" w:rsidRDefault="003914A2" w:rsidP="005C051C"/>
          <w:p w14:paraId="5D808306" w14:textId="61CB5E8E" w:rsidR="00C70782" w:rsidRDefault="00C70782" w:rsidP="005C051C">
            <w:r>
              <w:t>Alexi</w:t>
            </w:r>
            <w:r w:rsidR="000A3158">
              <w:t>s</w:t>
            </w:r>
            <w:r>
              <w:t xml:space="preserve"> on the development plan noted that it had only been translated into Spanish and French.</w:t>
            </w:r>
            <w:r w:rsidR="00B6260C">
              <w:t xml:space="preserve"> </w:t>
            </w:r>
            <w:r>
              <w:t>Alexi</w:t>
            </w:r>
            <w:r w:rsidR="000A3158">
              <w:t>s</w:t>
            </w:r>
            <w:r>
              <w:t xml:space="preserve"> suggested it should also be translated into Arabic (fourth global language).</w:t>
            </w:r>
            <w:r w:rsidR="00B6260C">
              <w:t xml:space="preserve"> </w:t>
            </w:r>
            <w:r>
              <w:t>Add the word ‘initialism’ to the list of ‘acronyms’</w:t>
            </w:r>
          </w:p>
          <w:p w14:paraId="2927442F" w14:textId="77777777" w:rsidR="00393B1A" w:rsidRDefault="00393B1A" w:rsidP="005C051C"/>
          <w:p w14:paraId="6BA0D954" w14:textId="3001F0F5" w:rsidR="00C70782" w:rsidRDefault="00C70782" w:rsidP="005C051C">
            <w:r>
              <w:t>Eilidh asked the ASC for their advice to the board on the level of consultation appropriate for each resolution:</w:t>
            </w:r>
          </w:p>
          <w:p w14:paraId="18F6FEF2" w14:textId="569F4196" w:rsidR="00C70782" w:rsidRDefault="00C70782" w:rsidP="005C051C"/>
          <w:p w14:paraId="36A3EFC2" w14:textId="4EEB2938" w:rsidR="00C70782" w:rsidRPr="00B20423" w:rsidRDefault="00C70782" w:rsidP="005C051C">
            <w:pPr>
              <w:rPr>
                <w:b/>
              </w:rPr>
            </w:pPr>
            <w:r w:rsidRPr="00B20423">
              <w:rPr>
                <w:b/>
              </w:rPr>
              <w:t>Abortion resolution</w:t>
            </w:r>
          </w:p>
          <w:p w14:paraId="13EDAF16" w14:textId="3C8BFD57" w:rsidR="00F450E3" w:rsidRDefault="00B20423" w:rsidP="005C051C">
            <w:r>
              <w:t xml:space="preserve">ASC agreed </w:t>
            </w:r>
            <w:r w:rsidR="00281DA2">
              <w:t xml:space="preserve">to advise the board </w:t>
            </w:r>
            <w:r>
              <w:t xml:space="preserve">that the </w:t>
            </w:r>
            <w:r w:rsidR="002E4E4C">
              <w:t xml:space="preserve">following stakeholders should be </w:t>
            </w:r>
            <w:r w:rsidR="002E4E4C" w:rsidRPr="00F450E3">
              <w:rPr>
                <w:b/>
              </w:rPr>
              <w:t>consulted</w:t>
            </w:r>
            <w:r w:rsidR="00F450E3">
              <w:t xml:space="preserve"> on the proposed policy to inform the GA delegation:</w:t>
            </w:r>
          </w:p>
          <w:p w14:paraId="47535384" w14:textId="75DAA2AF" w:rsidR="00B20423" w:rsidRDefault="00C70782" w:rsidP="005C051C">
            <w:r>
              <w:t>W</w:t>
            </w:r>
            <w:r w:rsidR="00F450E3">
              <w:t xml:space="preserve">omen’s </w:t>
            </w:r>
            <w:r>
              <w:t>A</w:t>
            </w:r>
            <w:r w:rsidR="00F450E3">
              <w:t xml:space="preserve">ction </w:t>
            </w:r>
            <w:r>
              <w:t>N</w:t>
            </w:r>
            <w:r w:rsidR="00F450E3">
              <w:t xml:space="preserve">etwork, </w:t>
            </w:r>
            <w:r>
              <w:t>the children’s rights network</w:t>
            </w:r>
            <w:r w:rsidR="00F450E3">
              <w:t xml:space="preserve">, </w:t>
            </w:r>
            <w:r>
              <w:t>LGBTI</w:t>
            </w:r>
            <w:r w:rsidR="00B20423">
              <w:t xml:space="preserve"> network, and the proposer of the original AIUK AGM resolution.</w:t>
            </w:r>
          </w:p>
          <w:p w14:paraId="69B3C08B" w14:textId="16B59393" w:rsidR="00B20423" w:rsidRDefault="00B20423" w:rsidP="005C051C">
            <w:r>
              <w:t xml:space="preserve">The wider membership should be </w:t>
            </w:r>
            <w:r w:rsidRPr="00F450E3">
              <w:rPr>
                <w:b/>
              </w:rPr>
              <w:t>informed</w:t>
            </w:r>
            <w:r>
              <w:t xml:space="preserve"> of the process.</w:t>
            </w:r>
          </w:p>
          <w:p w14:paraId="3CFBC906" w14:textId="2E9939BD" w:rsidR="00B20423" w:rsidRDefault="00B20423" w:rsidP="005C051C"/>
          <w:p w14:paraId="771EF08C" w14:textId="77777777" w:rsidR="00B20423" w:rsidRDefault="00B20423" w:rsidP="005C051C"/>
          <w:p w14:paraId="266E9559" w14:textId="453B8E5B" w:rsidR="00B20423" w:rsidRPr="00B20423" w:rsidRDefault="00B20423" w:rsidP="005C051C">
            <w:pPr>
              <w:rPr>
                <w:b/>
              </w:rPr>
            </w:pPr>
            <w:r w:rsidRPr="00B20423">
              <w:rPr>
                <w:b/>
              </w:rPr>
              <w:t>Drug Control and Human Rights policy</w:t>
            </w:r>
          </w:p>
          <w:p w14:paraId="0734F912" w14:textId="77777777" w:rsidR="00B20423" w:rsidRDefault="00B20423" w:rsidP="005C051C"/>
          <w:p w14:paraId="4EC4D7D3" w14:textId="02A52F21" w:rsidR="00C70782" w:rsidRDefault="00EE1BF1" w:rsidP="005C051C">
            <w:r>
              <w:t>Liesbeth asked could we identify knowledgeable people within our activist structures, take that into account, before asking the wider membership about the UK.</w:t>
            </w:r>
          </w:p>
          <w:p w14:paraId="160DABBB" w14:textId="5B7CAC10" w:rsidR="00EE1BF1" w:rsidRDefault="00EE1BF1" w:rsidP="005C051C">
            <w:r>
              <w:lastRenderedPageBreak/>
              <w:t>The Country Coordinators may know wider diaspora groups and will have relevant country knowledge.</w:t>
            </w:r>
          </w:p>
          <w:p w14:paraId="41F14BBE" w14:textId="77777777" w:rsidR="00281DA2" w:rsidRDefault="00281DA2" w:rsidP="005C051C"/>
          <w:p w14:paraId="58E1CCF5" w14:textId="523E7A93" w:rsidR="00EE1BF1" w:rsidRDefault="00EE1BF1" w:rsidP="005C051C">
            <w:r>
              <w:t>The reps should go to that meeting equipped with something broader than the board’s knowledge.  Should we create something specific about this issue?</w:t>
            </w:r>
          </w:p>
          <w:p w14:paraId="1C2C68CA" w14:textId="26B88E41" w:rsidR="00281765" w:rsidRDefault="00281765" w:rsidP="005C051C">
            <w:r>
              <w:t>Concern it will feel like quick change and is controversial.   We should be able to say we have had wider conversations than just the small group that go to the Board.</w:t>
            </w:r>
          </w:p>
          <w:p w14:paraId="7EFC6DCD" w14:textId="12DAE63F" w:rsidR="00281765" w:rsidRDefault="00281765" w:rsidP="005C051C"/>
          <w:p w14:paraId="72BFC564" w14:textId="2400E414" w:rsidR="00281DA2" w:rsidRDefault="00281DA2" w:rsidP="005C051C">
            <w:r>
              <w:t>The ASC discussed at length the options available for consultation on this, given constraints on time and capacity.</w:t>
            </w:r>
          </w:p>
          <w:p w14:paraId="466E5FFF" w14:textId="506B6802" w:rsidR="00281765" w:rsidRDefault="00281DA2" w:rsidP="005C051C">
            <w:r>
              <w:t>The ASC decided to advise the board on l</w:t>
            </w:r>
            <w:r w:rsidR="003914A2">
              <w:t xml:space="preserve">imited </w:t>
            </w:r>
            <w:r w:rsidR="003914A2" w:rsidRPr="003914A2">
              <w:rPr>
                <w:b/>
              </w:rPr>
              <w:t>c</w:t>
            </w:r>
            <w:r w:rsidR="00281765" w:rsidRPr="003914A2">
              <w:rPr>
                <w:b/>
              </w:rPr>
              <w:t>onsultation</w:t>
            </w:r>
            <w:r w:rsidR="00281765">
              <w:t xml:space="preserve"> with key activists:  ASC, Country Coordinators, Networks</w:t>
            </w:r>
            <w:r>
              <w:t xml:space="preserve">.  That group should </w:t>
            </w:r>
            <w:r w:rsidR="00B174F3">
              <w:t xml:space="preserve">consider </w:t>
            </w:r>
            <w:r>
              <w:t>whether other expert advice should be sought.</w:t>
            </w:r>
          </w:p>
          <w:p w14:paraId="3C8AA089" w14:textId="77777777" w:rsidR="00281DA2" w:rsidRDefault="00281DA2" w:rsidP="005C051C"/>
          <w:p w14:paraId="7C3DD0CC" w14:textId="30E66C71" w:rsidR="00281DA2" w:rsidRDefault="00281DA2" w:rsidP="005C051C">
            <w:r>
              <w:t xml:space="preserve">The wider membership should be </w:t>
            </w:r>
            <w:r w:rsidRPr="00281DA2">
              <w:rPr>
                <w:b/>
              </w:rPr>
              <w:t>informed</w:t>
            </w:r>
            <w:r>
              <w:t xml:space="preserve"> of this.</w:t>
            </w:r>
          </w:p>
          <w:p w14:paraId="5010300D" w14:textId="77777777" w:rsidR="00281DA2" w:rsidRDefault="00281DA2" w:rsidP="005C051C"/>
          <w:p w14:paraId="29FB825B" w14:textId="24036EF0" w:rsidR="00281DA2" w:rsidRPr="00281DA2" w:rsidRDefault="00281DA2" w:rsidP="005C051C">
            <w:pPr>
              <w:rPr>
                <w:b/>
              </w:rPr>
            </w:pPr>
            <w:r w:rsidRPr="00281DA2">
              <w:rPr>
                <w:b/>
              </w:rPr>
              <w:t>Governance Reform</w:t>
            </w:r>
            <w:r>
              <w:rPr>
                <w:b/>
              </w:rPr>
              <w:t xml:space="preserve">   (International Board resolution)</w:t>
            </w:r>
          </w:p>
          <w:p w14:paraId="24AADDB3" w14:textId="0AE9F064" w:rsidR="00281DA2" w:rsidRPr="00281DA2" w:rsidRDefault="00281DA2" w:rsidP="005C051C">
            <w:r>
              <w:t>ASC decided to advise the board that no further consultation would be required but that it may be of interest to the TUNC and so they could consider sharing proposals with that committee for feedback.</w:t>
            </w:r>
          </w:p>
          <w:p w14:paraId="089E303D" w14:textId="77777777" w:rsidR="00281DA2" w:rsidRPr="00281DA2" w:rsidRDefault="00281DA2" w:rsidP="005C051C">
            <w:pPr>
              <w:rPr>
                <w:b/>
              </w:rPr>
            </w:pPr>
          </w:p>
          <w:p w14:paraId="2DB81F99" w14:textId="17A293F3" w:rsidR="00281DA2" w:rsidRPr="00281DA2" w:rsidRDefault="00281DA2" w:rsidP="005C051C">
            <w:pPr>
              <w:rPr>
                <w:b/>
              </w:rPr>
            </w:pPr>
            <w:r w:rsidRPr="00281DA2">
              <w:rPr>
                <w:b/>
              </w:rPr>
              <w:t>New voting model</w:t>
            </w:r>
            <w:r>
              <w:rPr>
                <w:b/>
              </w:rPr>
              <w:t xml:space="preserve">  (AI Canada resolution)</w:t>
            </w:r>
          </w:p>
          <w:p w14:paraId="00AC5A75" w14:textId="3DFAF1A3" w:rsidR="00C70782" w:rsidRDefault="00281DA2" w:rsidP="005C051C">
            <w:r>
              <w:t xml:space="preserve">ASC decided to advise the board that </w:t>
            </w:r>
            <w:r w:rsidR="004D0243">
              <w:t>no further consultation is required on this and the decision on AIUK’s position can be taken solely at Board level.</w:t>
            </w:r>
          </w:p>
          <w:p w14:paraId="45D96AC8" w14:textId="0BCE33F8" w:rsidR="00281DA2" w:rsidRPr="00C02279" w:rsidRDefault="00281DA2" w:rsidP="005C051C"/>
        </w:tc>
      </w:tr>
      <w:tr w:rsidR="00DD4789" w:rsidRPr="00793258" w14:paraId="1AF78707" w14:textId="77777777" w:rsidTr="00FD3C65">
        <w:tc>
          <w:tcPr>
            <w:tcW w:w="9242" w:type="dxa"/>
            <w:shd w:val="clear" w:color="auto" w:fill="C8A585" w:themeFill="accent5" w:themeFillTint="99"/>
          </w:tcPr>
          <w:p w14:paraId="450CE69A" w14:textId="40B2D962" w:rsidR="00FC0230" w:rsidRPr="005A583F" w:rsidRDefault="00DD4789" w:rsidP="00BD55B0">
            <w:pPr>
              <w:rPr>
                <w:b/>
              </w:rPr>
            </w:pPr>
            <w:r w:rsidRPr="00793258">
              <w:rPr>
                <w:b/>
                <w:i/>
              </w:rPr>
              <w:lastRenderedPageBreak/>
              <w:t>Item No.</w:t>
            </w:r>
            <w:r>
              <w:rPr>
                <w:b/>
                <w:i/>
              </w:rPr>
              <w:t xml:space="preserve"> </w:t>
            </w:r>
            <w:r w:rsidR="00AB3860">
              <w:rPr>
                <w:b/>
                <w:i/>
              </w:rPr>
              <w:t xml:space="preserve">4 </w:t>
            </w:r>
            <w:r w:rsidR="00BD55B0">
              <w:rPr>
                <w:b/>
                <w:i/>
              </w:rPr>
              <w:t xml:space="preserve">: </w:t>
            </w:r>
            <w:r w:rsidR="004D0243">
              <w:rPr>
                <w:b/>
                <w:i/>
              </w:rPr>
              <w:t>GDPR Update</w:t>
            </w:r>
          </w:p>
        </w:tc>
      </w:tr>
      <w:tr w:rsidR="00DD4789" w:rsidRPr="00182B80" w14:paraId="203DA848" w14:textId="77777777" w:rsidTr="00161207">
        <w:tc>
          <w:tcPr>
            <w:tcW w:w="9242" w:type="dxa"/>
            <w:shd w:val="clear" w:color="auto" w:fill="auto"/>
          </w:tcPr>
          <w:p w14:paraId="281FA971" w14:textId="77777777" w:rsidR="00B40AA1" w:rsidRDefault="00B40AA1" w:rsidP="008A75B4">
            <w:pPr>
              <w:ind w:left="600"/>
              <w:rPr>
                <w:rFonts w:cs="Arial"/>
              </w:rPr>
            </w:pPr>
          </w:p>
          <w:p w14:paraId="571DFC83" w14:textId="77777777" w:rsidR="009678F9" w:rsidRDefault="004D0243" w:rsidP="009678F9">
            <w:pPr>
              <w:tabs>
                <w:tab w:val="right" w:pos="9026"/>
              </w:tabs>
              <w:rPr>
                <w:rFonts w:cs="Arial"/>
              </w:rPr>
            </w:pPr>
            <w:r>
              <w:rPr>
                <w:rFonts w:cs="Arial"/>
              </w:rPr>
              <w:t>Jeni introduced the new GDPR compliant guide for activists which are now online.</w:t>
            </w:r>
          </w:p>
          <w:p w14:paraId="59F98752" w14:textId="00BC6B35" w:rsidR="004D0243" w:rsidRDefault="009678F9" w:rsidP="000F3467">
            <w:pPr>
              <w:tabs>
                <w:tab w:val="right" w:pos="9026"/>
              </w:tabs>
              <w:rPr>
                <w:rFonts w:cs="Arial"/>
              </w:rPr>
            </w:pPr>
            <w:r>
              <w:rPr>
                <w:rFonts w:cs="Arial"/>
              </w:rPr>
              <w:t xml:space="preserve">ASC </w:t>
            </w:r>
            <w:r w:rsidR="000F3467">
              <w:rPr>
                <w:rFonts w:cs="Arial"/>
              </w:rPr>
              <w:t>were reminded to ensure that their constituencies are aware of these guidelines and understand how it relates to their work and data they hold and use.</w:t>
            </w:r>
          </w:p>
          <w:p w14:paraId="0B223AF2" w14:textId="5765FEFD" w:rsidR="000F3467" w:rsidRPr="00886708" w:rsidRDefault="000F3467" w:rsidP="000F3467">
            <w:pPr>
              <w:tabs>
                <w:tab w:val="right" w:pos="9026"/>
              </w:tabs>
              <w:rPr>
                <w:rFonts w:cs="Arial"/>
                <w:b/>
              </w:rPr>
            </w:pPr>
            <w:r w:rsidRPr="00886708">
              <w:rPr>
                <w:rFonts w:cs="Arial"/>
                <w:b/>
              </w:rPr>
              <w:t xml:space="preserve">Action:  ASC members to </w:t>
            </w:r>
            <w:r w:rsidR="00886708" w:rsidRPr="00886708">
              <w:rPr>
                <w:rFonts w:cs="Arial"/>
                <w:b/>
              </w:rPr>
              <w:t>champion this through their constituencies</w:t>
            </w:r>
          </w:p>
          <w:p w14:paraId="08899020" w14:textId="77777777" w:rsidR="00420E63" w:rsidRDefault="00420E63" w:rsidP="000F3467">
            <w:pPr>
              <w:tabs>
                <w:tab w:val="right" w:pos="9026"/>
              </w:tabs>
              <w:rPr>
                <w:rFonts w:cs="Arial"/>
              </w:rPr>
            </w:pPr>
          </w:p>
          <w:p w14:paraId="57697E2F" w14:textId="39813E48" w:rsidR="000F3467" w:rsidRDefault="000F3467" w:rsidP="000F3467">
            <w:pPr>
              <w:tabs>
                <w:tab w:val="right" w:pos="9026"/>
              </w:tabs>
              <w:rPr>
                <w:rFonts w:cs="Arial"/>
              </w:rPr>
            </w:pPr>
            <w:r>
              <w:rPr>
                <w:rFonts w:cs="Arial"/>
              </w:rPr>
              <w:t>Jeni advised Liesbeth to contact Ben directly with her query on how to get consent and when from her Mailchimp list.</w:t>
            </w:r>
          </w:p>
          <w:p w14:paraId="2E3F158B" w14:textId="7E3D186E" w:rsidR="003914A2" w:rsidRPr="003914A2" w:rsidRDefault="003914A2" w:rsidP="000F3467">
            <w:pPr>
              <w:tabs>
                <w:tab w:val="right" w:pos="9026"/>
              </w:tabs>
              <w:rPr>
                <w:rFonts w:cs="Arial"/>
                <w:b/>
              </w:rPr>
            </w:pPr>
            <w:r>
              <w:rPr>
                <w:rFonts w:cs="Arial"/>
                <w:b/>
              </w:rPr>
              <w:t xml:space="preserve">Action: </w:t>
            </w:r>
            <w:r w:rsidRPr="003914A2">
              <w:rPr>
                <w:rFonts w:cs="Arial"/>
                <w:b/>
              </w:rPr>
              <w:t xml:space="preserve"> Liesbeth </w:t>
            </w:r>
          </w:p>
          <w:p w14:paraId="2105EA68" w14:textId="163E0EA5" w:rsidR="000F3467" w:rsidRDefault="000F3467" w:rsidP="000F3467">
            <w:pPr>
              <w:tabs>
                <w:tab w:val="right" w:pos="9026"/>
              </w:tabs>
              <w:rPr>
                <w:rFonts w:cs="Arial"/>
              </w:rPr>
            </w:pPr>
            <w:r>
              <w:rPr>
                <w:rFonts w:cs="Arial"/>
              </w:rPr>
              <w:t>Dave asked about the clarity around how long activists should hold data for.  Jeni explained that it was not precise because different activists constituencies would have different needs there.</w:t>
            </w:r>
          </w:p>
          <w:p w14:paraId="3ED9B020" w14:textId="77777777" w:rsidR="00420E63" w:rsidRDefault="00420E63" w:rsidP="000F3467">
            <w:pPr>
              <w:tabs>
                <w:tab w:val="right" w:pos="9026"/>
              </w:tabs>
              <w:rPr>
                <w:rFonts w:cs="Arial"/>
              </w:rPr>
            </w:pPr>
          </w:p>
          <w:p w14:paraId="65C493C0" w14:textId="206ADE2A" w:rsidR="000F3467" w:rsidRDefault="000F3467" w:rsidP="000F3467">
            <w:pPr>
              <w:tabs>
                <w:tab w:val="right" w:pos="9026"/>
              </w:tabs>
              <w:rPr>
                <w:rFonts w:cs="Arial"/>
              </w:rPr>
            </w:pPr>
            <w:r>
              <w:rPr>
                <w:rFonts w:cs="Arial"/>
              </w:rPr>
              <w:t>ASC all commented on how clear and useful the documentation was.</w:t>
            </w:r>
          </w:p>
          <w:p w14:paraId="6B688FDD" w14:textId="77777777" w:rsidR="00420E63" w:rsidRDefault="00420E63" w:rsidP="000F3467">
            <w:pPr>
              <w:tabs>
                <w:tab w:val="right" w:pos="9026"/>
              </w:tabs>
              <w:rPr>
                <w:rFonts w:cs="Arial"/>
              </w:rPr>
            </w:pPr>
          </w:p>
          <w:p w14:paraId="426F1C42" w14:textId="40467E50" w:rsidR="000F3467" w:rsidRDefault="000F3467" w:rsidP="000F3467">
            <w:pPr>
              <w:tabs>
                <w:tab w:val="right" w:pos="9026"/>
              </w:tabs>
              <w:rPr>
                <w:rFonts w:cs="Arial"/>
              </w:rPr>
            </w:pPr>
            <w:r>
              <w:rPr>
                <w:rFonts w:cs="Arial"/>
              </w:rPr>
              <w:t>We have had positive feedback and requests for help from other organisations.</w:t>
            </w:r>
          </w:p>
          <w:p w14:paraId="2DDA558A" w14:textId="77777777" w:rsidR="000F3467" w:rsidRDefault="000F3467" w:rsidP="000F3467">
            <w:pPr>
              <w:tabs>
                <w:tab w:val="right" w:pos="9026"/>
              </w:tabs>
              <w:rPr>
                <w:rFonts w:cs="Arial"/>
              </w:rPr>
            </w:pPr>
          </w:p>
          <w:p w14:paraId="52DA6ABD" w14:textId="3CB07EB4" w:rsidR="004D0243" w:rsidRPr="00387AA6" w:rsidRDefault="004D0243" w:rsidP="00C203C4">
            <w:pPr>
              <w:rPr>
                <w:rFonts w:cs="Arial"/>
              </w:rPr>
            </w:pPr>
          </w:p>
        </w:tc>
      </w:tr>
      <w:tr w:rsidR="00DD4789" w:rsidRPr="00D62CAE" w14:paraId="20C2BA73" w14:textId="77777777" w:rsidTr="00FD3C65">
        <w:tc>
          <w:tcPr>
            <w:tcW w:w="9242" w:type="dxa"/>
            <w:shd w:val="clear" w:color="auto" w:fill="C8A585" w:themeFill="accent5" w:themeFillTint="99"/>
          </w:tcPr>
          <w:p w14:paraId="786DA0E7" w14:textId="03CD697A" w:rsidR="00DD4789" w:rsidRPr="00FB0047" w:rsidRDefault="00E80204" w:rsidP="00387AA6">
            <w:pPr>
              <w:rPr>
                <w:b/>
              </w:rPr>
            </w:pPr>
            <w:r>
              <w:rPr>
                <w:b/>
                <w:i/>
              </w:rPr>
              <w:t xml:space="preserve">Item No. </w:t>
            </w:r>
            <w:r w:rsidR="000F3467">
              <w:rPr>
                <w:b/>
                <w:i/>
              </w:rPr>
              <w:t>5  BREXIT</w:t>
            </w:r>
          </w:p>
        </w:tc>
      </w:tr>
      <w:tr w:rsidR="0051557D" w:rsidRPr="00D62CAE" w14:paraId="66121508" w14:textId="77777777" w:rsidTr="0051557D">
        <w:tc>
          <w:tcPr>
            <w:tcW w:w="9242" w:type="dxa"/>
            <w:shd w:val="clear" w:color="auto" w:fill="auto"/>
          </w:tcPr>
          <w:p w14:paraId="34C8BD3D" w14:textId="22591E13" w:rsidR="0002553F" w:rsidRPr="00420E63" w:rsidRDefault="000F3467" w:rsidP="0002553F">
            <w:r>
              <w:t>Kerry updated ASC on the campaign planning that is underway and drew attention to the updated blog</w:t>
            </w:r>
            <w:r w:rsidR="00420E63">
              <w:t>.    We haven’t had much feedback from Amnesty activists and supporters on this.</w:t>
            </w:r>
          </w:p>
          <w:p w14:paraId="2764FC86" w14:textId="77777777" w:rsidR="001D7431" w:rsidRDefault="001D7431" w:rsidP="0002553F">
            <w:pPr>
              <w:rPr>
                <w:b/>
              </w:rPr>
            </w:pPr>
          </w:p>
          <w:p w14:paraId="595C7683" w14:textId="4974E961" w:rsidR="009703B8" w:rsidRPr="003914A2" w:rsidRDefault="006D29E8" w:rsidP="0002553F">
            <w:r>
              <w:rPr>
                <w:b/>
              </w:rPr>
              <w:t xml:space="preserve">Action:  Kerry to update the ASC on Against Hate </w:t>
            </w:r>
            <w:r w:rsidRPr="003914A2">
              <w:t>-  the appointment of the consultant and date that the Online Violence Against Women Twitter campaign will launch</w:t>
            </w:r>
          </w:p>
          <w:p w14:paraId="49CD5A68" w14:textId="683877E5" w:rsidR="009703B8" w:rsidRPr="001D7431" w:rsidRDefault="009703B8" w:rsidP="0002553F">
            <w:pPr>
              <w:rPr>
                <w:b/>
              </w:rPr>
            </w:pPr>
          </w:p>
        </w:tc>
      </w:tr>
      <w:tr w:rsidR="0051557D" w:rsidRPr="00D62CAE" w14:paraId="2F4ED815" w14:textId="77777777" w:rsidTr="00FD3C65">
        <w:tc>
          <w:tcPr>
            <w:tcW w:w="9242" w:type="dxa"/>
            <w:shd w:val="clear" w:color="auto" w:fill="C8A585" w:themeFill="accent5" w:themeFillTint="99"/>
          </w:tcPr>
          <w:p w14:paraId="5EBDB829" w14:textId="361661FD" w:rsidR="0051557D" w:rsidRPr="00D62CAE" w:rsidRDefault="002C629B" w:rsidP="00387AA6">
            <w:pPr>
              <w:rPr>
                <w:b/>
                <w:i/>
              </w:rPr>
            </w:pPr>
            <w:r>
              <w:rPr>
                <w:b/>
                <w:i/>
              </w:rPr>
              <w:t xml:space="preserve">Item </w:t>
            </w:r>
            <w:r w:rsidR="00E80204">
              <w:rPr>
                <w:b/>
                <w:i/>
              </w:rPr>
              <w:t xml:space="preserve">No. </w:t>
            </w:r>
            <w:r w:rsidR="003914A2">
              <w:rPr>
                <w:b/>
                <w:i/>
              </w:rPr>
              <w:t>Activist Political Effectiveness Project</w:t>
            </w:r>
          </w:p>
        </w:tc>
      </w:tr>
      <w:tr w:rsidR="0051557D" w:rsidRPr="00D62CAE" w14:paraId="527B6484" w14:textId="77777777" w:rsidTr="0051557D">
        <w:tc>
          <w:tcPr>
            <w:tcW w:w="9242" w:type="dxa"/>
            <w:shd w:val="clear" w:color="auto" w:fill="auto"/>
          </w:tcPr>
          <w:p w14:paraId="1851E25B" w14:textId="43DCEDA2" w:rsidR="001F6481" w:rsidRDefault="00930B2A" w:rsidP="00791213">
            <w:r>
              <w:t>ASC welcome Kieran Aldred to the meeting to int</w:t>
            </w:r>
            <w:r w:rsidR="009F7478">
              <w:t>roduce the Activist Political Effectiveness project and update on progress.</w:t>
            </w:r>
          </w:p>
          <w:p w14:paraId="59652B4D" w14:textId="193B0549" w:rsidR="009F7478" w:rsidRDefault="009F7478" w:rsidP="00791213">
            <w:r>
              <w:lastRenderedPageBreak/>
              <w:t>We have a wonderful Community Organising Team! Kieran</w:t>
            </w:r>
          </w:p>
          <w:p w14:paraId="5C6069F1" w14:textId="758C9F17" w:rsidR="009F7478" w:rsidRDefault="009F7478" w:rsidP="0002553F">
            <w:r>
              <w:t>Kieran talked about the theory behind the project, and in particular about community organising theory developed by Hari Hani.</w:t>
            </w:r>
          </w:p>
          <w:p w14:paraId="217F48A4" w14:textId="0AD3AAF9" w:rsidR="005173FD" w:rsidRDefault="009F7478" w:rsidP="0002553F">
            <w:r>
              <w:t>Community organising facilitates a long-term relationship building mod</w:t>
            </w:r>
            <w:r w:rsidR="003914A2">
              <w:t>el.  The project now is testing w</w:t>
            </w:r>
            <w:r>
              <w:t xml:space="preserve">hat happens when you give activists the skills and knowledge of political campaigning to decide how and on what to campaign with their MP.   The first stage of training is to upskill activists and challenge some incorrect assumptions about how Parliament works.  The second part is around skill sets, how to engage MPs, and how to choose a human rights topic relevant to them.    </w:t>
            </w:r>
            <w:r w:rsidR="005173FD">
              <w:t>How does your group work in terms of press work, fundraising, camp</w:t>
            </w:r>
            <w:r w:rsidR="003914A2">
              <w:t xml:space="preserve">aigning etc to engage your MP? </w:t>
            </w:r>
          </w:p>
          <w:p w14:paraId="229B3808" w14:textId="64FF4A09" w:rsidR="005173FD" w:rsidRDefault="005173FD" w:rsidP="0002553F">
            <w:r>
              <w:t>The training increases people’s skills, knowledge etc and it decreases their confidence that the UK parliamentary system will deliver human rights change.  Now giving a more realistic viewpoint on what engagement with MPs can deliver.  We are now thinking of how we can link what this training does with our IOM strategy and political strategy.   We have focussed heavily on diversity of the people being trained.  We have had to actively seek that diversity both by thinking about who is in the room and how the meeting is managed to ensure equality of participation.</w:t>
            </w:r>
          </w:p>
          <w:p w14:paraId="30C821EC" w14:textId="2A810C15" w:rsidR="005173FD" w:rsidRDefault="005173FD" w:rsidP="0002553F">
            <w:r>
              <w:t xml:space="preserve">There was a mix of activists that were invited.  </w:t>
            </w:r>
          </w:p>
          <w:p w14:paraId="33B9497C" w14:textId="7F6E0CC3" w:rsidR="005173FD" w:rsidRDefault="005173FD" w:rsidP="0002553F">
            <w:r>
              <w:t>Liesbeth asked about roll-out potential:   Kieran said we are thinking about this as part of the evaluation now.</w:t>
            </w:r>
          </w:p>
          <w:p w14:paraId="3BEC7FC3" w14:textId="1A8CB9D8" w:rsidR="0071099D" w:rsidRDefault="0071099D" w:rsidP="0002553F">
            <w:r>
              <w:t>Eilidh thanked Kieran for his presentation and said that this work chimes very well with the work the ASC are doing on Impact of the Movement and also with her experience of how to influence politicians.</w:t>
            </w:r>
          </w:p>
          <w:p w14:paraId="1E4714A9" w14:textId="09A2D3BF" w:rsidR="0071099D" w:rsidRDefault="0071099D" w:rsidP="0002553F">
            <w:r>
              <w:t xml:space="preserve">Tom also thanked Kieran and said the work is great and important that we spread this throughout the activist community.  At the very least every group should be engaged with building relationships with their MP.  Tom asked what the barriers are to this – Kieran said that when you devolve decision-making to a more local level you get more fractured outputs and might not deliver for a number of years.   It takes time and resource.   The resistance will come from what objectives are set towards the top of the organisation.  There is a balance to be struck between short/medium and long term. </w:t>
            </w:r>
          </w:p>
          <w:p w14:paraId="77BB6D71" w14:textId="23BE1255" w:rsidR="005173FD" w:rsidRDefault="006746A0" w:rsidP="0002553F">
            <w:r>
              <w:t xml:space="preserve">As well as staff resources, we need to think about the systems that can support it </w:t>
            </w:r>
            <w:proofErr w:type="spellStart"/>
            <w:r>
              <w:t>eg</w:t>
            </w:r>
            <w:proofErr w:type="spellEnd"/>
            <w:r>
              <w:t xml:space="preserve"> </w:t>
            </w:r>
            <w:proofErr w:type="spellStart"/>
            <w:r>
              <w:t>Nationbuilder</w:t>
            </w:r>
            <w:proofErr w:type="spellEnd"/>
            <w:r>
              <w:t>.</w:t>
            </w:r>
          </w:p>
          <w:p w14:paraId="4DD21421" w14:textId="0EBD6353" w:rsidR="006746A0" w:rsidRDefault="006A0D7D" w:rsidP="0002553F">
            <w:r>
              <w:t>The ASC thanked Kieran for his work and very pleased with the direction this work is taking.</w:t>
            </w:r>
          </w:p>
          <w:p w14:paraId="12982D97" w14:textId="161B8AD5" w:rsidR="00FB0E0C" w:rsidRDefault="00FB0E0C" w:rsidP="0002553F">
            <w:r>
              <w:t>Tom asked whether supportive MPs might help us with this project.</w:t>
            </w:r>
          </w:p>
          <w:p w14:paraId="7EC479A3" w14:textId="55974454" w:rsidR="00766CAA" w:rsidRPr="002C629B" w:rsidRDefault="00766CAA" w:rsidP="0002553F"/>
        </w:tc>
      </w:tr>
      <w:tr w:rsidR="0051557D" w:rsidRPr="00D62CAE" w14:paraId="71092E11" w14:textId="77777777" w:rsidTr="00EE1F41">
        <w:trPr>
          <w:trHeight w:val="305"/>
        </w:trPr>
        <w:tc>
          <w:tcPr>
            <w:tcW w:w="9242" w:type="dxa"/>
            <w:shd w:val="clear" w:color="auto" w:fill="C8A585" w:themeFill="accent5" w:themeFillTint="99"/>
          </w:tcPr>
          <w:p w14:paraId="549EF426" w14:textId="25A11F1B" w:rsidR="0051557D" w:rsidRPr="00FB0047" w:rsidRDefault="002351DB" w:rsidP="00EE1F41">
            <w:pPr>
              <w:tabs>
                <w:tab w:val="left" w:pos="1880"/>
              </w:tabs>
              <w:rPr>
                <w:b/>
              </w:rPr>
            </w:pPr>
            <w:r>
              <w:rPr>
                <w:b/>
              </w:rPr>
              <w:lastRenderedPageBreak/>
              <w:t>Item No.8</w:t>
            </w:r>
            <w:r w:rsidR="00EE1F41">
              <w:rPr>
                <w:b/>
              </w:rPr>
              <w:t xml:space="preserve">  </w:t>
            </w:r>
            <w:r w:rsidR="00062306" w:rsidRPr="00062306">
              <w:rPr>
                <w:b/>
              </w:rPr>
              <w:t>AGM Preparation</w:t>
            </w:r>
          </w:p>
        </w:tc>
      </w:tr>
      <w:tr w:rsidR="0051557D" w:rsidRPr="00D62CAE" w14:paraId="52320C9E" w14:textId="77777777" w:rsidTr="0051557D">
        <w:tc>
          <w:tcPr>
            <w:tcW w:w="9242" w:type="dxa"/>
            <w:shd w:val="clear" w:color="auto" w:fill="auto"/>
          </w:tcPr>
          <w:p w14:paraId="51522350" w14:textId="0AFA5481" w:rsidR="00665289" w:rsidRDefault="00665289" w:rsidP="00E9748D">
            <w:r>
              <w:t>Jeni talked through all of the activist meetings that are set up around the AGM including the planned meeting on Amnesty in Wales.</w:t>
            </w:r>
          </w:p>
          <w:p w14:paraId="4201839C" w14:textId="77777777" w:rsidR="00F02E82" w:rsidRDefault="00F02E82" w:rsidP="00E9748D"/>
          <w:p w14:paraId="408882C0" w14:textId="7222F442" w:rsidR="00665289" w:rsidRDefault="00F02E82" w:rsidP="00E9748D">
            <w:r>
              <w:t xml:space="preserve">Tom Harrison expressed disappointment that the TU reception was no longer part of the AGM schedule.  Kerry explained that if the TU </w:t>
            </w:r>
            <w:proofErr w:type="spellStart"/>
            <w:r>
              <w:t>Nework</w:t>
            </w:r>
            <w:proofErr w:type="spellEnd"/>
            <w:r>
              <w:t xml:space="preserve"> were willing to get an event sponsored that everyone could attend then that would be welcomed </w:t>
            </w:r>
            <w:proofErr w:type="spellStart"/>
            <w:r>
              <w:t>eg</w:t>
            </w:r>
            <w:proofErr w:type="spellEnd"/>
            <w:r>
              <w:t xml:space="preserve"> sponsoring the quiz. Jeni reminded everyone that events must be inclusive, so not focussed around alcohol.</w:t>
            </w:r>
          </w:p>
          <w:p w14:paraId="04CE0630" w14:textId="6ED02245" w:rsidR="00F02E82" w:rsidRDefault="00F02E82" w:rsidP="00E9748D"/>
          <w:p w14:paraId="20D3CF00" w14:textId="39C0B7CC" w:rsidR="006E7F5C" w:rsidRPr="00665289" w:rsidRDefault="00F02E82" w:rsidP="00E9748D">
            <w:r>
              <w:t>Eilidh talked through the plans for her speech as Chair of the ASC</w:t>
            </w:r>
            <w:r w:rsidR="006E7F5C">
              <w:t xml:space="preserve"> and invited any further ideas from ASC members by the 14</w:t>
            </w:r>
            <w:r w:rsidR="006E7F5C" w:rsidRPr="006E7F5C">
              <w:rPr>
                <w:vertAlign w:val="superscript"/>
              </w:rPr>
              <w:t>th</w:t>
            </w:r>
            <w:r w:rsidR="006E7F5C">
              <w:t xml:space="preserve"> March.</w:t>
            </w:r>
          </w:p>
          <w:p w14:paraId="16D65663" w14:textId="77777777" w:rsidR="00E9748D" w:rsidRDefault="00E9748D" w:rsidP="00E9748D">
            <w:pPr>
              <w:rPr>
                <w:b/>
              </w:rPr>
            </w:pPr>
          </w:p>
          <w:p w14:paraId="30E6AB57" w14:textId="77777777" w:rsidR="00F02E82" w:rsidRDefault="00F02E82" w:rsidP="00E9748D">
            <w:pPr>
              <w:rPr>
                <w:b/>
              </w:rPr>
            </w:pPr>
          </w:p>
          <w:p w14:paraId="10E908B8" w14:textId="77777777" w:rsidR="00F02E82" w:rsidRDefault="00F02E82" w:rsidP="00E9748D">
            <w:pPr>
              <w:rPr>
                <w:b/>
              </w:rPr>
            </w:pPr>
          </w:p>
          <w:p w14:paraId="1F927F80" w14:textId="1C47FE07" w:rsidR="00F02E82" w:rsidRPr="006B7031" w:rsidRDefault="00F02E82" w:rsidP="00E9748D">
            <w:pPr>
              <w:rPr>
                <w:b/>
              </w:rPr>
            </w:pPr>
          </w:p>
        </w:tc>
      </w:tr>
      <w:tr w:rsidR="0051557D" w:rsidRPr="00D62CAE" w14:paraId="1461941E" w14:textId="77777777" w:rsidTr="00906DF1">
        <w:tc>
          <w:tcPr>
            <w:tcW w:w="9242" w:type="dxa"/>
            <w:shd w:val="clear" w:color="auto" w:fill="C8A585" w:themeFill="accent5" w:themeFillTint="99"/>
          </w:tcPr>
          <w:p w14:paraId="304CFBB8" w14:textId="37CBF6AD" w:rsidR="0051557D" w:rsidRPr="00FB0047" w:rsidRDefault="0051557D" w:rsidP="00906DF1">
            <w:pPr>
              <w:rPr>
                <w:b/>
              </w:rPr>
            </w:pPr>
            <w:r w:rsidRPr="00D62CAE">
              <w:rPr>
                <w:b/>
                <w:i/>
              </w:rPr>
              <w:t xml:space="preserve">Item No. </w:t>
            </w:r>
            <w:r w:rsidR="00062306">
              <w:rPr>
                <w:b/>
                <w:i/>
              </w:rPr>
              <w:t>9</w:t>
            </w:r>
            <w:r w:rsidRPr="005A484A">
              <w:rPr>
                <w:b/>
              </w:rPr>
              <w:t xml:space="preserve"> </w:t>
            </w:r>
            <w:r w:rsidR="006E7F5C">
              <w:rPr>
                <w:b/>
              </w:rPr>
              <w:t xml:space="preserve"> Risk Audit</w:t>
            </w:r>
          </w:p>
        </w:tc>
      </w:tr>
      <w:tr w:rsidR="00DD4789" w14:paraId="2CD7C941" w14:textId="77777777" w:rsidTr="00161207">
        <w:tc>
          <w:tcPr>
            <w:tcW w:w="9242" w:type="dxa"/>
            <w:shd w:val="clear" w:color="auto" w:fill="FFFFFF" w:themeFill="background1"/>
          </w:tcPr>
          <w:p w14:paraId="3D75E48E" w14:textId="77777777" w:rsidR="006E7F5C" w:rsidRDefault="006E7F5C" w:rsidP="000359DA">
            <w:r>
              <w:t>Andy informed the ASC about the upcoming risk audit that will be undertaken by Stephanie Lee,  AIUK’s Internal Auditor.   The focus will be on:</w:t>
            </w:r>
          </w:p>
          <w:p w14:paraId="6EDCE1CD" w14:textId="0E0158BD" w:rsidR="006E7F5C" w:rsidRDefault="006E7F5C" w:rsidP="006E7F5C">
            <w:pPr>
              <w:pStyle w:val="ListParagraph"/>
              <w:numPr>
                <w:ilvl w:val="0"/>
                <w:numId w:val="31"/>
              </w:numPr>
            </w:pPr>
            <w:r>
              <w:t>financial management and fraud</w:t>
            </w:r>
          </w:p>
          <w:p w14:paraId="71AED8F1" w14:textId="77777777" w:rsidR="006E7F5C" w:rsidRDefault="006E7F5C" w:rsidP="006E7F5C">
            <w:pPr>
              <w:pStyle w:val="ListParagraph"/>
              <w:numPr>
                <w:ilvl w:val="0"/>
                <w:numId w:val="31"/>
              </w:numPr>
            </w:pPr>
            <w:r>
              <w:lastRenderedPageBreak/>
              <w:t>safeguarding,</w:t>
            </w:r>
          </w:p>
          <w:p w14:paraId="7E1B418F" w14:textId="32B93B06" w:rsidR="006E7F5C" w:rsidRDefault="006E7F5C" w:rsidP="006E7F5C">
            <w:pPr>
              <w:pStyle w:val="ListParagraph"/>
              <w:numPr>
                <w:ilvl w:val="0"/>
                <w:numId w:val="31"/>
              </w:numPr>
            </w:pPr>
            <w:r>
              <w:t xml:space="preserve">GDPR </w:t>
            </w:r>
          </w:p>
          <w:p w14:paraId="54D0BC78" w14:textId="136FDB97" w:rsidR="001F6481" w:rsidRDefault="006E7F5C" w:rsidP="006E7F5C">
            <w:pPr>
              <w:pStyle w:val="ListParagraph"/>
              <w:numPr>
                <w:ilvl w:val="0"/>
                <w:numId w:val="31"/>
              </w:numPr>
            </w:pPr>
            <w:r>
              <w:t>brand and reputation</w:t>
            </w:r>
          </w:p>
          <w:p w14:paraId="4547E701" w14:textId="09710A99" w:rsidR="00C85903" w:rsidRDefault="00C85903" w:rsidP="00C85903">
            <w:r>
              <w:t>Andy will confirm the timing for this work and will let the ASC know.</w:t>
            </w:r>
          </w:p>
          <w:p w14:paraId="1238DD5A" w14:textId="77777777" w:rsidR="00A62A6A" w:rsidRDefault="00C85903" w:rsidP="00C85903">
            <w:pPr>
              <w:rPr>
                <w:b/>
              </w:rPr>
            </w:pPr>
            <w:r w:rsidRPr="00C85903">
              <w:rPr>
                <w:b/>
              </w:rPr>
              <w:t>Action: Andy</w:t>
            </w:r>
          </w:p>
          <w:p w14:paraId="6CE874DA" w14:textId="6A7B2B4B" w:rsidR="00C85903" w:rsidRPr="005A583F" w:rsidRDefault="00C85903" w:rsidP="00C85903"/>
        </w:tc>
      </w:tr>
      <w:tr w:rsidR="00DD4789" w:rsidRPr="00D62CAE" w14:paraId="47F3A6CC" w14:textId="77777777" w:rsidTr="00FD3C65">
        <w:tc>
          <w:tcPr>
            <w:tcW w:w="9242" w:type="dxa"/>
            <w:shd w:val="clear" w:color="auto" w:fill="C8A585" w:themeFill="accent5" w:themeFillTint="99"/>
          </w:tcPr>
          <w:p w14:paraId="6D509867" w14:textId="4C1E418B" w:rsidR="00DD4789" w:rsidRPr="00FB0047" w:rsidRDefault="00FC0230" w:rsidP="00FB0047">
            <w:pPr>
              <w:rPr>
                <w:b/>
                <w:i/>
              </w:rPr>
            </w:pPr>
            <w:bookmarkStart w:id="1" w:name="_Hlk506886833"/>
            <w:r>
              <w:rPr>
                <w:b/>
                <w:i/>
              </w:rPr>
              <w:lastRenderedPageBreak/>
              <w:t xml:space="preserve">Item No. </w:t>
            </w:r>
            <w:r w:rsidR="00C85903">
              <w:rPr>
                <w:b/>
                <w:i/>
              </w:rPr>
              <w:t>Training consultation update</w:t>
            </w:r>
          </w:p>
        </w:tc>
      </w:tr>
      <w:tr w:rsidR="00DD4789" w14:paraId="247DFEEB" w14:textId="77777777" w:rsidTr="00161207">
        <w:tc>
          <w:tcPr>
            <w:tcW w:w="9242" w:type="dxa"/>
            <w:shd w:val="clear" w:color="auto" w:fill="FFFFFF" w:themeFill="background1"/>
          </w:tcPr>
          <w:p w14:paraId="7C7D5110" w14:textId="131C9501" w:rsidR="00B11F44" w:rsidRDefault="00C74A67" w:rsidP="000359DA">
            <w:pPr>
              <w:rPr>
                <w:rFonts w:cs="Arial"/>
              </w:rPr>
            </w:pPr>
            <w:r>
              <w:rPr>
                <w:rFonts w:cs="Arial"/>
              </w:rPr>
              <w:t>Andy updated the ASC on the training consultation which is focussed on how we better connect the training network with all of our activists.   Liesbeth reported that we have lost focus on skills training for groups and some of the training has been lost.</w:t>
            </w:r>
            <w:r w:rsidR="00B11F44">
              <w:rPr>
                <w:rFonts w:cs="Arial"/>
              </w:rPr>
              <w:t xml:space="preserve">  Tom suggested that the bulk and the focus of the training should be on skills.    A plan will be produced at the end of this consultation which Andy will present to the ASC when it is ready.</w:t>
            </w:r>
          </w:p>
          <w:p w14:paraId="4A8D0F85" w14:textId="1BBD6FD1" w:rsidR="00B11F44" w:rsidRPr="00B11F44" w:rsidRDefault="00B11F44" w:rsidP="000359DA">
            <w:pPr>
              <w:rPr>
                <w:rFonts w:cs="Arial"/>
                <w:b/>
              </w:rPr>
            </w:pPr>
            <w:r w:rsidRPr="00B11F44">
              <w:rPr>
                <w:rFonts w:cs="Arial"/>
                <w:b/>
              </w:rPr>
              <w:t>Action:   Andy to confirm the timeframe and bring the plan to the ASC</w:t>
            </w:r>
          </w:p>
          <w:p w14:paraId="6952B1DB" w14:textId="5E9FF962" w:rsidR="00B6645C" w:rsidRPr="00FB0047" w:rsidRDefault="00B6645C" w:rsidP="00C203C4">
            <w:pPr>
              <w:rPr>
                <w:rFonts w:cs="Arial"/>
              </w:rPr>
            </w:pPr>
          </w:p>
        </w:tc>
      </w:tr>
      <w:bookmarkEnd w:id="1"/>
      <w:tr w:rsidR="00062306" w:rsidRPr="00FB0047" w14:paraId="48F05283" w14:textId="77777777" w:rsidTr="00F95159">
        <w:tc>
          <w:tcPr>
            <w:tcW w:w="9242" w:type="dxa"/>
            <w:shd w:val="clear" w:color="auto" w:fill="C8A585" w:themeFill="accent5" w:themeFillTint="99"/>
          </w:tcPr>
          <w:p w14:paraId="79839B78" w14:textId="18733E20" w:rsidR="00062306" w:rsidRPr="00FB0047" w:rsidRDefault="00062306" w:rsidP="00F95159">
            <w:pPr>
              <w:rPr>
                <w:b/>
                <w:i/>
              </w:rPr>
            </w:pPr>
            <w:r>
              <w:rPr>
                <w:b/>
                <w:i/>
              </w:rPr>
              <w:t xml:space="preserve">Item No. </w:t>
            </w:r>
            <w:r w:rsidR="00B11F44">
              <w:rPr>
                <w:b/>
                <w:i/>
              </w:rPr>
              <w:t>Safeguarding and wellbeing</w:t>
            </w:r>
          </w:p>
        </w:tc>
      </w:tr>
      <w:tr w:rsidR="00062306" w:rsidRPr="00FB0047" w14:paraId="2BCD9DF8" w14:textId="77777777" w:rsidTr="00F95159">
        <w:tc>
          <w:tcPr>
            <w:tcW w:w="9242" w:type="dxa"/>
            <w:shd w:val="clear" w:color="auto" w:fill="FFFFFF" w:themeFill="background1"/>
          </w:tcPr>
          <w:p w14:paraId="469A589C" w14:textId="3C47236F" w:rsidR="00062306" w:rsidRDefault="00360C21" w:rsidP="00F95159">
            <w:pPr>
              <w:rPr>
                <w:rFonts w:cs="Arial"/>
              </w:rPr>
            </w:pPr>
            <w:r>
              <w:rPr>
                <w:rFonts w:cs="Arial"/>
              </w:rPr>
              <w:t>Kerry introduced the purpose of this item which is to seek advice as we take stock on what we have  now, and make improvements to our policy and practice</w:t>
            </w:r>
          </w:p>
          <w:p w14:paraId="27D10127" w14:textId="1CA4EBBA" w:rsidR="00360C21" w:rsidRDefault="00360C21" w:rsidP="00F95159">
            <w:pPr>
              <w:rPr>
                <w:rFonts w:cs="Arial"/>
              </w:rPr>
            </w:pPr>
            <w:r>
              <w:rPr>
                <w:rFonts w:cs="Arial"/>
              </w:rPr>
              <w:t>Eilidh noted the feedback from the WAN</w:t>
            </w:r>
            <w:r w:rsidR="003914A2">
              <w:rPr>
                <w:rFonts w:cs="Arial"/>
              </w:rPr>
              <w:t xml:space="preserve"> that this should not be a one-off exercise.</w:t>
            </w:r>
          </w:p>
          <w:p w14:paraId="14EAEFCD" w14:textId="13FE3669" w:rsidR="00360C21" w:rsidRDefault="00360C21" w:rsidP="00F95159">
            <w:pPr>
              <w:rPr>
                <w:rFonts w:cs="Arial"/>
              </w:rPr>
            </w:pPr>
          </w:p>
          <w:p w14:paraId="1A7A10B2" w14:textId="289C8391" w:rsidR="00360C21" w:rsidRDefault="003914A2" w:rsidP="00F95159">
            <w:pPr>
              <w:rPr>
                <w:rFonts w:cs="Arial"/>
              </w:rPr>
            </w:pPr>
            <w:r>
              <w:rPr>
                <w:rFonts w:cs="Arial"/>
              </w:rPr>
              <w:t xml:space="preserve">Simon fed back from the </w:t>
            </w:r>
            <w:r w:rsidR="00360C21">
              <w:rPr>
                <w:rFonts w:cs="Arial"/>
              </w:rPr>
              <w:t>Children Action Network -   paper on engaging young people -  include the network name as a way of engaging children</w:t>
            </w:r>
          </w:p>
          <w:p w14:paraId="0BF3F2FF" w14:textId="28BDDAA2" w:rsidR="00360C21" w:rsidRDefault="00360C21" w:rsidP="00F95159">
            <w:pPr>
              <w:rPr>
                <w:rFonts w:cs="Arial"/>
              </w:rPr>
            </w:pPr>
          </w:p>
          <w:p w14:paraId="51D494A7" w14:textId="1A188122" w:rsidR="00360C21" w:rsidRDefault="00360C21" w:rsidP="00F95159">
            <w:pPr>
              <w:rPr>
                <w:rFonts w:cs="Arial"/>
              </w:rPr>
            </w:pPr>
            <w:r>
              <w:rPr>
                <w:rFonts w:cs="Arial"/>
              </w:rPr>
              <w:t xml:space="preserve">Eilidh </w:t>
            </w:r>
            <w:r w:rsidR="003914A2">
              <w:rPr>
                <w:rFonts w:cs="Arial"/>
              </w:rPr>
              <w:t>suggested that –</w:t>
            </w:r>
            <w:r>
              <w:rPr>
                <w:rFonts w:cs="Arial"/>
              </w:rPr>
              <w:t>the way that the DP guidelines have been pulled together is a useful way of giving guidance,  in the way that it uses example</w:t>
            </w:r>
            <w:r w:rsidR="00EC32E9">
              <w:rPr>
                <w:rFonts w:cs="Arial"/>
              </w:rPr>
              <w:t>s and we can use that as a model</w:t>
            </w:r>
            <w:r w:rsidR="00CD296B">
              <w:rPr>
                <w:rFonts w:cs="Arial"/>
              </w:rPr>
              <w:t xml:space="preserve">    </w:t>
            </w:r>
            <w:proofErr w:type="spellStart"/>
            <w:r w:rsidR="00CD296B">
              <w:rPr>
                <w:rFonts w:cs="Arial"/>
              </w:rPr>
              <w:t>eg</w:t>
            </w:r>
            <w:proofErr w:type="spellEnd"/>
            <w:r w:rsidR="00CD296B">
              <w:rPr>
                <w:rFonts w:cs="Arial"/>
              </w:rPr>
              <w:t xml:space="preserve"> what do we do if a 14 year old attends a local group meeting?   As part of this we need to ensure we consider intersectionality?</w:t>
            </w:r>
          </w:p>
          <w:p w14:paraId="39B867C2" w14:textId="1EDA8ADF" w:rsidR="00CD296B" w:rsidRDefault="00CD296B" w:rsidP="00F95159">
            <w:pPr>
              <w:rPr>
                <w:rFonts w:cs="Arial"/>
              </w:rPr>
            </w:pPr>
            <w:r>
              <w:rPr>
                <w:rFonts w:cs="Arial"/>
              </w:rPr>
              <w:t>Practical advice,  on how to ask questions around age respectfully?</w:t>
            </w:r>
          </w:p>
          <w:p w14:paraId="410E4A14" w14:textId="77777777" w:rsidR="00CD296B" w:rsidRDefault="00CD296B" w:rsidP="00F95159">
            <w:pPr>
              <w:rPr>
                <w:rFonts w:cs="Arial"/>
              </w:rPr>
            </w:pPr>
          </w:p>
          <w:p w14:paraId="39A86EA5" w14:textId="2DCB0A90" w:rsidR="00360C21" w:rsidRDefault="00EC32E9" w:rsidP="00F95159">
            <w:pPr>
              <w:rPr>
                <w:rFonts w:cs="Arial"/>
              </w:rPr>
            </w:pPr>
            <w:r>
              <w:rPr>
                <w:rFonts w:cs="Arial"/>
              </w:rPr>
              <w:t>Any safeguarding or other policies that we have should be grounded in practice.</w:t>
            </w:r>
          </w:p>
          <w:p w14:paraId="63F3A4CC" w14:textId="77777777" w:rsidR="00EC32E9" w:rsidRDefault="00EC32E9" w:rsidP="00F95159">
            <w:pPr>
              <w:rPr>
                <w:rFonts w:cs="Arial"/>
              </w:rPr>
            </w:pPr>
          </w:p>
          <w:p w14:paraId="1A9BBE6B" w14:textId="218CC17D" w:rsidR="00EC32E9" w:rsidRDefault="00EC32E9" w:rsidP="00F95159">
            <w:pPr>
              <w:rPr>
                <w:rFonts w:cs="Arial"/>
              </w:rPr>
            </w:pPr>
            <w:r>
              <w:rPr>
                <w:rFonts w:cs="Arial"/>
              </w:rPr>
              <w:t>Tom -  no specific comments,  some of the papers are public facing and some are internal. Tom would like to see what is the schedule for when these are looked over and reviewed.</w:t>
            </w:r>
          </w:p>
          <w:p w14:paraId="7C9BC258" w14:textId="5D5A7DFE" w:rsidR="00EC32E9" w:rsidRDefault="00EC32E9" w:rsidP="00F95159">
            <w:pPr>
              <w:rPr>
                <w:rFonts w:cs="Arial"/>
              </w:rPr>
            </w:pPr>
            <w:r>
              <w:rPr>
                <w:rFonts w:cs="Arial"/>
              </w:rPr>
              <w:t>The board might want to think about keeping track of what happens on the management response to Liam’s report.</w:t>
            </w:r>
          </w:p>
          <w:p w14:paraId="73A05DC0" w14:textId="48882587" w:rsidR="00EC32E9" w:rsidRDefault="003914A2" w:rsidP="00F95159">
            <w:pPr>
              <w:rPr>
                <w:rFonts w:cs="Arial"/>
              </w:rPr>
            </w:pPr>
            <w:r>
              <w:rPr>
                <w:rFonts w:cs="Arial"/>
              </w:rPr>
              <w:t>Action:  Kerry</w:t>
            </w:r>
          </w:p>
          <w:p w14:paraId="2A147B18" w14:textId="77777777" w:rsidR="003914A2" w:rsidRDefault="003914A2" w:rsidP="00F95159">
            <w:pPr>
              <w:rPr>
                <w:rFonts w:cs="Arial"/>
              </w:rPr>
            </w:pPr>
          </w:p>
          <w:p w14:paraId="3AC3F41E" w14:textId="2B988C8B" w:rsidR="00EC32E9" w:rsidRDefault="003914A2" w:rsidP="00F95159">
            <w:pPr>
              <w:rPr>
                <w:rFonts w:cs="Arial"/>
              </w:rPr>
            </w:pPr>
            <w:r>
              <w:rPr>
                <w:rFonts w:cs="Arial"/>
              </w:rPr>
              <w:t xml:space="preserve">Eilidh asked </w:t>
            </w:r>
            <w:r w:rsidR="00EC32E9">
              <w:rPr>
                <w:rFonts w:cs="Arial"/>
              </w:rPr>
              <w:t>how do we know when it is being done right?   We find out when it goes wrong,  how do we know that we are getting it right?</w:t>
            </w:r>
          </w:p>
          <w:p w14:paraId="11CC621D" w14:textId="68DCAB1B" w:rsidR="00EC32E9" w:rsidRDefault="00EC32E9" w:rsidP="00F95159">
            <w:pPr>
              <w:rPr>
                <w:rFonts w:cs="Arial"/>
              </w:rPr>
            </w:pPr>
          </w:p>
          <w:p w14:paraId="16D79AA8" w14:textId="2EF7AE36" w:rsidR="00360C21" w:rsidRDefault="00EC32E9" w:rsidP="00F95159">
            <w:pPr>
              <w:rPr>
                <w:rFonts w:cs="Arial"/>
              </w:rPr>
            </w:pPr>
            <w:r>
              <w:rPr>
                <w:rFonts w:cs="Arial"/>
              </w:rPr>
              <w:t>Jeni said that the child protection review pointed out when we are doing really well.  So are regular reviews a way of doing this?</w:t>
            </w:r>
          </w:p>
          <w:p w14:paraId="1A6FC7A4" w14:textId="4D4A9E0B" w:rsidR="00360C21" w:rsidRDefault="00360C21" w:rsidP="00F95159">
            <w:pPr>
              <w:rPr>
                <w:rFonts w:cs="Arial"/>
              </w:rPr>
            </w:pPr>
          </w:p>
          <w:p w14:paraId="4631E668" w14:textId="4F25CA63" w:rsidR="001C623E" w:rsidRDefault="00CD296B" w:rsidP="00F95159">
            <w:pPr>
              <w:rPr>
                <w:rFonts w:cs="Arial"/>
              </w:rPr>
            </w:pPr>
            <w:r>
              <w:rPr>
                <w:rFonts w:cs="Arial"/>
              </w:rPr>
              <w:t xml:space="preserve">The other issue for groups -  has to be around taking pictures and posting pictures   </w:t>
            </w:r>
            <w:proofErr w:type="spellStart"/>
            <w:r>
              <w:rPr>
                <w:rFonts w:cs="Arial"/>
              </w:rPr>
              <w:t>eg</w:t>
            </w:r>
            <w:proofErr w:type="spellEnd"/>
            <w:r>
              <w:rPr>
                <w:rFonts w:cs="Arial"/>
              </w:rPr>
              <w:t xml:space="preserve"> an Iran photo action with Iranians in the room.  </w:t>
            </w:r>
            <w:r w:rsidR="00577539">
              <w:rPr>
                <w:rFonts w:cs="Arial"/>
              </w:rPr>
              <w:t xml:space="preserve"> So we may have to give more guidelines so that groups can make people aware of any potential risks of taking part in public campaigning.</w:t>
            </w:r>
            <w:r w:rsidR="001C623E">
              <w:rPr>
                <w:rFonts w:cs="Arial"/>
              </w:rPr>
              <w:t xml:space="preserve">    It also relates to the people you ask to come and speak, and how you promote them.</w:t>
            </w:r>
          </w:p>
          <w:p w14:paraId="77D22090" w14:textId="53382408" w:rsidR="001C623E" w:rsidRDefault="001C623E" w:rsidP="00F95159">
            <w:pPr>
              <w:rPr>
                <w:rFonts w:cs="Arial"/>
              </w:rPr>
            </w:pPr>
          </w:p>
          <w:p w14:paraId="2BCB1A27" w14:textId="497EB0E5" w:rsidR="001C623E" w:rsidRDefault="003914A2" w:rsidP="00F95159">
            <w:pPr>
              <w:rPr>
                <w:rFonts w:cs="Arial"/>
              </w:rPr>
            </w:pPr>
            <w:r>
              <w:rPr>
                <w:rFonts w:cs="Arial"/>
              </w:rPr>
              <w:t>Jeni suggested that we co</w:t>
            </w:r>
            <w:r w:rsidR="00EB336C">
              <w:rPr>
                <w:rFonts w:cs="Arial"/>
              </w:rPr>
              <w:t>uld we put all of this together as an activist handbook?   Where it can be updated regularly.</w:t>
            </w:r>
          </w:p>
          <w:p w14:paraId="1C552B11" w14:textId="005E176C" w:rsidR="003914A2" w:rsidRPr="003914A2" w:rsidRDefault="003914A2" w:rsidP="00F95159">
            <w:pPr>
              <w:rPr>
                <w:rFonts w:cs="Arial"/>
                <w:b/>
              </w:rPr>
            </w:pPr>
            <w:r w:rsidRPr="003914A2">
              <w:rPr>
                <w:rFonts w:cs="Arial"/>
                <w:b/>
              </w:rPr>
              <w:t>Action:  Jeni/Kerry</w:t>
            </w:r>
          </w:p>
          <w:p w14:paraId="530D26A1" w14:textId="6764D7D9" w:rsidR="004A258B" w:rsidRDefault="004A258B" w:rsidP="00F95159">
            <w:pPr>
              <w:rPr>
                <w:rFonts w:cs="Arial"/>
              </w:rPr>
            </w:pPr>
            <w:r>
              <w:rPr>
                <w:rFonts w:cs="Arial"/>
              </w:rPr>
              <w:t>Kerry encouraged ASC members to keep feeding any thoughts in as we pull all of this together.</w:t>
            </w:r>
          </w:p>
          <w:p w14:paraId="22B9861C" w14:textId="425AB7B0" w:rsidR="004A258B" w:rsidRDefault="004A258B" w:rsidP="00F95159">
            <w:pPr>
              <w:rPr>
                <w:rFonts w:cs="Arial"/>
              </w:rPr>
            </w:pPr>
          </w:p>
          <w:p w14:paraId="2D45BAC6" w14:textId="6C9A7352" w:rsidR="004A258B" w:rsidRDefault="004A258B" w:rsidP="00F95159">
            <w:pPr>
              <w:rPr>
                <w:rFonts w:cs="Arial"/>
              </w:rPr>
            </w:pPr>
            <w:r>
              <w:rPr>
                <w:rFonts w:cs="Arial"/>
              </w:rPr>
              <w:t>Kerry will report back to the next ASC.</w:t>
            </w:r>
          </w:p>
          <w:p w14:paraId="7C470C7E" w14:textId="4CB739C8" w:rsidR="004A258B" w:rsidRDefault="004A258B" w:rsidP="00F95159">
            <w:pPr>
              <w:rPr>
                <w:rFonts w:cs="Arial"/>
              </w:rPr>
            </w:pPr>
          </w:p>
          <w:p w14:paraId="2C3078D0" w14:textId="5A977E28" w:rsidR="004A258B" w:rsidRDefault="004A258B" w:rsidP="00F95159">
            <w:pPr>
              <w:rPr>
                <w:rFonts w:cs="Arial"/>
              </w:rPr>
            </w:pPr>
          </w:p>
          <w:p w14:paraId="0B5E427D" w14:textId="7BD26C7F" w:rsidR="004A258B" w:rsidRPr="003925DC" w:rsidRDefault="004A258B" w:rsidP="00F95159">
            <w:pPr>
              <w:rPr>
                <w:rFonts w:cs="Arial"/>
                <w:b/>
              </w:rPr>
            </w:pPr>
            <w:r w:rsidRPr="003925DC">
              <w:rPr>
                <w:rFonts w:cs="Arial"/>
                <w:b/>
              </w:rPr>
              <w:t>AOB</w:t>
            </w:r>
          </w:p>
          <w:p w14:paraId="529938CD" w14:textId="5B24E344" w:rsidR="004A258B" w:rsidRDefault="004A258B" w:rsidP="00F95159">
            <w:pPr>
              <w:rPr>
                <w:rFonts w:cs="Arial"/>
              </w:rPr>
            </w:pPr>
          </w:p>
          <w:p w14:paraId="312F9CE4" w14:textId="5A6D637C" w:rsidR="004A258B" w:rsidRDefault="004A258B" w:rsidP="00F95159">
            <w:pPr>
              <w:rPr>
                <w:rFonts w:cs="Arial"/>
              </w:rPr>
            </w:pPr>
            <w:r>
              <w:rPr>
                <w:rFonts w:cs="Arial"/>
              </w:rPr>
              <w:t xml:space="preserve">The next ASC meeting will take place on the </w:t>
            </w:r>
            <w:r w:rsidR="000A3158">
              <w:rPr>
                <w:rFonts w:cs="Arial"/>
              </w:rPr>
              <w:t xml:space="preserve"> revised date of </w:t>
            </w:r>
            <w:r>
              <w:rPr>
                <w:rFonts w:cs="Arial"/>
              </w:rPr>
              <w:t>12</w:t>
            </w:r>
            <w:r w:rsidRPr="004A258B">
              <w:rPr>
                <w:rFonts w:cs="Arial"/>
                <w:vertAlign w:val="superscript"/>
              </w:rPr>
              <w:t>th</w:t>
            </w:r>
            <w:r>
              <w:rPr>
                <w:rFonts w:cs="Arial"/>
              </w:rPr>
              <w:t xml:space="preserve"> May</w:t>
            </w:r>
          </w:p>
          <w:p w14:paraId="0C5147BA" w14:textId="4EB8A0B8" w:rsidR="004A258B" w:rsidRDefault="004A258B" w:rsidP="00F95159">
            <w:pPr>
              <w:rPr>
                <w:rFonts w:cs="Arial"/>
              </w:rPr>
            </w:pPr>
          </w:p>
          <w:p w14:paraId="0DBF2ADA" w14:textId="0674A0CC" w:rsidR="00B35F5D" w:rsidRDefault="006858DB" w:rsidP="00F95159">
            <w:pPr>
              <w:rPr>
                <w:rFonts w:cs="Arial"/>
              </w:rPr>
            </w:pPr>
            <w:r>
              <w:rPr>
                <w:rFonts w:cs="Arial"/>
              </w:rPr>
              <w:t xml:space="preserve">Kerry informed the ASC that there is now a vacancy on the CISC for the activism role and </w:t>
            </w:r>
            <w:r w:rsidR="008C6DB6">
              <w:rPr>
                <w:rFonts w:cs="Arial"/>
              </w:rPr>
              <w:t xml:space="preserve">that </w:t>
            </w:r>
            <w:proofErr w:type="spellStart"/>
            <w:r w:rsidR="008C6DB6">
              <w:rPr>
                <w:rFonts w:cs="Arial"/>
              </w:rPr>
              <w:t>Nomcom</w:t>
            </w:r>
            <w:proofErr w:type="spellEnd"/>
            <w:r w:rsidR="008C6DB6">
              <w:rPr>
                <w:rFonts w:cs="Arial"/>
              </w:rPr>
              <w:t xml:space="preserve"> will seek candidates for this including at the AGM.</w:t>
            </w:r>
          </w:p>
          <w:p w14:paraId="33F92651" w14:textId="783FC92A" w:rsidR="00360C21" w:rsidRDefault="00360C21" w:rsidP="00F95159">
            <w:pPr>
              <w:rPr>
                <w:rFonts w:cs="Arial"/>
              </w:rPr>
            </w:pPr>
          </w:p>
          <w:p w14:paraId="115261FC" w14:textId="32E63FB4" w:rsidR="00360C21" w:rsidRDefault="005C47BE" w:rsidP="00F95159">
            <w:pPr>
              <w:rPr>
                <w:rFonts w:cs="Arial"/>
              </w:rPr>
            </w:pPr>
            <w:r>
              <w:rPr>
                <w:rFonts w:cs="Arial"/>
              </w:rPr>
              <w:t>Eilidh and all of ASC thanked Liesbeth for her incredibly valuable contribution to the ASC.</w:t>
            </w:r>
          </w:p>
          <w:p w14:paraId="47FB71F3" w14:textId="144F582A" w:rsidR="00360C21" w:rsidRDefault="00360C21" w:rsidP="00F95159">
            <w:pPr>
              <w:rPr>
                <w:rFonts w:cs="Arial"/>
              </w:rPr>
            </w:pPr>
          </w:p>
          <w:p w14:paraId="42F5F16A" w14:textId="703B4526" w:rsidR="00360C21" w:rsidRDefault="00360C21" w:rsidP="00F95159">
            <w:pPr>
              <w:rPr>
                <w:rFonts w:cs="Arial"/>
              </w:rPr>
            </w:pPr>
          </w:p>
          <w:p w14:paraId="2CD8B43F" w14:textId="77777777" w:rsidR="00360C21" w:rsidRDefault="00360C21" w:rsidP="00F95159">
            <w:pPr>
              <w:rPr>
                <w:rFonts w:cs="Arial"/>
              </w:rPr>
            </w:pPr>
          </w:p>
          <w:p w14:paraId="6B68BAA8" w14:textId="77777777" w:rsidR="00062306" w:rsidRPr="00FB0047" w:rsidRDefault="00062306" w:rsidP="00F95159">
            <w:pPr>
              <w:rPr>
                <w:rFonts w:cs="Arial"/>
              </w:rPr>
            </w:pPr>
          </w:p>
        </w:tc>
      </w:tr>
    </w:tbl>
    <w:p w14:paraId="10A9477A" w14:textId="77777777" w:rsidR="00180F42" w:rsidRDefault="00180F42" w:rsidP="005A583F">
      <w:pPr>
        <w:tabs>
          <w:tab w:val="left" w:pos="1890"/>
        </w:tabs>
        <w:rPr>
          <w:i/>
          <w:color w:val="FF0000"/>
        </w:rPr>
      </w:pPr>
    </w:p>
    <w:sectPr w:rsidR="00180F4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55C21" w14:textId="77777777" w:rsidR="00B11F44" w:rsidRDefault="00B11F44" w:rsidP="00242594">
      <w:pPr>
        <w:spacing w:after="0" w:line="240" w:lineRule="auto"/>
      </w:pPr>
      <w:r>
        <w:separator/>
      </w:r>
    </w:p>
  </w:endnote>
  <w:endnote w:type="continuationSeparator" w:id="0">
    <w:p w14:paraId="56F7189E" w14:textId="77777777" w:rsidR="00B11F44" w:rsidRDefault="00B11F44" w:rsidP="0024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854192"/>
      <w:docPartObj>
        <w:docPartGallery w:val="Page Numbers (Bottom of Page)"/>
        <w:docPartUnique/>
      </w:docPartObj>
    </w:sdtPr>
    <w:sdtEndPr>
      <w:rPr>
        <w:noProof/>
      </w:rPr>
    </w:sdtEndPr>
    <w:sdtContent>
      <w:p w14:paraId="622C9EE9" w14:textId="4E1AB013" w:rsidR="00B11F44" w:rsidRDefault="00B11F44">
        <w:pPr>
          <w:pStyle w:val="Footer"/>
          <w:jc w:val="right"/>
        </w:pPr>
        <w:r>
          <w:fldChar w:fldCharType="begin"/>
        </w:r>
        <w:r>
          <w:instrText xml:space="preserve"> PAGE   \* MERGEFORMAT </w:instrText>
        </w:r>
        <w:r>
          <w:fldChar w:fldCharType="separate"/>
        </w:r>
        <w:r w:rsidR="00B227A6">
          <w:rPr>
            <w:noProof/>
          </w:rPr>
          <w:t>2</w:t>
        </w:r>
        <w:r>
          <w:rPr>
            <w:noProof/>
          </w:rPr>
          <w:fldChar w:fldCharType="end"/>
        </w:r>
      </w:p>
    </w:sdtContent>
  </w:sdt>
  <w:p w14:paraId="64D92ADB" w14:textId="464C3192" w:rsidR="00B11F44" w:rsidRDefault="000A3158" w:rsidP="000A3158">
    <w:pPr>
      <w:pStyle w:val="Footer"/>
      <w:tabs>
        <w:tab w:val="clear" w:pos="4513"/>
        <w:tab w:val="clear" w:pos="9026"/>
        <w:tab w:val="left" w:pos="70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3E561" w14:textId="77777777" w:rsidR="00B11F44" w:rsidRDefault="00B11F44" w:rsidP="00242594">
      <w:pPr>
        <w:spacing w:after="0" w:line="240" w:lineRule="auto"/>
      </w:pPr>
      <w:r>
        <w:separator/>
      </w:r>
    </w:p>
  </w:footnote>
  <w:footnote w:type="continuationSeparator" w:id="0">
    <w:p w14:paraId="68B7495F" w14:textId="77777777" w:rsidR="00B11F44" w:rsidRDefault="00B11F44" w:rsidP="0024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8A95" w14:textId="77777777" w:rsidR="00B11F44" w:rsidRDefault="00CC662C" w:rsidP="00124876">
    <w:pPr>
      <w:pStyle w:val="Header"/>
      <w:jc w:val="right"/>
    </w:pPr>
    <w:sdt>
      <w:sdtPr>
        <w:id w:val="1054972715"/>
        <w:docPartObj>
          <w:docPartGallery w:val="Watermarks"/>
          <w:docPartUnique/>
        </w:docPartObj>
      </w:sdtPr>
      <w:sdtEndPr/>
      <w:sdtContent>
        <w:r>
          <w:rPr>
            <w:noProof/>
            <w:lang w:val="en-US" w:eastAsia="zh-TW"/>
          </w:rPr>
          <w:pict w14:anchorId="5C4D8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16BD3F7D" w14:textId="678C39CA" w:rsidR="00B11F44" w:rsidRDefault="00B11F44" w:rsidP="00124876">
    <w:pPr>
      <w:pStyle w:val="Header"/>
      <w:jc w:val="right"/>
    </w:pPr>
    <w:r>
      <w:t>ASC</w:t>
    </w:r>
    <w:r w:rsidR="00B00E0C">
      <w:t xml:space="preserve"> 10</w:t>
    </w:r>
    <w:r w:rsidR="00B00E0C" w:rsidRPr="00B00E0C">
      <w:rPr>
        <w:vertAlign w:val="superscript"/>
      </w:rPr>
      <w:t>th</w:t>
    </w:r>
    <w:r w:rsidR="00B00E0C">
      <w:t xml:space="preserve"> </w:t>
    </w:r>
    <w:r w:rsidR="003F00AD">
      <w:t>March 2018</w:t>
    </w:r>
  </w:p>
  <w:p w14:paraId="75394B37" w14:textId="5CF4D772" w:rsidR="00B11F44" w:rsidRDefault="00B11F44" w:rsidP="00124876">
    <w:pPr>
      <w:pStyle w:val="Header"/>
      <w:jc w:val="right"/>
    </w:pPr>
    <w:r>
      <w:t>Draft Minutes March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252"/>
    <w:multiLevelType w:val="hybridMultilevel"/>
    <w:tmpl w:val="775EBD88"/>
    <w:lvl w:ilvl="0" w:tplc="0B52AE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E0472"/>
    <w:multiLevelType w:val="multilevel"/>
    <w:tmpl w:val="538823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1A34001"/>
    <w:multiLevelType w:val="hybridMultilevel"/>
    <w:tmpl w:val="6CEA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27410"/>
    <w:multiLevelType w:val="multilevel"/>
    <w:tmpl w:val="9D1CBC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915E1F"/>
    <w:multiLevelType w:val="hybridMultilevel"/>
    <w:tmpl w:val="1252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61974"/>
    <w:multiLevelType w:val="hybridMultilevel"/>
    <w:tmpl w:val="262CDB54"/>
    <w:lvl w:ilvl="0" w:tplc="9A6ED58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4F4BFF"/>
    <w:multiLevelType w:val="hybridMultilevel"/>
    <w:tmpl w:val="7558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576D8"/>
    <w:multiLevelType w:val="hybridMultilevel"/>
    <w:tmpl w:val="0F98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64611"/>
    <w:multiLevelType w:val="hybridMultilevel"/>
    <w:tmpl w:val="F2DCA618"/>
    <w:lvl w:ilvl="0" w:tplc="5486FF40">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9" w15:restartNumberingAfterBreak="0">
    <w:nsid w:val="2D0A01D5"/>
    <w:multiLevelType w:val="hybridMultilevel"/>
    <w:tmpl w:val="7896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77213"/>
    <w:multiLevelType w:val="hybridMultilevel"/>
    <w:tmpl w:val="9C5AB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D5C49"/>
    <w:multiLevelType w:val="multilevel"/>
    <w:tmpl w:val="56DE0EB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CAD0078"/>
    <w:multiLevelType w:val="hybridMultilevel"/>
    <w:tmpl w:val="6DE08D62"/>
    <w:lvl w:ilvl="0" w:tplc="05C266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3F48EA"/>
    <w:multiLevelType w:val="hybridMultilevel"/>
    <w:tmpl w:val="75500914"/>
    <w:lvl w:ilvl="0" w:tplc="DB5C115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A1359"/>
    <w:multiLevelType w:val="hybridMultilevel"/>
    <w:tmpl w:val="FDA2CC8A"/>
    <w:lvl w:ilvl="0" w:tplc="DA045FA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960279"/>
    <w:multiLevelType w:val="hybridMultilevel"/>
    <w:tmpl w:val="0FE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410F7"/>
    <w:multiLevelType w:val="hybridMultilevel"/>
    <w:tmpl w:val="1FE61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022DF0"/>
    <w:multiLevelType w:val="hybridMultilevel"/>
    <w:tmpl w:val="A16E6B3A"/>
    <w:lvl w:ilvl="0" w:tplc="C63224F0">
      <w:numFmt w:val="bullet"/>
      <w:lvlText w:val="-"/>
      <w:lvlJc w:val="left"/>
      <w:pPr>
        <w:ind w:left="720" w:hanging="360"/>
      </w:pPr>
      <w:rPr>
        <w:rFonts w:ascii="Calibri" w:eastAsiaTheme="minorHAnsi" w:hAnsi="Calibri" w:cstheme="minorBidi" w:hint="default"/>
      </w:rPr>
    </w:lvl>
    <w:lvl w:ilvl="1" w:tplc="F172385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B46E3"/>
    <w:multiLevelType w:val="hybridMultilevel"/>
    <w:tmpl w:val="2C703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6C302C"/>
    <w:multiLevelType w:val="multilevel"/>
    <w:tmpl w:val="6CB60244"/>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0" w15:restartNumberingAfterBreak="0">
    <w:nsid w:val="60543BC4"/>
    <w:multiLevelType w:val="hybridMultilevel"/>
    <w:tmpl w:val="3F669A9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62720A92"/>
    <w:multiLevelType w:val="hybridMultilevel"/>
    <w:tmpl w:val="4A726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4B5371C"/>
    <w:multiLevelType w:val="hybridMultilevel"/>
    <w:tmpl w:val="B5D6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27242"/>
    <w:multiLevelType w:val="hybridMultilevel"/>
    <w:tmpl w:val="3132A55C"/>
    <w:lvl w:ilvl="0" w:tplc="63EE2F7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BF3A21"/>
    <w:multiLevelType w:val="hybridMultilevel"/>
    <w:tmpl w:val="9F341FF4"/>
    <w:lvl w:ilvl="0" w:tplc="63EE2F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5549A6"/>
    <w:multiLevelType w:val="multilevel"/>
    <w:tmpl w:val="4A38D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DC5C37"/>
    <w:multiLevelType w:val="hybridMultilevel"/>
    <w:tmpl w:val="45483330"/>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377F61"/>
    <w:multiLevelType w:val="hybridMultilevel"/>
    <w:tmpl w:val="86DE6AD0"/>
    <w:lvl w:ilvl="0" w:tplc="3FA4E7D6">
      <w:start w:val="1"/>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26C53"/>
    <w:multiLevelType w:val="hybridMultilevel"/>
    <w:tmpl w:val="10920F06"/>
    <w:lvl w:ilvl="0" w:tplc="63EE2F72">
      <w:numFmt w:val="bullet"/>
      <w:lvlText w:val="-"/>
      <w:lvlJc w:val="left"/>
      <w:pPr>
        <w:ind w:left="1320" w:hanging="360"/>
      </w:pPr>
      <w:rPr>
        <w:rFonts w:ascii="Calibri" w:eastAsiaTheme="minorHAnsi" w:hAnsi="Calibri" w:cstheme="minorBidi"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9" w15:restartNumberingAfterBreak="0">
    <w:nsid w:val="7CB634F2"/>
    <w:multiLevelType w:val="hybridMultilevel"/>
    <w:tmpl w:val="A990ADCE"/>
    <w:lvl w:ilvl="0" w:tplc="63EE2F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7"/>
  </w:num>
  <w:num w:numId="4">
    <w:abstractNumId w:val="11"/>
  </w:num>
  <w:num w:numId="5">
    <w:abstractNumId w:val="10"/>
  </w:num>
  <w:num w:numId="6">
    <w:abstractNumId w:val="26"/>
  </w:num>
  <w:num w:numId="7">
    <w:abstractNumId w:val="21"/>
  </w:num>
  <w:num w:numId="8">
    <w:abstractNumId w:val="12"/>
  </w:num>
  <w:num w:numId="9">
    <w:abstractNumId w:val="18"/>
  </w:num>
  <w:num w:numId="10">
    <w:abstractNumId w:val="13"/>
  </w:num>
  <w:num w:numId="11">
    <w:abstractNumId w:val="14"/>
  </w:num>
  <w:num w:numId="12">
    <w:abstractNumId w:val="15"/>
  </w:num>
  <w:num w:numId="13">
    <w:abstractNumId w:val="7"/>
  </w:num>
  <w:num w:numId="14">
    <w:abstractNumId w:val="12"/>
  </w:num>
  <w:num w:numId="15">
    <w:abstractNumId w:val="4"/>
  </w:num>
  <w:num w:numId="16">
    <w:abstractNumId w:val="9"/>
  </w:num>
  <w:num w:numId="17">
    <w:abstractNumId w:val="20"/>
  </w:num>
  <w:num w:numId="18">
    <w:abstractNumId w:val="3"/>
  </w:num>
  <w:num w:numId="19">
    <w:abstractNumId w:val="19"/>
  </w:num>
  <w:num w:numId="20">
    <w:abstractNumId w:val="2"/>
  </w:num>
  <w:num w:numId="21">
    <w:abstractNumId w:val="6"/>
  </w:num>
  <w:num w:numId="22">
    <w:abstractNumId w:val="16"/>
  </w:num>
  <w:num w:numId="23">
    <w:abstractNumId w:val="8"/>
  </w:num>
  <w:num w:numId="24">
    <w:abstractNumId w:val="17"/>
  </w:num>
  <w:num w:numId="25">
    <w:abstractNumId w:val="24"/>
  </w:num>
  <w:num w:numId="26">
    <w:abstractNumId w:val="23"/>
  </w:num>
  <w:num w:numId="27">
    <w:abstractNumId w:val="0"/>
  </w:num>
  <w:num w:numId="28">
    <w:abstractNumId w:val="28"/>
  </w:num>
  <w:num w:numId="29">
    <w:abstractNumId w:val="5"/>
  </w:num>
  <w:num w:numId="30">
    <w:abstractNumId w:val="29"/>
  </w:num>
  <w:num w:numId="3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1E"/>
    <w:rsid w:val="00000A0F"/>
    <w:rsid w:val="00000AD5"/>
    <w:rsid w:val="00001D82"/>
    <w:rsid w:val="00004CE6"/>
    <w:rsid w:val="000068E8"/>
    <w:rsid w:val="0000786A"/>
    <w:rsid w:val="00013848"/>
    <w:rsid w:val="00014A0A"/>
    <w:rsid w:val="000154DB"/>
    <w:rsid w:val="00017828"/>
    <w:rsid w:val="000241B4"/>
    <w:rsid w:val="00024F86"/>
    <w:rsid w:val="0002553F"/>
    <w:rsid w:val="000359DA"/>
    <w:rsid w:val="00037239"/>
    <w:rsid w:val="00051827"/>
    <w:rsid w:val="000540E3"/>
    <w:rsid w:val="000573DF"/>
    <w:rsid w:val="000605CF"/>
    <w:rsid w:val="00062306"/>
    <w:rsid w:val="00066853"/>
    <w:rsid w:val="00072F73"/>
    <w:rsid w:val="00081803"/>
    <w:rsid w:val="00081D0F"/>
    <w:rsid w:val="00082D68"/>
    <w:rsid w:val="00083FE1"/>
    <w:rsid w:val="000843DD"/>
    <w:rsid w:val="00087CB9"/>
    <w:rsid w:val="0009110D"/>
    <w:rsid w:val="00096030"/>
    <w:rsid w:val="000A1004"/>
    <w:rsid w:val="000A2C2D"/>
    <w:rsid w:val="000A3158"/>
    <w:rsid w:val="000A567A"/>
    <w:rsid w:val="000A5C45"/>
    <w:rsid w:val="000B7F04"/>
    <w:rsid w:val="000B7FB7"/>
    <w:rsid w:val="000C1951"/>
    <w:rsid w:val="000C3017"/>
    <w:rsid w:val="000C3EA3"/>
    <w:rsid w:val="000D3BC8"/>
    <w:rsid w:val="000D5BBD"/>
    <w:rsid w:val="000E7156"/>
    <w:rsid w:val="000F3467"/>
    <w:rsid w:val="000F7E20"/>
    <w:rsid w:val="001010AB"/>
    <w:rsid w:val="00102BA8"/>
    <w:rsid w:val="00102D5D"/>
    <w:rsid w:val="00102EDE"/>
    <w:rsid w:val="00103D67"/>
    <w:rsid w:val="00106046"/>
    <w:rsid w:val="00107569"/>
    <w:rsid w:val="00113E78"/>
    <w:rsid w:val="00114458"/>
    <w:rsid w:val="00116863"/>
    <w:rsid w:val="00124876"/>
    <w:rsid w:val="001260E7"/>
    <w:rsid w:val="00134A24"/>
    <w:rsid w:val="0013688E"/>
    <w:rsid w:val="00142398"/>
    <w:rsid w:val="0014692D"/>
    <w:rsid w:val="00154CD0"/>
    <w:rsid w:val="00154F91"/>
    <w:rsid w:val="00155D76"/>
    <w:rsid w:val="00156C8B"/>
    <w:rsid w:val="00161207"/>
    <w:rsid w:val="0016302F"/>
    <w:rsid w:val="00170015"/>
    <w:rsid w:val="0017408B"/>
    <w:rsid w:val="00175B0C"/>
    <w:rsid w:val="00177294"/>
    <w:rsid w:val="001806EF"/>
    <w:rsid w:val="00180F42"/>
    <w:rsid w:val="001812AC"/>
    <w:rsid w:val="00182B80"/>
    <w:rsid w:val="00187797"/>
    <w:rsid w:val="00190320"/>
    <w:rsid w:val="001B0FB4"/>
    <w:rsid w:val="001B2445"/>
    <w:rsid w:val="001B3B03"/>
    <w:rsid w:val="001B6649"/>
    <w:rsid w:val="001C05D2"/>
    <w:rsid w:val="001C0CC8"/>
    <w:rsid w:val="001C212B"/>
    <w:rsid w:val="001C2A40"/>
    <w:rsid w:val="001C3AD1"/>
    <w:rsid w:val="001C623E"/>
    <w:rsid w:val="001D34A7"/>
    <w:rsid w:val="001D7431"/>
    <w:rsid w:val="001E053B"/>
    <w:rsid w:val="001E377C"/>
    <w:rsid w:val="001E45B4"/>
    <w:rsid w:val="001E4A56"/>
    <w:rsid w:val="001E4E62"/>
    <w:rsid w:val="001E58C7"/>
    <w:rsid w:val="001F0571"/>
    <w:rsid w:val="001F1BC6"/>
    <w:rsid w:val="001F6481"/>
    <w:rsid w:val="001F7DA5"/>
    <w:rsid w:val="002034B3"/>
    <w:rsid w:val="00203986"/>
    <w:rsid w:val="0020459A"/>
    <w:rsid w:val="00210B79"/>
    <w:rsid w:val="002130ED"/>
    <w:rsid w:val="00215B0E"/>
    <w:rsid w:val="00216D24"/>
    <w:rsid w:val="00220A45"/>
    <w:rsid w:val="00231B45"/>
    <w:rsid w:val="002351DB"/>
    <w:rsid w:val="00235B65"/>
    <w:rsid w:val="00237D17"/>
    <w:rsid w:val="0024232E"/>
    <w:rsid w:val="00242594"/>
    <w:rsid w:val="00250020"/>
    <w:rsid w:val="00251894"/>
    <w:rsid w:val="0025200C"/>
    <w:rsid w:val="002605E7"/>
    <w:rsid w:val="002629AF"/>
    <w:rsid w:val="0026413D"/>
    <w:rsid w:val="002724A0"/>
    <w:rsid w:val="00272CBD"/>
    <w:rsid w:val="00274595"/>
    <w:rsid w:val="00274D22"/>
    <w:rsid w:val="00281765"/>
    <w:rsid w:val="00281DA2"/>
    <w:rsid w:val="00282E2B"/>
    <w:rsid w:val="00285559"/>
    <w:rsid w:val="00286D6B"/>
    <w:rsid w:val="00294EC9"/>
    <w:rsid w:val="00295847"/>
    <w:rsid w:val="00297E6F"/>
    <w:rsid w:val="002A2CFF"/>
    <w:rsid w:val="002A3518"/>
    <w:rsid w:val="002A534E"/>
    <w:rsid w:val="002A5A18"/>
    <w:rsid w:val="002B1CB3"/>
    <w:rsid w:val="002B205E"/>
    <w:rsid w:val="002B3C3F"/>
    <w:rsid w:val="002B53AE"/>
    <w:rsid w:val="002B61E6"/>
    <w:rsid w:val="002B7181"/>
    <w:rsid w:val="002C2CD3"/>
    <w:rsid w:val="002C3CDA"/>
    <w:rsid w:val="002C4395"/>
    <w:rsid w:val="002C4A44"/>
    <w:rsid w:val="002C54E3"/>
    <w:rsid w:val="002C5AE4"/>
    <w:rsid w:val="002C629B"/>
    <w:rsid w:val="002C6AA1"/>
    <w:rsid w:val="002D71E0"/>
    <w:rsid w:val="002E05DD"/>
    <w:rsid w:val="002E4E4C"/>
    <w:rsid w:val="002E54F3"/>
    <w:rsid w:val="002E60EB"/>
    <w:rsid w:val="002E6DEB"/>
    <w:rsid w:val="002F2F14"/>
    <w:rsid w:val="002F57E0"/>
    <w:rsid w:val="00301FC9"/>
    <w:rsid w:val="00302848"/>
    <w:rsid w:val="0030407C"/>
    <w:rsid w:val="00307D3E"/>
    <w:rsid w:val="00311328"/>
    <w:rsid w:val="0031383F"/>
    <w:rsid w:val="00314B10"/>
    <w:rsid w:val="00317E6C"/>
    <w:rsid w:val="0032732A"/>
    <w:rsid w:val="003325A8"/>
    <w:rsid w:val="00332D66"/>
    <w:rsid w:val="0033510C"/>
    <w:rsid w:val="00340D95"/>
    <w:rsid w:val="003412E6"/>
    <w:rsid w:val="00341332"/>
    <w:rsid w:val="003545AD"/>
    <w:rsid w:val="0035571B"/>
    <w:rsid w:val="0035693E"/>
    <w:rsid w:val="003606BC"/>
    <w:rsid w:val="00360736"/>
    <w:rsid w:val="00360C21"/>
    <w:rsid w:val="0036468D"/>
    <w:rsid w:val="00364AFC"/>
    <w:rsid w:val="00366206"/>
    <w:rsid w:val="00366A04"/>
    <w:rsid w:val="003724A8"/>
    <w:rsid w:val="003728B5"/>
    <w:rsid w:val="00372C9F"/>
    <w:rsid w:val="00373865"/>
    <w:rsid w:val="003738FD"/>
    <w:rsid w:val="0037657F"/>
    <w:rsid w:val="00383E13"/>
    <w:rsid w:val="003871D0"/>
    <w:rsid w:val="00387A07"/>
    <w:rsid w:val="00387AA6"/>
    <w:rsid w:val="003903BA"/>
    <w:rsid w:val="003914A2"/>
    <w:rsid w:val="003925DC"/>
    <w:rsid w:val="00392963"/>
    <w:rsid w:val="00393011"/>
    <w:rsid w:val="00393B1A"/>
    <w:rsid w:val="003947BF"/>
    <w:rsid w:val="00397B67"/>
    <w:rsid w:val="003A2C85"/>
    <w:rsid w:val="003A33F5"/>
    <w:rsid w:val="003A43A6"/>
    <w:rsid w:val="003A59E8"/>
    <w:rsid w:val="003A6ADC"/>
    <w:rsid w:val="003B117D"/>
    <w:rsid w:val="003B4817"/>
    <w:rsid w:val="003B4B0C"/>
    <w:rsid w:val="003B5516"/>
    <w:rsid w:val="003B5FDD"/>
    <w:rsid w:val="003B6E37"/>
    <w:rsid w:val="003E1F9B"/>
    <w:rsid w:val="003E6581"/>
    <w:rsid w:val="003F00AD"/>
    <w:rsid w:val="003F5CAB"/>
    <w:rsid w:val="004064C6"/>
    <w:rsid w:val="00410105"/>
    <w:rsid w:val="004110F0"/>
    <w:rsid w:val="00411227"/>
    <w:rsid w:val="004115EB"/>
    <w:rsid w:val="00412131"/>
    <w:rsid w:val="00412828"/>
    <w:rsid w:val="004137F8"/>
    <w:rsid w:val="00420638"/>
    <w:rsid w:val="00420926"/>
    <w:rsid w:val="00420E63"/>
    <w:rsid w:val="00421029"/>
    <w:rsid w:val="00423D51"/>
    <w:rsid w:val="00432E76"/>
    <w:rsid w:val="0043777C"/>
    <w:rsid w:val="00441873"/>
    <w:rsid w:val="00441A99"/>
    <w:rsid w:val="00441F32"/>
    <w:rsid w:val="00446EC1"/>
    <w:rsid w:val="00447119"/>
    <w:rsid w:val="004478E2"/>
    <w:rsid w:val="00447C1E"/>
    <w:rsid w:val="004504B6"/>
    <w:rsid w:val="0045289D"/>
    <w:rsid w:val="00453028"/>
    <w:rsid w:val="00455E69"/>
    <w:rsid w:val="004609E0"/>
    <w:rsid w:val="00461E03"/>
    <w:rsid w:val="004632E4"/>
    <w:rsid w:val="00464C07"/>
    <w:rsid w:val="00467A00"/>
    <w:rsid w:val="00473BEF"/>
    <w:rsid w:val="004763A0"/>
    <w:rsid w:val="00480214"/>
    <w:rsid w:val="00482C5B"/>
    <w:rsid w:val="00491B26"/>
    <w:rsid w:val="00491B92"/>
    <w:rsid w:val="004A20BE"/>
    <w:rsid w:val="004A258B"/>
    <w:rsid w:val="004A5AD9"/>
    <w:rsid w:val="004B26ED"/>
    <w:rsid w:val="004C0E05"/>
    <w:rsid w:val="004C7FBA"/>
    <w:rsid w:val="004D0243"/>
    <w:rsid w:val="004D1042"/>
    <w:rsid w:val="004D16C3"/>
    <w:rsid w:val="004E0CCE"/>
    <w:rsid w:val="004E2BD2"/>
    <w:rsid w:val="004E3AC8"/>
    <w:rsid w:val="004F4AC8"/>
    <w:rsid w:val="00502523"/>
    <w:rsid w:val="005025F5"/>
    <w:rsid w:val="00503492"/>
    <w:rsid w:val="0050539C"/>
    <w:rsid w:val="0051203F"/>
    <w:rsid w:val="0051557D"/>
    <w:rsid w:val="005160D6"/>
    <w:rsid w:val="00516326"/>
    <w:rsid w:val="0051671E"/>
    <w:rsid w:val="00516787"/>
    <w:rsid w:val="005173FD"/>
    <w:rsid w:val="00523764"/>
    <w:rsid w:val="00530FFE"/>
    <w:rsid w:val="005315B4"/>
    <w:rsid w:val="00531FB3"/>
    <w:rsid w:val="0053792C"/>
    <w:rsid w:val="0054251F"/>
    <w:rsid w:val="00543924"/>
    <w:rsid w:val="00543986"/>
    <w:rsid w:val="00547D41"/>
    <w:rsid w:val="00555DE8"/>
    <w:rsid w:val="00557EDF"/>
    <w:rsid w:val="005631DE"/>
    <w:rsid w:val="0056532D"/>
    <w:rsid w:val="005712FA"/>
    <w:rsid w:val="0057230B"/>
    <w:rsid w:val="005769AE"/>
    <w:rsid w:val="00577539"/>
    <w:rsid w:val="005811B4"/>
    <w:rsid w:val="005812C6"/>
    <w:rsid w:val="0058246C"/>
    <w:rsid w:val="005853AE"/>
    <w:rsid w:val="00597DA3"/>
    <w:rsid w:val="005A44D4"/>
    <w:rsid w:val="005A583F"/>
    <w:rsid w:val="005A5AAA"/>
    <w:rsid w:val="005B2730"/>
    <w:rsid w:val="005B2FEF"/>
    <w:rsid w:val="005B307B"/>
    <w:rsid w:val="005B3E71"/>
    <w:rsid w:val="005B4C35"/>
    <w:rsid w:val="005B73C8"/>
    <w:rsid w:val="005B7F0D"/>
    <w:rsid w:val="005C051C"/>
    <w:rsid w:val="005C0BC4"/>
    <w:rsid w:val="005C3216"/>
    <w:rsid w:val="005C47BE"/>
    <w:rsid w:val="005C5ED5"/>
    <w:rsid w:val="005C7805"/>
    <w:rsid w:val="005C7863"/>
    <w:rsid w:val="005C7B65"/>
    <w:rsid w:val="005E1864"/>
    <w:rsid w:val="005E1F5E"/>
    <w:rsid w:val="005E2793"/>
    <w:rsid w:val="005E66BA"/>
    <w:rsid w:val="005F1782"/>
    <w:rsid w:val="005F2DC2"/>
    <w:rsid w:val="005F43DD"/>
    <w:rsid w:val="005F72CF"/>
    <w:rsid w:val="005F7B5F"/>
    <w:rsid w:val="006005CD"/>
    <w:rsid w:val="00601D51"/>
    <w:rsid w:val="00606BE2"/>
    <w:rsid w:val="006132C8"/>
    <w:rsid w:val="00615A76"/>
    <w:rsid w:val="00616B40"/>
    <w:rsid w:val="006179A4"/>
    <w:rsid w:val="0062696A"/>
    <w:rsid w:val="00630BA1"/>
    <w:rsid w:val="0063202B"/>
    <w:rsid w:val="00632AC0"/>
    <w:rsid w:val="0063383B"/>
    <w:rsid w:val="00633B0A"/>
    <w:rsid w:val="0063585B"/>
    <w:rsid w:val="006379B3"/>
    <w:rsid w:val="00643B5A"/>
    <w:rsid w:val="00646F7E"/>
    <w:rsid w:val="006471FA"/>
    <w:rsid w:val="00655048"/>
    <w:rsid w:val="00656E11"/>
    <w:rsid w:val="006607AF"/>
    <w:rsid w:val="00660DE7"/>
    <w:rsid w:val="00661C55"/>
    <w:rsid w:val="00662755"/>
    <w:rsid w:val="00664954"/>
    <w:rsid w:val="00665289"/>
    <w:rsid w:val="0067467B"/>
    <w:rsid w:val="006746A0"/>
    <w:rsid w:val="006771B6"/>
    <w:rsid w:val="006841EC"/>
    <w:rsid w:val="006858DB"/>
    <w:rsid w:val="006865BC"/>
    <w:rsid w:val="00686ECF"/>
    <w:rsid w:val="00690334"/>
    <w:rsid w:val="00693C5A"/>
    <w:rsid w:val="006977A1"/>
    <w:rsid w:val="006A0944"/>
    <w:rsid w:val="006A0D7D"/>
    <w:rsid w:val="006A1A1D"/>
    <w:rsid w:val="006A37B9"/>
    <w:rsid w:val="006A4D13"/>
    <w:rsid w:val="006A5951"/>
    <w:rsid w:val="006B2210"/>
    <w:rsid w:val="006B28F6"/>
    <w:rsid w:val="006B537C"/>
    <w:rsid w:val="006B7031"/>
    <w:rsid w:val="006B7796"/>
    <w:rsid w:val="006C0835"/>
    <w:rsid w:val="006C3923"/>
    <w:rsid w:val="006C4972"/>
    <w:rsid w:val="006C74AF"/>
    <w:rsid w:val="006D29E8"/>
    <w:rsid w:val="006D3456"/>
    <w:rsid w:val="006D43F0"/>
    <w:rsid w:val="006D5D62"/>
    <w:rsid w:val="006D6DD9"/>
    <w:rsid w:val="006D768C"/>
    <w:rsid w:val="006E22B0"/>
    <w:rsid w:val="006E5E7C"/>
    <w:rsid w:val="006E7F5C"/>
    <w:rsid w:val="006F0ABE"/>
    <w:rsid w:val="006F1CC7"/>
    <w:rsid w:val="006F3333"/>
    <w:rsid w:val="006F64AA"/>
    <w:rsid w:val="0070127B"/>
    <w:rsid w:val="007077AC"/>
    <w:rsid w:val="00710391"/>
    <w:rsid w:val="0071099D"/>
    <w:rsid w:val="007151E7"/>
    <w:rsid w:val="00720656"/>
    <w:rsid w:val="00722C9C"/>
    <w:rsid w:val="00723EDC"/>
    <w:rsid w:val="007251F3"/>
    <w:rsid w:val="00725BC6"/>
    <w:rsid w:val="007360F6"/>
    <w:rsid w:val="00736598"/>
    <w:rsid w:val="0073746D"/>
    <w:rsid w:val="007403AE"/>
    <w:rsid w:val="00746A55"/>
    <w:rsid w:val="00751293"/>
    <w:rsid w:val="00754661"/>
    <w:rsid w:val="0076232A"/>
    <w:rsid w:val="00766CAA"/>
    <w:rsid w:val="00771025"/>
    <w:rsid w:val="00780216"/>
    <w:rsid w:val="00780B98"/>
    <w:rsid w:val="00791213"/>
    <w:rsid w:val="00792745"/>
    <w:rsid w:val="00793258"/>
    <w:rsid w:val="00793C39"/>
    <w:rsid w:val="00797FF9"/>
    <w:rsid w:val="007A521E"/>
    <w:rsid w:val="007B0613"/>
    <w:rsid w:val="007B15CB"/>
    <w:rsid w:val="007B2E76"/>
    <w:rsid w:val="007B39E7"/>
    <w:rsid w:val="007B3C22"/>
    <w:rsid w:val="007C58A0"/>
    <w:rsid w:val="007C6FF6"/>
    <w:rsid w:val="007D222C"/>
    <w:rsid w:val="007E0F96"/>
    <w:rsid w:val="007E2099"/>
    <w:rsid w:val="007E4193"/>
    <w:rsid w:val="007E5675"/>
    <w:rsid w:val="007E7DDF"/>
    <w:rsid w:val="007F06C7"/>
    <w:rsid w:val="00801DE3"/>
    <w:rsid w:val="008050F0"/>
    <w:rsid w:val="00805450"/>
    <w:rsid w:val="008057B0"/>
    <w:rsid w:val="008140BF"/>
    <w:rsid w:val="00820006"/>
    <w:rsid w:val="00820560"/>
    <w:rsid w:val="00821E0D"/>
    <w:rsid w:val="00826D1D"/>
    <w:rsid w:val="0082737C"/>
    <w:rsid w:val="00830B8B"/>
    <w:rsid w:val="00833AC7"/>
    <w:rsid w:val="00834835"/>
    <w:rsid w:val="008371E8"/>
    <w:rsid w:val="00837372"/>
    <w:rsid w:val="00843E63"/>
    <w:rsid w:val="00846462"/>
    <w:rsid w:val="00852AD7"/>
    <w:rsid w:val="00855DFD"/>
    <w:rsid w:val="00860986"/>
    <w:rsid w:val="00860CDC"/>
    <w:rsid w:val="00861638"/>
    <w:rsid w:val="008626A7"/>
    <w:rsid w:val="00864D5C"/>
    <w:rsid w:val="0086647C"/>
    <w:rsid w:val="00871A7A"/>
    <w:rsid w:val="00877222"/>
    <w:rsid w:val="0088367B"/>
    <w:rsid w:val="00886708"/>
    <w:rsid w:val="00892414"/>
    <w:rsid w:val="0089251A"/>
    <w:rsid w:val="00892660"/>
    <w:rsid w:val="0089471B"/>
    <w:rsid w:val="008A75B4"/>
    <w:rsid w:val="008B119D"/>
    <w:rsid w:val="008B2514"/>
    <w:rsid w:val="008B3AD0"/>
    <w:rsid w:val="008B4EFD"/>
    <w:rsid w:val="008C0E1A"/>
    <w:rsid w:val="008C36C2"/>
    <w:rsid w:val="008C6DB6"/>
    <w:rsid w:val="008C7961"/>
    <w:rsid w:val="008D48B1"/>
    <w:rsid w:val="008D4C29"/>
    <w:rsid w:val="008D5C32"/>
    <w:rsid w:val="008D6A7D"/>
    <w:rsid w:val="008D72F4"/>
    <w:rsid w:val="008E459F"/>
    <w:rsid w:val="008E53A6"/>
    <w:rsid w:val="00900F99"/>
    <w:rsid w:val="00901C3B"/>
    <w:rsid w:val="00906DF1"/>
    <w:rsid w:val="00907C76"/>
    <w:rsid w:val="0091016D"/>
    <w:rsid w:val="0091046F"/>
    <w:rsid w:val="00911E6F"/>
    <w:rsid w:val="00923008"/>
    <w:rsid w:val="00923B5F"/>
    <w:rsid w:val="0092789D"/>
    <w:rsid w:val="00930B2A"/>
    <w:rsid w:val="00940D0E"/>
    <w:rsid w:val="0094562E"/>
    <w:rsid w:val="00945856"/>
    <w:rsid w:val="0094723F"/>
    <w:rsid w:val="0095055D"/>
    <w:rsid w:val="00950756"/>
    <w:rsid w:val="00952A6F"/>
    <w:rsid w:val="00953FC7"/>
    <w:rsid w:val="009621C6"/>
    <w:rsid w:val="00963736"/>
    <w:rsid w:val="00964081"/>
    <w:rsid w:val="00964A42"/>
    <w:rsid w:val="009678F9"/>
    <w:rsid w:val="00967A36"/>
    <w:rsid w:val="009703B8"/>
    <w:rsid w:val="0097175D"/>
    <w:rsid w:val="0097179C"/>
    <w:rsid w:val="00971CDB"/>
    <w:rsid w:val="009762AC"/>
    <w:rsid w:val="00976819"/>
    <w:rsid w:val="00977681"/>
    <w:rsid w:val="00986CBD"/>
    <w:rsid w:val="00990B53"/>
    <w:rsid w:val="00994989"/>
    <w:rsid w:val="009A56E0"/>
    <w:rsid w:val="009B27DF"/>
    <w:rsid w:val="009C10F5"/>
    <w:rsid w:val="009C1191"/>
    <w:rsid w:val="009C2B95"/>
    <w:rsid w:val="009C2C9F"/>
    <w:rsid w:val="009C453D"/>
    <w:rsid w:val="009C73F2"/>
    <w:rsid w:val="009C74A9"/>
    <w:rsid w:val="009D66D0"/>
    <w:rsid w:val="009E01CB"/>
    <w:rsid w:val="009E405B"/>
    <w:rsid w:val="009E6258"/>
    <w:rsid w:val="009E7C0F"/>
    <w:rsid w:val="009F21AD"/>
    <w:rsid w:val="009F5158"/>
    <w:rsid w:val="009F52FF"/>
    <w:rsid w:val="009F55A4"/>
    <w:rsid w:val="009F7478"/>
    <w:rsid w:val="00A002D0"/>
    <w:rsid w:val="00A1038F"/>
    <w:rsid w:val="00A24EF9"/>
    <w:rsid w:val="00A338E0"/>
    <w:rsid w:val="00A34256"/>
    <w:rsid w:val="00A427D1"/>
    <w:rsid w:val="00A43596"/>
    <w:rsid w:val="00A4486D"/>
    <w:rsid w:val="00A47813"/>
    <w:rsid w:val="00A50B6A"/>
    <w:rsid w:val="00A62A6A"/>
    <w:rsid w:val="00A63257"/>
    <w:rsid w:val="00A635C5"/>
    <w:rsid w:val="00A64B8A"/>
    <w:rsid w:val="00A65A2C"/>
    <w:rsid w:val="00A70FF0"/>
    <w:rsid w:val="00A72BDA"/>
    <w:rsid w:val="00A75245"/>
    <w:rsid w:val="00A76FA3"/>
    <w:rsid w:val="00A778A3"/>
    <w:rsid w:val="00A81F08"/>
    <w:rsid w:val="00A86C68"/>
    <w:rsid w:val="00A97F9E"/>
    <w:rsid w:val="00AA0BC9"/>
    <w:rsid w:val="00AA0E8C"/>
    <w:rsid w:val="00AA35A6"/>
    <w:rsid w:val="00AA45E2"/>
    <w:rsid w:val="00AA4C79"/>
    <w:rsid w:val="00AA7074"/>
    <w:rsid w:val="00AB3860"/>
    <w:rsid w:val="00AB3BAA"/>
    <w:rsid w:val="00AB59F3"/>
    <w:rsid w:val="00AC796D"/>
    <w:rsid w:val="00AD20AC"/>
    <w:rsid w:val="00AD257B"/>
    <w:rsid w:val="00AE1DFB"/>
    <w:rsid w:val="00AE620C"/>
    <w:rsid w:val="00AE62D0"/>
    <w:rsid w:val="00AF2665"/>
    <w:rsid w:val="00AF54F1"/>
    <w:rsid w:val="00B00585"/>
    <w:rsid w:val="00B005AD"/>
    <w:rsid w:val="00B00E0C"/>
    <w:rsid w:val="00B0522B"/>
    <w:rsid w:val="00B11F44"/>
    <w:rsid w:val="00B174F3"/>
    <w:rsid w:val="00B20423"/>
    <w:rsid w:val="00B20AF5"/>
    <w:rsid w:val="00B216B8"/>
    <w:rsid w:val="00B227A6"/>
    <w:rsid w:val="00B241F1"/>
    <w:rsid w:val="00B30D68"/>
    <w:rsid w:val="00B33A8A"/>
    <w:rsid w:val="00B34220"/>
    <w:rsid w:val="00B35F5D"/>
    <w:rsid w:val="00B36BB9"/>
    <w:rsid w:val="00B4077F"/>
    <w:rsid w:val="00B40AA1"/>
    <w:rsid w:val="00B43040"/>
    <w:rsid w:val="00B60EC7"/>
    <w:rsid w:val="00B6260C"/>
    <w:rsid w:val="00B64A1D"/>
    <w:rsid w:val="00B65FE5"/>
    <w:rsid w:val="00B6645C"/>
    <w:rsid w:val="00B66FC5"/>
    <w:rsid w:val="00B72783"/>
    <w:rsid w:val="00B73773"/>
    <w:rsid w:val="00B82E38"/>
    <w:rsid w:val="00B82FBF"/>
    <w:rsid w:val="00B858AF"/>
    <w:rsid w:val="00B85909"/>
    <w:rsid w:val="00B86AC6"/>
    <w:rsid w:val="00B86C66"/>
    <w:rsid w:val="00B87051"/>
    <w:rsid w:val="00B91F7C"/>
    <w:rsid w:val="00B93CAC"/>
    <w:rsid w:val="00B94CDB"/>
    <w:rsid w:val="00B95C97"/>
    <w:rsid w:val="00BA0CBD"/>
    <w:rsid w:val="00BA4347"/>
    <w:rsid w:val="00BA4C3E"/>
    <w:rsid w:val="00BA6BB2"/>
    <w:rsid w:val="00BA77F4"/>
    <w:rsid w:val="00BB2039"/>
    <w:rsid w:val="00BB545B"/>
    <w:rsid w:val="00BB6C9F"/>
    <w:rsid w:val="00BD2A67"/>
    <w:rsid w:val="00BD55B0"/>
    <w:rsid w:val="00BD7BD0"/>
    <w:rsid w:val="00BE3D5A"/>
    <w:rsid w:val="00BE4DA9"/>
    <w:rsid w:val="00BE6B36"/>
    <w:rsid w:val="00BE75F1"/>
    <w:rsid w:val="00BE76A0"/>
    <w:rsid w:val="00BF096E"/>
    <w:rsid w:val="00BF3F3C"/>
    <w:rsid w:val="00BF4744"/>
    <w:rsid w:val="00BF609D"/>
    <w:rsid w:val="00BF733F"/>
    <w:rsid w:val="00BF76F9"/>
    <w:rsid w:val="00C00878"/>
    <w:rsid w:val="00C02028"/>
    <w:rsid w:val="00C02279"/>
    <w:rsid w:val="00C061D4"/>
    <w:rsid w:val="00C067E6"/>
    <w:rsid w:val="00C067FD"/>
    <w:rsid w:val="00C10FFA"/>
    <w:rsid w:val="00C1273E"/>
    <w:rsid w:val="00C12999"/>
    <w:rsid w:val="00C16209"/>
    <w:rsid w:val="00C16BF4"/>
    <w:rsid w:val="00C203C4"/>
    <w:rsid w:val="00C2238B"/>
    <w:rsid w:val="00C23C05"/>
    <w:rsid w:val="00C24A9D"/>
    <w:rsid w:val="00C24B1F"/>
    <w:rsid w:val="00C26D51"/>
    <w:rsid w:val="00C3214C"/>
    <w:rsid w:val="00C3359F"/>
    <w:rsid w:val="00C37B18"/>
    <w:rsid w:val="00C425E5"/>
    <w:rsid w:val="00C50081"/>
    <w:rsid w:val="00C53ED0"/>
    <w:rsid w:val="00C55FFF"/>
    <w:rsid w:val="00C56461"/>
    <w:rsid w:val="00C60529"/>
    <w:rsid w:val="00C6426E"/>
    <w:rsid w:val="00C67C04"/>
    <w:rsid w:val="00C70782"/>
    <w:rsid w:val="00C74A67"/>
    <w:rsid w:val="00C764E1"/>
    <w:rsid w:val="00C76E35"/>
    <w:rsid w:val="00C8022D"/>
    <w:rsid w:val="00C8533B"/>
    <w:rsid w:val="00C85903"/>
    <w:rsid w:val="00C911A2"/>
    <w:rsid w:val="00C91215"/>
    <w:rsid w:val="00C91937"/>
    <w:rsid w:val="00C9311E"/>
    <w:rsid w:val="00C96F53"/>
    <w:rsid w:val="00CA5918"/>
    <w:rsid w:val="00CB09BB"/>
    <w:rsid w:val="00CB39DF"/>
    <w:rsid w:val="00CB4A74"/>
    <w:rsid w:val="00CB4F35"/>
    <w:rsid w:val="00CB5B10"/>
    <w:rsid w:val="00CB60DC"/>
    <w:rsid w:val="00CB7023"/>
    <w:rsid w:val="00CC04C2"/>
    <w:rsid w:val="00CC078D"/>
    <w:rsid w:val="00CC1F09"/>
    <w:rsid w:val="00CC2B09"/>
    <w:rsid w:val="00CC45D4"/>
    <w:rsid w:val="00CC662C"/>
    <w:rsid w:val="00CD296B"/>
    <w:rsid w:val="00CD36FE"/>
    <w:rsid w:val="00CD6600"/>
    <w:rsid w:val="00CD7696"/>
    <w:rsid w:val="00CF04E0"/>
    <w:rsid w:val="00CF7531"/>
    <w:rsid w:val="00CF78F9"/>
    <w:rsid w:val="00D05E47"/>
    <w:rsid w:val="00D1006E"/>
    <w:rsid w:val="00D1111A"/>
    <w:rsid w:val="00D119DA"/>
    <w:rsid w:val="00D14486"/>
    <w:rsid w:val="00D17A47"/>
    <w:rsid w:val="00D23E61"/>
    <w:rsid w:val="00D27447"/>
    <w:rsid w:val="00D27488"/>
    <w:rsid w:val="00D35844"/>
    <w:rsid w:val="00D4127F"/>
    <w:rsid w:val="00D422B8"/>
    <w:rsid w:val="00D46B25"/>
    <w:rsid w:val="00D53148"/>
    <w:rsid w:val="00D57429"/>
    <w:rsid w:val="00D606BD"/>
    <w:rsid w:val="00D613BF"/>
    <w:rsid w:val="00D615D1"/>
    <w:rsid w:val="00D617C2"/>
    <w:rsid w:val="00D70139"/>
    <w:rsid w:val="00D74FEC"/>
    <w:rsid w:val="00D75BFE"/>
    <w:rsid w:val="00D81A9F"/>
    <w:rsid w:val="00D85FA7"/>
    <w:rsid w:val="00D86806"/>
    <w:rsid w:val="00D91850"/>
    <w:rsid w:val="00D97EF8"/>
    <w:rsid w:val="00DB0A9A"/>
    <w:rsid w:val="00DB0AE2"/>
    <w:rsid w:val="00DB1477"/>
    <w:rsid w:val="00DC33A6"/>
    <w:rsid w:val="00DC3ECA"/>
    <w:rsid w:val="00DD0FC4"/>
    <w:rsid w:val="00DD2278"/>
    <w:rsid w:val="00DD4789"/>
    <w:rsid w:val="00DD651D"/>
    <w:rsid w:val="00DE1307"/>
    <w:rsid w:val="00DF0AE0"/>
    <w:rsid w:val="00DF1623"/>
    <w:rsid w:val="00DF4DF5"/>
    <w:rsid w:val="00DF54D3"/>
    <w:rsid w:val="00E02226"/>
    <w:rsid w:val="00E10E37"/>
    <w:rsid w:val="00E15D4E"/>
    <w:rsid w:val="00E16412"/>
    <w:rsid w:val="00E17795"/>
    <w:rsid w:val="00E24813"/>
    <w:rsid w:val="00E270D2"/>
    <w:rsid w:val="00E3153F"/>
    <w:rsid w:val="00E31F18"/>
    <w:rsid w:val="00E4148E"/>
    <w:rsid w:val="00E41F6C"/>
    <w:rsid w:val="00E472D2"/>
    <w:rsid w:val="00E47478"/>
    <w:rsid w:val="00E51CA9"/>
    <w:rsid w:val="00E5502C"/>
    <w:rsid w:val="00E550D2"/>
    <w:rsid w:val="00E55EA2"/>
    <w:rsid w:val="00E570D9"/>
    <w:rsid w:val="00E6085B"/>
    <w:rsid w:val="00E70A86"/>
    <w:rsid w:val="00E80204"/>
    <w:rsid w:val="00E81E83"/>
    <w:rsid w:val="00E83DCC"/>
    <w:rsid w:val="00E87239"/>
    <w:rsid w:val="00E876F4"/>
    <w:rsid w:val="00E904F9"/>
    <w:rsid w:val="00E9594F"/>
    <w:rsid w:val="00E9748D"/>
    <w:rsid w:val="00EA0339"/>
    <w:rsid w:val="00EA21F6"/>
    <w:rsid w:val="00EA3A47"/>
    <w:rsid w:val="00EA4F87"/>
    <w:rsid w:val="00EB336C"/>
    <w:rsid w:val="00EB57A8"/>
    <w:rsid w:val="00EC01E1"/>
    <w:rsid w:val="00EC1732"/>
    <w:rsid w:val="00EC249F"/>
    <w:rsid w:val="00EC32E9"/>
    <w:rsid w:val="00EC4B74"/>
    <w:rsid w:val="00EC6DFA"/>
    <w:rsid w:val="00ED0FB6"/>
    <w:rsid w:val="00ED7468"/>
    <w:rsid w:val="00ED7898"/>
    <w:rsid w:val="00ED7EFD"/>
    <w:rsid w:val="00EE1BF1"/>
    <w:rsid w:val="00EE1F41"/>
    <w:rsid w:val="00EE4FC8"/>
    <w:rsid w:val="00EE5C5C"/>
    <w:rsid w:val="00EE6CFE"/>
    <w:rsid w:val="00EE7579"/>
    <w:rsid w:val="00EF0B3F"/>
    <w:rsid w:val="00EF1242"/>
    <w:rsid w:val="00EF5E3C"/>
    <w:rsid w:val="00EF6DC7"/>
    <w:rsid w:val="00EF76AA"/>
    <w:rsid w:val="00F008E8"/>
    <w:rsid w:val="00F01DD7"/>
    <w:rsid w:val="00F02E82"/>
    <w:rsid w:val="00F03007"/>
    <w:rsid w:val="00F0373A"/>
    <w:rsid w:val="00F04D8A"/>
    <w:rsid w:val="00F11C53"/>
    <w:rsid w:val="00F15821"/>
    <w:rsid w:val="00F245DB"/>
    <w:rsid w:val="00F27BF1"/>
    <w:rsid w:val="00F30C15"/>
    <w:rsid w:val="00F32663"/>
    <w:rsid w:val="00F32AFE"/>
    <w:rsid w:val="00F450E3"/>
    <w:rsid w:val="00F457FF"/>
    <w:rsid w:val="00F45E2D"/>
    <w:rsid w:val="00F65805"/>
    <w:rsid w:val="00F70555"/>
    <w:rsid w:val="00F71214"/>
    <w:rsid w:val="00F731F9"/>
    <w:rsid w:val="00F74626"/>
    <w:rsid w:val="00F7653E"/>
    <w:rsid w:val="00F76540"/>
    <w:rsid w:val="00F76D43"/>
    <w:rsid w:val="00F8052E"/>
    <w:rsid w:val="00F808B4"/>
    <w:rsid w:val="00F809AE"/>
    <w:rsid w:val="00F9040D"/>
    <w:rsid w:val="00F9275D"/>
    <w:rsid w:val="00F92B8B"/>
    <w:rsid w:val="00F95159"/>
    <w:rsid w:val="00F959F8"/>
    <w:rsid w:val="00F9609E"/>
    <w:rsid w:val="00FA4CE1"/>
    <w:rsid w:val="00FA7663"/>
    <w:rsid w:val="00FB0047"/>
    <w:rsid w:val="00FB09A2"/>
    <w:rsid w:val="00FB0E0C"/>
    <w:rsid w:val="00FB1151"/>
    <w:rsid w:val="00FB37DB"/>
    <w:rsid w:val="00FB3B2A"/>
    <w:rsid w:val="00FB54D4"/>
    <w:rsid w:val="00FC0230"/>
    <w:rsid w:val="00FC0DC8"/>
    <w:rsid w:val="00FC0F31"/>
    <w:rsid w:val="00FC1FAE"/>
    <w:rsid w:val="00FC31AC"/>
    <w:rsid w:val="00FC3E73"/>
    <w:rsid w:val="00FC4481"/>
    <w:rsid w:val="00FD0C44"/>
    <w:rsid w:val="00FD3C65"/>
    <w:rsid w:val="00FD5C05"/>
    <w:rsid w:val="00FD6B9C"/>
    <w:rsid w:val="00FE148E"/>
    <w:rsid w:val="00FE155F"/>
    <w:rsid w:val="00FE2903"/>
    <w:rsid w:val="00FF16D1"/>
    <w:rsid w:val="00FF787A"/>
    <w:rsid w:val="00FF7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F7C1D"/>
  <w15:docId w15:val="{50E3DF9F-A07F-4515-9A45-10221383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B6"/>
    <w:rPr>
      <w:rFonts w:ascii="Tahoma" w:hAnsi="Tahoma" w:cs="Tahoma"/>
      <w:sz w:val="16"/>
      <w:szCs w:val="16"/>
    </w:rPr>
  </w:style>
  <w:style w:type="paragraph" w:customStyle="1" w:styleId="BodyCopy">
    <w:name w:val="Body Copy"/>
    <w:basedOn w:val="Normal"/>
    <w:qFormat/>
    <w:rsid w:val="00180F42"/>
    <w:pPr>
      <w:spacing w:after="0" w:line="240" w:lineRule="auto"/>
    </w:pPr>
    <w:rPr>
      <w:spacing w:val="8"/>
      <w:sz w:val="16"/>
      <w:lang w:val="en-US"/>
    </w:rPr>
  </w:style>
  <w:style w:type="paragraph" w:styleId="Header">
    <w:name w:val="header"/>
    <w:basedOn w:val="Normal"/>
    <w:link w:val="HeaderChar"/>
    <w:uiPriority w:val="99"/>
    <w:unhideWhenUsed/>
    <w:rsid w:val="0024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594"/>
  </w:style>
  <w:style w:type="paragraph" w:styleId="Footer">
    <w:name w:val="footer"/>
    <w:basedOn w:val="Normal"/>
    <w:link w:val="FooterChar"/>
    <w:uiPriority w:val="99"/>
    <w:unhideWhenUsed/>
    <w:rsid w:val="0024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594"/>
  </w:style>
  <w:style w:type="character" w:styleId="Hyperlink">
    <w:name w:val="Hyperlink"/>
    <w:basedOn w:val="DefaultParagraphFont"/>
    <w:uiPriority w:val="99"/>
    <w:unhideWhenUsed/>
    <w:rsid w:val="00447119"/>
    <w:rPr>
      <w:color w:val="E68200" w:themeColor="hyperlink"/>
      <w:u w:val="single"/>
    </w:rPr>
  </w:style>
  <w:style w:type="character" w:styleId="FollowedHyperlink">
    <w:name w:val="FollowedHyperlink"/>
    <w:basedOn w:val="DefaultParagraphFont"/>
    <w:uiPriority w:val="99"/>
    <w:semiHidden/>
    <w:unhideWhenUsed/>
    <w:rsid w:val="00447119"/>
    <w:rPr>
      <w:color w:val="FFA94A" w:themeColor="followedHyperlink"/>
      <w:u w:val="single"/>
    </w:rPr>
  </w:style>
  <w:style w:type="character" w:styleId="Emphasis">
    <w:name w:val="Emphasis"/>
    <w:basedOn w:val="DefaultParagraphFont"/>
    <w:uiPriority w:val="20"/>
    <w:qFormat/>
    <w:rsid w:val="00E81E83"/>
    <w:rPr>
      <w:i/>
      <w:iCs/>
    </w:rPr>
  </w:style>
  <w:style w:type="paragraph" w:styleId="ListParagraph">
    <w:name w:val="List Paragraph"/>
    <w:basedOn w:val="Normal"/>
    <w:uiPriority w:val="34"/>
    <w:qFormat/>
    <w:rsid w:val="00C96F53"/>
    <w:pPr>
      <w:ind w:left="720"/>
      <w:contextualSpacing/>
    </w:pPr>
  </w:style>
  <w:style w:type="character" w:styleId="CommentReference">
    <w:name w:val="annotation reference"/>
    <w:basedOn w:val="DefaultParagraphFont"/>
    <w:uiPriority w:val="99"/>
    <w:semiHidden/>
    <w:unhideWhenUsed/>
    <w:rsid w:val="00B82FBF"/>
    <w:rPr>
      <w:sz w:val="16"/>
      <w:szCs w:val="16"/>
    </w:rPr>
  </w:style>
  <w:style w:type="paragraph" w:styleId="CommentText">
    <w:name w:val="annotation text"/>
    <w:basedOn w:val="Normal"/>
    <w:link w:val="CommentTextChar"/>
    <w:uiPriority w:val="99"/>
    <w:semiHidden/>
    <w:unhideWhenUsed/>
    <w:rsid w:val="00B82FBF"/>
    <w:pPr>
      <w:spacing w:line="240" w:lineRule="auto"/>
    </w:pPr>
    <w:rPr>
      <w:sz w:val="20"/>
      <w:szCs w:val="20"/>
    </w:rPr>
  </w:style>
  <w:style w:type="character" w:customStyle="1" w:styleId="CommentTextChar">
    <w:name w:val="Comment Text Char"/>
    <w:basedOn w:val="DefaultParagraphFont"/>
    <w:link w:val="CommentText"/>
    <w:uiPriority w:val="99"/>
    <w:semiHidden/>
    <w:rsid w:val="00B82FBF"/>
    <w:rPr>
      <w:sz w:val="20"/>
      <w:szCs w:val="20"/>
    </w:rPr>
  </w:style>
  <w:style w:type="paragraph" w:styleId="CommentSubject">
    <w:name w:val="annotation subject"/>
    <w:basedOn w:val="CommentText"/>
    <w:next w:val="CommentText"/>
    <w:link w:val="CommentSubjectChar"/>
    <w:uiPriority w:val="99"/>
    <w:semiHidden/>
    <w:unhideWhenUsed/>
    <w:rsid w:val="00B82FBF"/>
    <w:rPr>
      <w:b/>
      <w:bCs/>
    </w:rPr>
  </w:style>
  <w:style w:type="character" w:customStyle="1" w:styleId="CommentSubjectChar">
    <w:name w:val="Comment Subject Char"/>
    <w:basedOn w:val="CommentTextChar"/>
    <w:link w:val="CommentSubject"/>
    <w:uiPriority w:val="99"/>
    <w:semiHidden/>
    <w:rsid w:val="00B82FBF"/>
    <w:rPr>
      <w:b/>
      <w:bCs/>
      <w:sz w:val="20"/>
      <w:szCs w:val="20"/>
    </w:rPr>
  </w:style>
  <w:style w:type="table" w:customStyle="1" w:styleId="TableGrid1">
    <w:name w:val="Table Grid1"/>
    <w:basedOn w:val="TableNormal"/>
    <w:next w:val="TableGrid"/>
    <w:uiPriority w:val="59"/>
    <w:rsid w:val="0008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box-inbox-msonormal">
    <w:name w:val="inbox-inbox-msonormal"/>
    <w:basedOn w:val="Normal"/>
    <w:rsid w:val="00DD478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box-inbox-apple-converted-space">
    <w:name w:val="inbox-inbox-apple-converted-space"/>
    <w:basedOn w:val="DefaultParagraphFont"/>
    <w:rsid w:val="00DD4789"/>
  </w:style>
  <w:style w:type="paragraph" w:customStyle="1" w:styleId="BodyA">
    <w:name w:val="Body A"/>
    <w:rsid w:val="00AB3BAA"/>
    <w:pPr>
      <w:spacing w:before="160" w:after="0" w:line="288" w:lineRule="auto"/>
    </w:pPr>
    <w:rPr>
      <w:rFonts w:ascii="Helvetica" w:eastAsia="Arial Unicode MS" w:hAnsi="Helvetica" w:cs="Arial Unicode MS"/>
      <w:color w:val="000000"/>
      <w:sz w:val="24"/>
      <w:szCs w:val="24"/>
      <w:u w:color="000000"/>
      <w:lang w:val="en-US" w:eastAsia="en-GB"/>
    </w:rPr>
  </w:style>
  <w:style w:type="paragraph" w:styleId="Title">
    <w:name w:val="Title"/>
    <w:link w:val="TitleChar"/>
    <w:qFormat/>
    <w:rsid w:val="003412E6"/>
    <w:pPr>
      <w:keepNext/>
      <w:spacing w:before="200" w:line="240" w:lineRule="auto"/>
      <w:outlineLvl w:val="1"/>
    </w:pPr>
    <w:rPr>
      <w:rFonts w:ascii="Helvetica" w:eastAsia="Arial Unicode MS" w:hAnsi="Helvetica" w:cs="Arial Unicode MS"/>
      <w:b/>
      <w:bCs/>
      <w:color w:val="434343"/>
      <w:sz w:val="36"/>
      <w:szCs w:val="36"/>
      <w:u w:color="434343"/>
      <w:lang w:val="en-US" w:eastAsia="en-GB"/>
    </w:rPr>
  </w:style>
  <w:style w:type="character" w:customStyle="1" w:styleId="TitleChar">
    <w:name w:val="Title Char"/>
    <w:basedOn w:val="DefaultParagraphFont"/>
    <w:link w:val="Title"/>
    <w:rsid w:val="003412E6"/>
    <w:rPr>
      <w:rFonts w:ascii="Helvetica" w:eastAsia="Arial Unicode MS" w:hAnsi="Helvetica" w:cs="Arial Unicode MS"/>
      <w:b/>
      <w:bCs/>
      <w:color w:val="434343"/>
      <w:sz w:val="36"/>
      <w:szCs w:val="36"/>
      <w:u w:color="434343"/>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0747">
      <w:bodyDiv w:val="1"/>
      <w:marLeft w:val="0"/>
      <w:marRight w:val="0"/>
      <w:marTop w:val="0"/>
      <w:marBottom w:val="0"/>
      <w:divBdr>
        <w:top w:val="none" w:sz="0" w:space="0" w:color="auto"/>
        <w:left w:val="none" w:sz="0" w:space="0" w:color="auto"/>
        <w:bottom w:val="none" w:sz="0" w:space="0" w:color="auto"/>
        <w:right w:val="none" w:sz="0" w:space="0" w:color="auto"/>
      </w:divBdr>
    </w:div>
    <w:div w:id="272782698">
      <w:bodyDiv w:val="1"/>
      <w:marLeft w:val="0"/>
      <w:marRight w:val="0"/>
      <w:marTop w:val="0"/>
      <w:marBottom w:val="0"/>
      <w:divBdr>
        <w:top w:val="none" w:sz="0" w:space="0" w:color="auto"/>
        <w:left w:val="none" w:sz="0" w:space="0" w:color="auto"/>
        <w:bottom w:val="none" w:sz="0" w:space="0" w:color="auto"/>
        <w:right w:val="none" w:sz="0" w:space="0" w:color="auto"/>
      </w:divBdr>
      <w:divsChild>
        <w:div w:id="1097674269">
          <w:marLeft w:val="0"/>
          <w:marRight w:val="0"/>
          <w:marTop w:val="0"/>
          <w:marBottom w:val="0"/>
          <w:divBdr>
            <w:top w:val="none" w:sz="0" w:space="0" w:color="auto"/>
            <w:left w:val="none" w:sz="0" w:space="0" w:color="auto"/>
            <w:bottom w:val="none" w:sz="0" w:space="0" w:color="auto"/>
            <w:right w:val="none" w:sz="0" w:space="0" w:color="auto"/>
          </w:divBdr>
        </w:div>
        <w:div w:id="612395717">
          <w:marLeft w:val="0"/>
          <w:marRight w:val="0"/>
          <w:marTop w:val="0"/>
          <w:marBottom w:val="0"/>
          <w:divBdr>
            <w:top w:val="none" w:sz="0" w:space="0" w:color="auto"/>
            <w:left w:val="none" w:sz="0" w:space="0" w:color="auto"/>
            <w:bottom w:val="none" w:sz="0" w:space="0" w:color="auto"/>
            <w:right w:val="none" w:sz="0" w:space="0" w:color="auto"/>
          </w:divBdr>
        </w:div>
        <w:div w:id="670254983">
          <w:marLeft w:val="0"/>
          <w:marRight w:val="0"/>
          <w:marTop w:val="0"/>
          <w:marBottom w:val="0"/>
          <w:divBdr>
            <w:top w:val="none" w:sz="0" w:space="0" w:color="auto"/>
            <w:left w:val="none" w:sz="0" w:space="0" w:color="auto"/>
            <w:bottom w:val="none" w:sz="0" w:space="0" w:color="auto"/>
            <w:right w:val="none" w:sz="0" w:space="0" w:color="auto"/>
          </w:divBdr>
        </w:div>
        <w:div w:id="691034686">
          <w:marLeft w:val="0"/>
          <w:marRight w:val="0"/>
          <w:marTop w:val="0"/>
          <w:marBottom w:val="0"/>
          <w:divBdr>
            <w:top w:val="none" w:sz="0" w:space="0" w:color="auto"/>
            <w:left w:val="none" w:sz="0" w:space="0" w:color="auto"/>
            <w:bottom w:val="none" w:sz="0" w:space="0" w:color="auto"/>
            <w:right w:val="none" w:sz="0" w:space="0" w:color="auto"/>
          </w:divBdr>
        </w:div>
        <w:div w:id="808665262">
          <w:marLeft w:val="0"/>
          <w:marRight w:val="0"/>
          <w:marTop w:val="0"/>
          <w:marBottom w:val="0"/>
          <w:divBdr>
            <w:top w:val="none" w:sz="0" w:space="0" w:color="auto"/>
            <w:left w:val="none" w:sz="0" w:space="0" w:color="auto"/>
            <w:bottom w:val="none" w:sz="0" w:space="0" w:color="auto"/>
            <w:right w:val="none" w:sz="0" w:space="0" w:color="auto"/>
          </w:divBdr>
        </w:div>
        <w:div w:id="1878154571">
          <w:marLeft w:val="0"/>
          <w:marRight w:val="0"/>
          <w:marTop w:val="0"/>
          <w:marBottom w:val="0"/>
          <w:divBdr>
            <w:top w:val="none" w:sz="0" w:space="0" w:color="auto"/>
            <w:left w:val="none" w:sz="0" w:space="0" w:color="auto"/>
            <w:bottom w:val="none" w:sz="0" w:space="0" w:color="auto"/>
            <w:right w:val="none" w:sz="0" w:space="0" w:color="auto"/>
          </w:divBdr>
        </w:div>
        <w:div w:id="806049243">
          <w:marLeft w:val="0"/>
          <w:marRight w:val="0"/>
          <w:marTop w:val="0"/>
          <w:marBottom w:val="0"/>
          <w:divBdr>
            <w:top w:val="none" w:sz="0" w:space="0" w:color="auto"/>
            <w:left w:val="none" w:sz="0" w:space="0" w:color="auto"/>
            <w:bottom w:val="none" w:sz="0" w:space="0" w:color="auto"/>
            <w:right w:val="none" w:sz="0" w:space="0" w:color="auto"/>
          </w:divBdr>
        </w:div>
        <w:div w:id="1671716088">
          <w:marLeft w:val="0"/>
          <w:marRight w:val="0"/>
          <w:marTop w:val="0"/>
          <w:marBottom w:val="0"/>
          <w:divBdr>
            <w:top w:val="none" w:sz="0" w:space="0" w:color="auto"/>
            <w:left w:val="none" w:sz="0" w:space="0" w:color="auto"/>
            <w:bottom w:val="none" w:sz="0" w:space="0" w:color="auto"/>
            <w:right w:val="none" w:sz="0" w:space="0" w:color="auto"/>
          </w:divBdr>
        </w:div>
        <w:div w:id="1152333314">
          <w:marLeft w:val="0"/>
          <w:marRight w:val="0"/>
          <w:marTop w:val="0"/>
          <w:marBottom w:val="0"/>
          <w:divBdr>
            <w:top w:val="none" w:sz="0" w:space="0" w:color="auto"/>
            <w:left w:val="none" w:sz="0" w:space="0" w:color="auto"/>
            <w:bottom w:val="none" w:sz="0" w:space="0" w:color="auto"/>
            <w:right w:val="none" w:sz="0" w:space="0" w:color="auto"/>
          </w:divBdr>
        </w:div>
        <w:div w:id="27726898">
          <w:marLeft w:val="0"/>
          <w:marRight w:val="0"/>
          <w:marTop w:val="0"/>
          <w:marBottom w:val="0"/>
          <w:divBdr>
            <w:top w:val="none" w:sz="0" w:space="0" w:color="auto"/>
            <w:left w:val="none" w:sz="0" w:space="0" w:color="auto"/>
            <w:bottom w:val="none" w:sz="0" w:space="0" w:color="auto"/>
            <w:right w:val="none" w:sz="0" w:space="0" w:color="auto"/>
          </w:divBdr>
        </w:div>
        <w:div w:id="1433629659">
          <w:marLeft w:val="0"/>
          <w:marRight w:val="0"/>
          <w:marTop w:val="0"/>
          <w:marBottom w:val="0"/>
          <w:divBdr>
            <w:top w:val="none" w:sz="0" w:space="0" w:color="auto"/>
            <w:left w:val="none" w:sz="0" w:space="0" w:color="auto"/>
            <w:bottom w:val="none" w:sz="0" w:space="0" w:color="auto"/>
            <w:right w:val="none" w:sz="0" w:space="0" w:color="auto"/>
          </w:divBdr>
        </w:div>
        <w:div w:id="1178495559">
          <w:marLeft w:val="0"/>
          <w:marRight w:val="0"/>
          <w:marTop w:val="0"/>
          <w:marBottom w:val="0"/>
          <w:divBdr>
            <w:top w:val="none" w:sz="0" w:space="0" w:color="auto"/>
            <w:left w:val="none" w:sz="0" w:space="0" w:color="auto"/>
            <w:bottom w:val="none" w:sz="0" w:space="0" w:color="auto"/>
            <w:right w:val="none" w:sz="0" w:space="0" w:color="auto"/>
          </w:divBdr>
        </w:div>
        <w:div w:id="1229000090">
          <w:marLeft w:val="0"/>
          <w:marRight w:val="0"/>
          <w:marTop w:val="0"/>
          <w:marBottom w:val="0"/>
          <w:divBdr>
            <w:top w:val="none" w:sz="0" w:space="0" w:color="auto"/>
            <w:left w:val="none" w:sz="0" w:space="0" w:color="auto"/>
            <w:bottom w:val="none" w:sz="0" w:space="0" w:color="auto"/>
            <w:right w:val="none" w:sz="0" w:space="0" w:color="auto"/>
          </w:divBdr>
        </w:div>
        <w:div w:id="1431467844">
          <w:marLeft w:val="0"/>
          <w:marRight w:val="0"/>
          <w:marTop w:val="0"/>
          <w:marBottom w:val="0"/>
          <w:divBdr>
            <w:top w:val="none" w:sz="0" w:space="0" w:color="auto"/>
            <w:left w:val="none" w:sz="0" w:space="0" w:color="auto"/>
            <w:bottom w:val="none" w:sz="0" w:space="0" w:color="auto"/>
            <w:right w:val="none" w:sz="0" w:space="0" w:color="auto"/>
          </w:divBdr>
        </w:div>
      </w:divsChild>
    </w:div>
    <w:div w:id="404188004">
      <w:bodyDiv w:val="1"/>
      <w:marLeft w:val="0"/>
      <w:marRight w:val="0"/>
      <w:marTop w:val="0"/>
      <w:marBottom w:val="0"/>
      <w:divBdr>
        <w:top w:val="none" w:sz="0" w:space="0" w:color="auto"/>
        <w:left w:val="none" w:sz="0" w:space="0" w:color="auto"/>
        <w:bottom w:val="none" w:sz="0" w:space="0" w:color="auto"/>
        <w:right w:val="none" w:sz="0" w:space="0" w:color="auto"/>
      </w:divBdr>
      <w:divsChild>
        <w:div w:id="272715285">
          <w:marLeft w:val="0"/>
          <w:marRight w:val="0"/>
          <w:marTop w:val="0"/>
          <w:marBottom w:val="0"/>
          <w:divBdr>
            <w:top w:val="none" w:sz="0" w:space="0" w:color="auto"/>
            <w:left w:val="none" w:sz="0" w:space="0" w:color="auto"/>
            <w:bottom w:val="none" w:sz="0" w:space="0" w:color="auto"/>
            <w:right w:val="none" w:sz="0" w:space="0" w:color="auto"/>
          </w:divBdr>
          <w:divsChild>
            <w:div w:id="1173884456">
              <w:marLeft w:val="0"/>
              <w:marRight w:val="0"/>
              <w:marTop w:val="0"/>
              <w:marBottom w:val="0"/>
              <w:divBdr>
                <w:top w:val="none" w:sz="0" w:space="0" w:color="auto"/>
                <w:left w:val="none" w:sz="0" w:space="0" w:color="auto"/>
                <w:bottom w:val="none" w:sz="0" w:space="0" w:color="auto"/>
                <w:right w:val="none" w:sz="0" w:space="0" w:color="auto"/>
              </w:divBdr>
              <w:divsChild>
                <w:div w:id="1573929507">
                  <w:marLeft w:val="0"/>
                  <w:marRight w:val="0"/>
                  <w:marTop w:val="0"/>
                  <w:marBottom w:val="0"/>
                  <w:divBdr>
                    <w:top w:val="none" w:sz="0" w:space="0" w:color="auto"/>
                    <w:left w:val="none" w:sz="0" w:space="0" w:color="auto"/>
                    <w:bottom w:val="none" w:sz="0" w:space="0" w:color="auto"/>
                    <w:right w:val="none" w:sz="0" w:space="0" w:color="auto"/>
                  </w:divBdr>
                  <w:divsChild>
                    <w:div w:id="33165539">
                      <w:marLeft w:val="0"/>
                      <w:marRight w:val="0"/>
                      <w:marTop w:val="0"/>
                      <w:marBottom w:val="0"/>
                      <w:divBdr>
                        <w:top w:val="none" w:sz="0" w:space="0" w:color="auto"/>
                        <w:left w:val="none" w:sz="0" w:space="0" w:color="auto"/>
                        <w:bottom w:val="none" w:sz="0" w:space="0" w:color="auto"/>
                        <w:right w:val="none" w:sz="0" w:space="0" w:color="auto"/>
                      </w:divBdr>
                      <w:divsChild>
                        <w:div w:id="680665250">
                          <w:marLeft w:val="-225"/>
                          <w:marRight w:val="-225"/>
                          <w:marTop w:val="0"/>
                          <w:marBottom w:val="0"/>
                          <w:divBdr>
                            <w:top w:val="none" w:sz="0" w:space="0" w:color="auto"/>
                            <w:left w:val="none" w:sz="0" w:space="0" w:color="auto"/>
                            <w:bottom w:val="none" w:sz="0" w:space="0" w:color="auto"/>
                            <w:right w:val="none" w:sz="0" w:space="0" w:color="auto"/>
                          </w:divBdr>
                          <w:divsChild>
                            <w:div w:id="265429752">
                              <w:marLeft w:val="0"/>
                              <w:marRight w:val="0"/>
                              <w:marTop w:val="0"/>
                              <w:marBottom w:val="0"/>
                              <w:divBdr>
                                <w:top w:val="none" w:sz="0" w:space="0" w:color="auto"/>
                                <w:left w:val="none" w:sz="0" w:space="0" w:color="auto"/>
                                <w:bottom w:val="none" w:sz="0" w:space="0" w:color="auto"/>
                                <w:right w:val="none" w:sz="0" w:space="0" w:color="auto"/>
                              </w:divBdr>
                              <w:divsChild>
                                <w:div w:id="519516204">
                                  <w:marLeft w:val="0"/>
                                  <w:marRight w:val="0"/>
                                  <w:marTop w:val="0"/>
                                  <w:marBottom w:val="0"/>
                                  <w:divBdr>
                                    <w:top w:val="none" w:sz="0" w:space="0" w:color="auto"/>
                                    <w:left w:val="none" w:sz="0" w:space="0" w:color="auto"/>
                                    <w:bottom w:val="none" w:sz="0" w:space="0" w:color="auto"/>
                                    <w:right w:val="none" w:sz="0" w:space="0" w:color="auto"/>
                                  </w:divBdr>
                                  <w:divsChild>
                                    <w:div w:id="13349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824095">
      <w:bodyDiv w:val="1"/>
      <w:marLeft w:val="0"/>
      <w:marRight w:val="0"/>
      <w:marTop w:val="0"/>
      <w:marBottom w:val="0"/>
      <w:divBdr>
        <w:top w:val="none" w:sz="0" w:space="0" w:color="auto"/>
        <w:left w:val="none" w:sz="0" w:space="0" w:color="auto"/>
        <w:bottom w:val="none" w:sz="0" w:space="0" w:color="auto"/>
        <w:right w:val="none" w:sz="0" w:space="0" w:color="auto"/>
      </w:divBdr>
      <w:divsChild>
        <w:div w:id="1783107172">
          <w:marLeft w:val="0"/>
          <w:marRight w:val="0"/>
          <w:marTop w:val="0"/>
          <w:marBottom w:val="0"/>
          <w:divBdr>
            <w:top w:val="none" w:sz="0" w:space="0" w:color="auto"/>
            <w:left w:val="none" w:sz="0" w:space="0" w:color="auto"/>
            <w:bottom w:val="none" w:sz="0" w:space="0" w:color="auto"/>
            <w:right w:val="none" w:sz="0" w:space="0" w:color="auto"/>
          </w:divBdr>
        </w:div>
        <w:div w:id="617025256">
          <w:marLeft w:val="0"/>
          <w:marRight w:val="0"/>
          <w:marTop w:val="0"/>
          <w:marBottom w:val="0"/>
          <w:divBdr>
            <w:top w:val="none" w:sz="0" w:space="0" w:color="auto"/>
            <w:left w:val="none" w:sz="0" w:space="0" w:color="auto"/>
            <w:bottom w:val="none" w:sz="0" w:space="0" w:color="auto"/>
            <w:right w:val="none" w:sz="0" w:space="0" w:color="auto"/>
          </w:divBdr>
        </w:div>
        <w:div w:id="1498301829">
          <w:marLeft w:val="0"/>
          <w:marRight w:val="0"/>
          <w:marTop w:val="0"/>
          <w:marBottom w:val="0"/>
          <w:divBdr>
            <w:top w:val="none" w:sz="0" w:space="0" w:color="auto"/>
            <w:left w:val="none" w:sz="0" w:space="0" w:color="auto"/>
            <w:bottom w:val="none" w:sz="0" w:space="0" w:color="auto"/>
            <w:right w:val="none" w:sz="0" w:space="0" w:color="auto"/>
          </w:divBdr>
        </w:div>
        <w:div w:id="657005047">
          <w:marLeft w:val="0"/>
          <w:marRight w:val="0"/>
          <w:marTop w:val="0"/>
          <w:marBottom w:val="0"/>
          <w:divBdr>
            <w:top w:val="none" w:sz="0" w:space="0" w:color="auto"/>
            <w:left w:val="none" w:sz="0" w:space="0" w:color="auto"/>
            <w:bottom w:val="none" w:sz="0" w:space="0" w:color="auto"/>
            <w:right w:val="none" w:sz="0" w:space="0" w:color="auto"/>
          </w:divBdr>
        </w:div>
      </w:divsChild>
    </w:div>
    <w:div w:id="982848412">
      <w:bodyDiv w:val="1"/>
      <w:marLeft w:val="0"/>
      <w:marRight w:val="0"/>
      <w:marTop w:val="0"/>
      <w:marBottom w:val="0"/>
      <w:divBdr>
        <w:top w:val="none" w:sz="0" w:space="0" w:color="auto"/>
        <w:left w:val="none" w:sz="0" w:space="0" w:color="auto"/>
        <w:bottom w:val="none" w:sz="0" w:space="0" w:color="auto"/>
        <w:right w:val="none" w:sz="0" w:space="0" w:color="auto"/>
      </w:divBdr>
    </w:div>
    <w:div w:id="1009138503">
      <w:bodyDiv w:val="1"/>
      <w:marLeft w:val="0"/>
      <w:marRight w:val="0"/>
      <w:marTop w:val="0"/>
      <w:marBottom w:val="0"/>
      <w:divBdr>
        <w:top w:val="none" w:sz="0" w:space="0" w:color="auto"/>
        <w:left w:val="none" w:sz="0" w:space="0" w:color="auto"/>
        <w:bottom w:val="none" w:sz="0" w:space="0" w:color="auto"/>
        <w:right w:val="none" w:sz="0" w:space="0" w:color="auto"/>
      </w:divBdr>
    </w:div>
    <w:div w:id="1055079640">
      <w:bodyDiv w:val="1"/>
      <w:marLeft w:val="0"/>
      <w:marRight w:val="0"/>
      <w:marTop w:val="0"/>
      <w:marBottom w:val="0"/>
      <w:divBdr>
        <w:top w:val="none" w:sz="0" w:space="0" w:color="auto"/>
        <w:left w:val="none" w:sz="0" w:space="0" w:color="auto"/>
        <w:bottom w:val="none" w:sz="0" w:space="0" w:color="auto"/>
        <w:right w:val="none" w:sz="0" w:space="0" w:color="auto"/>
      </w:divBdr>
    </w:div>
    <w:div w:id="1063330384">
      <w:bodyDiv w:val="1"/>
      <w:marLeft w:val="0"/>
      <w:marRight w:val="0"/>
      <w:marTop w:val="0"/>
      <w:marBottom w:val="0"/>
      <w:divBdr>
        <w:top w:val="none" w:sz="0" w:space="0" w:color="auto"/>
        <w:left w:val="none" w:sz="0" w:space="0" w:color="auto"/>
        <w:bottom w:val="none" w:sz="0" w:space="0" w:color="auto"/>
        <w:right w:val="none" w:sz="0" w:space="0" w:color="auto"/>
      </w:divBdr>
    </w:div>
    <w:div w:id="1072852072">
      <w:bodyDiv w:val="1"/>
      <w:marLeft w:val="0"/>
      <w:marRight w:val="0"/>
      <w:marTop w:val="0"/>
      <w:marBottom w:val="0"/>
      <w:divBdr>
        <w:top w:val="none" w:sz="0" w:space="0" w:color="auto"/>
        <w:left w:val="none" w:sz="0" w:space="0" w:color="auto"/>
        <w:bottom w:val="none" w:sz="0" w:space="0" w:color="auto"/>
        <w:right w:val="none" w:sz="0" w:space="0" w:color="auto"/>
      </w:divBdr>
    </w:div>
    <w:div w:id="1073970013">
      <w:bodyDiv w:val="1"/>
      <w:marLeft w:val="0"/>
      <w:marRight w:val="0"/>
      <w:marTop w:val="0"/>
      <w:marBottom w:val="0"/>
      <w:divBdr>
        <w:top w:val="none" w:sz="0" w:space="0" w:color="auto"/>
        <w:left w:val="none" w:sz="0" w:space="0" w:color="auto"/>
        <w:bottom w:val="none" w:sz="0" w:space="0" w:color="auto"/>
        <w:right w:val="none" w:sz="0" w:space="0" w:color="auto"/>
      </w:divBdr>
    </w:div>
    <w:div w:id="1586308132">
      <w:bodyDiv w:val="1"/>
      <w:marLeft w:val="0"/>
      <w:marRight w:val="0"/>
      <w:marTop w:val="0"/>
      <w:marBottom w:val="0"/>
      <w:divBdr>
        <w:top w:val="none" w:sz="0" w:space="0" w:color="auto"/>
        <w:left w:val="none" w:sz="0" w:space="0" w:color="auto"/>
        <w:bottom w:val="none" w:sz="0" w:space="0" w:color="auto"/>
        <w:right w:val="none" w:sz="0" w:space="0" w:color="auto"/>
      </w:divBdr>
    </w:div>
    <w:div w:id="1654598844">
      <w:bodyDiv w:val="1"/>
      <w:marLeft w:val="0"/>
      <w:marRight w:val="0"/>
      <w:marTop w:val="0"/>
      <w:marBottom w:val="0"/>
      <w:divBdr>
        <w:top w:val="none" w:sz="0" w:space="0" w:color="auto"/>
        <w:left w:val="none" w:sz="0" w:space="0" w:color="auto"/>
        <w:bottom w:val="none" w:sz="0" w:space="0" w:color="auto"/>
        <w:right w:val="none" w:sz="0" w:space="0" w:color="auto"/>
      </w:divBdr>
    </w:div>
    <w:div w:id="1817530608">
      <w:bodyDiv w:val="1"/>
      <w:marLeft w:val="0"/>
      <w:marRight w:val="0"/>
      <w:marTop w:val="0"/>
      <w:marBottom w:val="0"/>
      <w:divBdr>
        <w:top w:val="none" w:sz="0" w:space="0" w:color="auto"/>
        <w:left w:val="none" w:sz="0" w:space="0" w:color="auto"/>
        <w:bottom w:val="none" w:sz="0" w:space="0" w:color="auto"/>
        <w:right w:val="none" w:sz="0" w:space="0" w:color="auto"/>
      </w:divBdr>
    </w:div>
    <w:div w:id="1831408790">
      <w:bodyDiv w:val="1"/>
      <w:marLeft w:val="0"/>
      <w:marRight w:val="0"/>
      <w:marTop w:val="0"/>
      <w:marBottom w:val="0"/>
      <w:divBdr>
        <w:top w:val="none" w:sz="0" w:space="0" w:color="auto"/>
        <w:left w:val="none" w:sz="0" w:space="0" w:color="auto"/>
        <w:bottom w:val="none" w:sz="0" w:space="0" w:color="auto"/>
        <w:right w:val="none" w:sz="0" w:space="0" w:color="auto"/>
      </w:divBdr>
    </w:div>
    <w:div w:id="190363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733F89-738E-4BBA-BC3C-C8B297BB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2817</Words>
  <Characters>16059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Driscoll</dc:creator>
  <cp:lastModifiedBy>Anna Bacciarelli</cp:lastModifiedBy>
  <cp:revision>2</cp:revision>
  <cp:lastPrinted>2018-03-29T11:38:00Z</cp:lastPrinted>
  <dcterms:created xsi:type="dcterms:W3CDTF">2018-04-03T15:44:00Z</dcterms:created>
  <dcterms:modified xsi:type="dcterms:W3CDTF">2018-04-03T15:44:00Z</dcterms:modified>
</cp:coreProperties>
</file>