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900D" w14:textId="6DF94565" w:rsidR="00000235" w:rsidRPr="00BB6FC4" w:rsidRDefault="0020729E" w:rsidP="00BB6FC4">
      <w:pPr>
        <w:jc w:val="center"/>
        <w:rPr>
          <w:b/>
          <w:bCs/>
        </w:rPr>
      </w:pPr>
      <w:r w:rsidRPr="00BB6FC4">
        <w:rPr>
          <w:b/>
          <w:bCs/>
        </w:rPr>
        <w:t>BK16 actions for 10 December</w:t>
      </w:r>
    </w:p>
    <w:p w14:paraId="3ACB3F25" w14:textId="77777777" w:rsidR="0020729E" w:rsidRDefault="0020729E"/>
    <w:p w14:paraId="06CE4341" w14:textId="77777777" w:rsidR="0020729E" w:rsidRDefault="0020729E">
      <w:r>
        <w:t>On 10 December, Human Rights Day:</w:t>
      </w:r>
    </w:p>
    <w:p w14:paraId="64DF7B15" w14:textId="77777777" w:rsidR="0020729E" w:rsidRDefault="0020729E"/>
    <w:p w14:paraId="4A13667C" w14:textId="2D49A825" w:rsidR="0020729E" w:rsidRDefault="0020729E" w:rsidP="0020729E">
      <w:pPr>
        <w:pStyle w:val="ListParagraph"/>
        <w:numPr>
          <w:ilvl w:val="0"/>
          <w:numId w:val="1"/>
        </w:numPr>
        <w:ind w:left="360"/>
      </w:pPr>
      <w:r>
        <w:t>Please write solidarity letters and cards to the 6 prisoners still held in jail in Maharashtra state. Do not mention Amnesty, this should just be a personal message such as “</w:t>
      </w:r>
      <w:r w:rsidRPr="00E73049">
        <w:rPr>
          <w:i/>
          <w:iCs/>
        </w:rPr>
        <w:t>I/we are inspired by your commitment to supporting poor and marginalised people in India</w:t>
      </w:r>
      <w:r>
        <w:t>” or “</w:t>
      </w:r>
      <w:r w:rsidRPr="00E73049">
        <w:rPr>
          <w:i/>
          <w:iCs/>
        </w:rPr>
        <w:t>stay strong, we believe you will be released</w:t>
      </w:r>
      <w:r w:rsidR="00E73049">
        <w:rPr>
          <w:i/>
          <w:iCs/>
        </w:rPr>
        <w:t xml:space="preserve"> soon</w:t>
      </w:r>
      <w:r>
        <w:t xml:space="preserve">”. You can also talk about everyday things, especially if you have written to them before. </w:t>
      </w:r>
    </w:p>
    <w:p w14:paraId="02C2ACF8" w14:textId="11B00090" w:rsidR="0020729E" w:rsidRDefault="0020729E" w:rsidP="0020729E">
      <w:pPr>
        <w:pStyle w:val="ListParagraph"/>
        <w:numPr>
          <w:ilvl w:val="0"/>
          <w:numId w:val="1"/>
        </w:numPr>
        <w:ind w:left="360"/>
      </w:pPr>
      <w:r>
        <w:t>Use the images given in the links (see newsletter Page 2) to post on your social media platforms with solidarity messages such as “</w:t>
      </w:r>
      <w:r w:rsidRPr="00E73049">
        <w:rPr>
          <w:rFonts w:ascii="Calibri" w:eastAsia="Calibri" w:hAnsi="Calibri" w:cs="Calibri"/>
          <w:i/>
          <w:iCs/>
          <w:lang w:val="en-US"/>
        </w:rPr>
        <w:t xml:space="preserve">On International Human Rights Day we must not forget that 6 activists in the Bhima Koregaon </w:t>
      </w:r>
      <w:r w:rsidR="00E73049" w:rsidRPr="00E73049">
        <w:rPr>
          <w:rFonts w:ascii="Calibri" w:eastAsia="Calibri" w:hAnsi="Calibri" w:cs="Calibri"/>
          <w:i/>
          <w:iCs/>
          <w:lang w:val="en-US"/>
        </w:rPr>
        <w:t xml:space="preserve">(BK16) </w:t>
      </w:r>
      <w:r w:rsidRPr="00E73049">
        <w:rPr>
          <w:rFonts w:ascii="Calibri" w:eastAsia="Calibri" w:hAnsi="Calibri" w:cs="Calibri"/>
          <w:i/>
          <w:iCs/>
          <w:lang w:val="en-US"/>
        </w:rPr>
        <w:t>case remain imprisoned without trial, simply because they spoke up for the rights of the most marginali</w:t>
      </w:r>
      <w:r w:rsidR="00E73049" w:rsidRPr="00E73049">
        <w:rPr>
          <w:rFonts w:ascii="Calibri" w:eastAsia="Calibri" w:hAnsi="Calibri" w:cs="Calibri"/>
          <w:i/>
          <w:iCs/>
          <w:lang w:val="en-US"/>
        </w:rPr>
        <w:t>s</w:t>
      </w:r>
      <w:r w:rsidRPr="00E73049">
        <w:rPr>
          <w:rFonts w:ascii="Calibri" w:eastAsia="Calibri" w:hAnsi="Calibri" w:cs="Calibri"/>
          <w:i/>
          <w:iCs/>
          <w:lang w:val="en-US"/>
        </w:rPr>
        <w:t>ed in the country. They must be immediately released</w:t>
      </w:r>
      <w:r w:rsidRPr="1C8B2B84">
        <w:rPr>
          <w:rFonts w:ascii="Calibri" w:eastAsia="Calibri" w:hAnsi="Calibri" w:cs="Calibri"/>
          <w:lang w:val="en-US"/>
        </w:rPr>
        <w:t>.</w:t>
      </w:r>
      <w:r w:rsidR="00E73049">
        <w:rPr>
          <w:rFonts w:ascii="Calibri" w:eastAsia="Calibri" w:hAnsi="Calibri" w:cs="Calibri"/>
          <w:lang w:val="en-US"/>
        </w:rPr>
        <w:t>”</w:t>
      </w:r>
    </w:p>
    <w:p w14:paraId="05B68CC6" w14:textId="6AC1F0C1" w:rsidR="0020729E" w:rsidRDefault="0020729E" w:rsidP="0020729E">
      <w:pPr>
        <w:pStyle w:val="ListParagraph"/>
        <w:numPr>
          <w:ilvl w:val="0"/>
          <w:numId w:val="1"/>
        </w:numPr>
        <w:ind w:left="360"/>
      </w:pPr>
      <w:r>
        <w:t xml:space="preserve">Publicise the case on a street action using the images </w:t>
      </w:r>
      <w:r w:rsidR="00E73049">
        <w:t xml:space="preserve">and messages </w:t>
      </w:r>
      <w:r>
        <w:t>given</w:t>
      </w:r>
    </w:p>
    <w:p w14:paraId="35DFD7E9" w14:textId="4F46B89D" w:rsidR="0020729E" w:rsidRDefault="0020729E" w:rsidP="0020729E">
      <w:pPr>
        <w:pStyle w:val="ListParagraph"/>
        <w:numPr>
          <w:ilvl w:val="0"/>
          <w:numId w:val="1"/>
        </w:numPr>
        <w:ind w:left="360"/>
      </w:pPr>
      <w:r>
        <w:t>Write to your MP explaining the case, using the following text</w:t>
      </w:r>
      <w:r w:rsidR="00BB6FC4">
        <w:t>:</w:t>
      </w:r>
    </w:p>
    <w:p w14:paraId="456EAA8F" w14:textId="77777777" w:rsidR="0020729E" w:rsidRDefault="0020729E" w:rsidP="0020729E"/>
    <w:p w14:paraId="4B5AF0D4" w14:textId="77777777" w:rsidR="00E73049" w:rsidRDefault="00E73049" w:rsidP="00E73049">
      <w:r>
        <w:t xml:space="preserve">I am concerned at the continuing detention, without formal charges, of six human rights activists in Taloja and Byculla jails in Mumbai, Maharashtra state. </w:t>
      </w:r>
      <w:r w:rsidRPr="00987A41">
        <w:rPr>
          <w:rFonts w:cstheme="minorHAnsi"/>
        </w:rPr>
        <w:t>Mahesh Raut, Surendra Gadling, Hany Babu, Jyoti Jagtap, Sagar Gorkhe, Ramesh Gaichor</w:t>
      </w:r>
      <w:r>
        <w:rPr>
          <w:rFonts w:eastAsia="Times New Roman" w:cstheme="minorHAnsi"/>
          <w:bCs/>
          <w:lang w:eastAsia="en-GB"/>
        </w:rPr>
        <w:t xml:space="preserve"> are being held without trial </w:t>
      </w:r>
      <w:r>
        <w:t xml:space="preserve">under the Unlawful Activities Prevention Act. Some have been held for over seven years in poor conditions. A further nine activists are out on bail, but under strict conditions that limit their freedom of movement and communications. As lawyers, academics and writers, they have all worked to defend the rights of India’s most marginalised people and have not been charged with or found guilty of any crime. </w:t>
      </w:r>
    </w:p>
    <w:p w14:paraId="77AFA1B8" w14:textId="77777777" w:rsidR="00E73049" w:rsidRDefault="00E73049" w:rsidP="00E73049"/>
    <w:p w14:paraId="02BEF820" w14:textId="0A48655A" w:rsidR="00E73049" w:rsidRDefault="00E73049" w:rsidP="00E73049">
      <w:r>
        <w:t xml:space="preserve">On 10 December, International Human Rights Day, I am writing to ask you to ensure their case is raised in relation to India’s legal duty to adhere to international standards in any communications with the Indian government. </w:t>
      </w:r>
      <w:r w:rsidR="00BB6FC4">
        <w:t>The Indian government must:</w:t>
      </w:r>
    </w:p>
    <w:p w14:paraId="5AE9FCFD" w14:textId="77777777" w:rsidR="00E73049" w:rsidRDefault="00E73049" w:rsidP="00E73049"/>
    <w:p w14:paraId="5D9B688D" w14:textId="6794B73E" w:rsidR="00E73049" w:rsidRDefault="00E73049" w:rsidP="00E73049">
      <w:pPr>
        <w:pStyle w:val="ListParagraph"/>
        <w:numPr>
          <w:ilvl w:val="0"/>
          <w:numId w:val="2"/>
        </w:numPr>
      </w:pPr>
      <w:r>
        <w:t xml:space="preserve">Immediately allow these </w:t>
      </w:r>
      <w:r w:rsidR="00BB6FC4">
        <w:t>six</w:t>
      </w:r>
      <w:r>
        <w:t xml:space="preserve"> human rights defenders to be </w:t>
      </w:r>
      <w:r w:rsidR="00BB6FC4">
        <w:t xml:space="preserve">immediately </w:t>
      </w:r>
      <w:r>
        <w:t>released on bail</w:t>
      </w:r>
    </w:p>
    <w:p w14:paraId="389D7575" w14:textId="77777777" w:rsidR="00BB6FC4" w:rsidRDefault="00E73049" w:rsidP="00E73049">
      <w:pPr>
        <w:pStyle w:val="ListParagraph"/>
        <w:numPr>
          <w:ilvl w:val="0"/>
          <w:numId w:val="2"/>
        </w:numPr>
      </w:pPr>
      <w:r>
        <w:t>Ensure they have a fair trial based on proper charges</w:t>
      </w:r>
    </w:p>
    <w:p w14:paraId="2E06BF9E" w14:textId="7206E54C" w:rsidR="00E73049" w:rsidRDefault="00BB6FC4" w:rsidP="00E73049">
      <w:pPr>
        <w:pStyle w:val="ListParagraph"/>
        <w:numPr>
          <w:ilvl w:val="0"/>
          <w:numId w:val="2"/>
        </w:numPr>
      </w:pPr>
      <w:r>
        <w:t>If no grounds can be found, ensure all charges are dropped</w:t>
      </w:r>
      <w:r w:rsidR="00E73049">
        <w:t xml:space="preserve"> </w:t>
      </w:r>
    </w:p>
    <w:p w14:paraId="53F1D46F" w14:textId="77777777" w:rsidR="00E73049" w:rsidRDefault="00E73049" w:rsidP="00E73049">
      <w:pPr>
        <w:pStyle w:val="ListParagraph"/>
        <w:numPr>
          <w:ilvl w:val="0"/>
          <w:numId w:val="2"/>
        </w:numPr>
      </w:pPr>
      <w:r>
        <w:t>Cease using the Unlawful Activities Prevention Act to harass human rights defenders and prevent legitimate freedom of speech.</w:t>
      </w:r>
    </w:p>
    <w:p w14:paraId="7F6F7D76" w14:textId="77777777" w:rsidR="00E73049" w:rsidRDefault="00E73049" w:rsidP="00E73049"/>
    <w:p w14:paraId="63492A6C" w14:textId="732D2195" w:rsidR="0020729E" w:rsidRDefault="0020729E" w:rsidP="0020729E"/>
    <w:sectPr w:rsidR="00207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02F2E"/>
    <w:multiLevelType w:val="hybridMultilevel"/>
    <w:tmpl w:val="7BAE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C4156"/>
    <w:multiLevelType w:val="hybridMultilevel"/>
    <w:tmpl w:val="837CD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685628">
    <w:abstractNumId w:val="1"/>
  </w:num>
  <w:num w:numId="2" w16cid:durableId="560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9E"/>
    <w:rsid w:val="00000235"/>
    <w:rsid w:val="001748FB"/>
    <w:rsid w:val="0020729E"/>
    <w:rsid w:val="002A2F89"/>
    <w:rsid w:val="004E7368"/>
    <w:rsid w:val="006221D7"/>
    <w:rsid w:val="009777AC"/>
    <w:rsid w:val="00BB6FC4"/>
    <w:rsid w:val="00DC11AA"/>
    <w:rsid w:val="00E73049"/>
    <w:rsid w:val="00E80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9DAA"/>
  <w15:chartTrackingRefBased/>
  <w15:docId w15:val="{12B50850-30E2-4910-9585-112A898A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2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2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2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2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29E"/>
    <w:rPr>
      <w:rFonts w:eastAsiaTheme="majorEastAsia" w:cstheme="majorBidi"/>
      <w:color w:val="272727" w:themeColor="text1" w:themeTint="D8"/>
    </w:rPr>
  </w:style>
  <w:style w:type="paragraph" w:styleId="Title">
    <w:name w:val="Title"/>
    <w:basedOn w:val="Normal"/>
    <w:next w:val="Normal"/>
    <w:link w:val="TitleChar"/>
    <w:uiPriority w:val="10"/>
    <w:qFormat/>
    <w:rsid w:val="0020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2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2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29E"/>
    <w:rPr>
      <w:i/>
      <w:iCs/>
      <w:color w:val="404040" w:themeColor="text1" w:themeTint="BF"/>
    </w:rPr>
  </w:style>
  <w:style w:type="paragraph" w:styleId="ListParagraph">
    <w:name w:val="List Paragraph"/>
    <w:basedOn w:val="Normal"/>
    <w:uiPriority w:val="34"/>
    <w:qFormat/>
    <w:rsid w:val="0020729E"/>
    <w:pPr>
      <w:ind w:left="720"/>
      <w:contextualSpacing/>
    </w:pPr>
  </w:style>
  <w:style w:type="character" w:styleId="IntenseEmphasis">
    <w:name w:val="Intense Emphasis"/>
    <w:basedOn w:val="DefaultParagraphFont"/>
    <w:uiPriority w:val="21"/>
    <w:qFormat/>
    <w:rsid w:val="0020729E"/>
    <w:rPr>
      <w:i/>
      <w:iCs/>
      <w:color w:val="2F5496" w:themeColor="accent1" w:themeShade="BF"/>
    </w:rPr>
  </w:style>
  <w:style w:type="paragraph" w:styleId="IntenseQuote">
    <w:name w:val="Intense Quote"/>
    <w:basedOn w:val="Normal"/>
    <w:next w:val="Normal"/>
    <w:link w:val="IntenseQuoteChar"/>
    <w:uiPriority w:val="30"/>
    <w:qFormat/>
    <w:rsid w:val="00207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29E"/>
    <w:rPr>
      <w:i/>
      <w:iCs/>
      <w:color w:val="2F5496" w:themeColor="accent1" w:themeShade="BF"/>
    </w:rPr>
  </w:style>
  <w:style w:type="character" w:styleId="IntenseReference">
    <w:name w:val="Intense Reference"/>
    <w:basedOn w:val="DefaultParagraphFont"/>
    <w:uiPriority w:val="32"/>
    <w:qFormat/>
    <w:rsid w:val="00207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Bird</dc:creator>
  <cp:keywords/>
  <dc:description/>
  <cp:lastModifiedBy>Helen B</cp:lastModifiedBy>
  <cp:revision>2</cp:revision>
  <dcterms:created xsi:type="dcterms:W3CDTF">2025-11-21T16:39:00Z</dcterms:created>
  <dcterms:modified xsi:type="dcterms:W3CDTF">2025-11-21T16:39:00Z</dcterms:modified>
</cp:coreProperties>
</file>