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9DDB" w14:textId="77777777" w:rsidR="00AD0BC6" w:rsidRPr="00254884" w:rsidRDefault="00AD0BC6" w:rsidP="00AD0BC6">
      <w:pPr>
        <w:rPr>
          <w:rFonts w:ascii="Amnesty Trade Gothic" w:hAnsi="Amnesty Trade Gothic" w:cs="Arial"/>
          <w:b/>
          <w:szCs w:val="22"/>
        </w:rPr>
      </w:pPr>
      <w:r w:rsidRPr="00254884">
        <w:rPr>
          <w:rFonts w:ascii="Amnesty Trade Gothic" w:hAnsi="Amnesty Trade Gothic" w:cs="Arial"/>
          <w:b/>
          <w:szCs w:val="22"/>
        </w:rPr>
        <w:t>Terms of Reference for the Student Action Network</w:t>
      </w:r>
    </w:p>
    <w:p w14:paraId="1DB79C0C" w14:textId="77777777" w:rsidR="00AD0BC6" w:rsidRPr="00254884" w:rsidRDefault="00AD0BC6" w:rsidP="00AD0BC6">
      <w:pPr>
        <w:rPr>
          <w:rFonts w:ascii="Amnesty Trade Gothic" w:hAnsi="Amnesty Trade Gothic" w:cs="Arial"/>
          <w:szCs w:val="22"/>
        </w:rPr>
      </w:pPr>
    </w:p>
    <w:p w14:paraId="27EA48C3" w14:textId="77777777" w:rsidR="00AD0BC6" w:rsidRPr="00254884" w:rsidRDefault="00AD0BC6" w:rsidP="00AD0BC6">
      <w:pPr>
        <w:rPr>
          <w:rFonts w:ascii="Amnesty Trade Gothic" w:hAnsi="Amnesty Trade Gothic" w:cs="Arial"/>
          <w:b/>
          <w:bCs/>
          <w:szCs w:val="22"/>
        </w:rPr>
      </w:pPr>
      <w:r w:rsidRPr="00254884">
        <w:rPr>
          <w:rFonts w:ascii="Amnesty Trade Gothic" w:hAnsi="Amnesty Trade Gothic" w:cs="Arial"/>
          <w:b/>
          <w:bCs/>
          <w:szCs w:val="22"/>
        </w:rPr>
        <w:t>1. Name</w:t>
      </w:r>
    </w:p>
    <w:p w14:paraId="61F61BFE" w14:textId="77777777" w:rsidR="00AD0BC6" w:rsidRPr="00254884" w:rsidRDefault="00AD0BC6" w:rsidP="00AD0BC6">
      <w:pPr>
        <w:rPr>
          <w:rFonts w:ascii="Amnesty Trade Gothic" w:hAnsi="Amnesty Trade Gothic" w:cs="Arial"/>
          <w:b/>
          <w:bCs/>
          <w:szCs w:val="22"/>
        </w:rPr>
      </w:pPr>
    </w:p>
    <w:p w14:paraId="399CDBD8" w14:textId="77777777" w:rsidR="00AD0BC6" w:rsidRPr="00254884" w:rsidRDefault="00AD0BC6" w:rsidP="00AD0BC6">
      <w:pPr>
        <w:pStyle w:val="ListParagraph"/>
        <w:numPr>
          <w:ilvl w:val="1"/>
          <w:numId w:val="1"/>
        </w:numPr>
        <w:rPr>
          <w:rFonts w:ascii="Amnesty Trade Gothic" w:hAnsi="Amnesty Trade Gothic" w:cs="Arial"/>
          <w:sz w:val="22"/>
          <w:szCs w:val="22"/>
        </w:rPr>
      </w:pPr>
      <w:r w:rsidRPr="00254884">
        <w:rPr>
          <w:rFonts w:ascii="Amnesty Trade Gothic" w:hAnsi="Amnesty Trade Gothic" w:cs="Arial"/>
          <w:sz w:val="22"/>
          <w:szCs w:val="22"/>
        </w:rPr>
        <w:t xml:space="preserve">The name of the Network recognised by and under the control and supervision of Amnesty International UK Section (hereinafter “The Section”) shall be the Student Action Network (herein called the “Network”). </w:t>
      </w:r>
    </w:p>
    <w:p w14:paraId="51AAB34D" w14:textId="77777777" w:rsidR="00AD0BC6" w:rsidRPr="00254884" w:rsidRDefault="00AD0BC6" w:rsidP="00AD0BC6">
      <w:pPr>
        <w:rPr>
          <w:rFonts w:ascii="Amnesty Trade Gothic" w:hAnsi="Amnesty Trade Gothic" w:cs="Arial"/>
          <w:b/>
          <w:bCs/>
          <w:szCs w:val="22"/>
        </w:rPr>
      </w:pPr>
      <w:r w:rsidRPr="00254884">
        <w:rPr>
          <w:rFonts w:ascii="Amnesty Trade Gothic" w:hAnsi="Amnesty Trade Gothic" w:cs="Arial"/>
          <w:b/>
          <w:bCs/>
          <w:szCs w:val="22"/>
        </w:rPr>
        <w:t>2. Aims</w:t>
      </w:r>
    </w:p>
    <w:p w14:paraId="1CAD75E7" w14:textId="77777777" w:rsidR="00AD0BC6" w:rsidRPr="00254884" w:rsidRDefault="00AD0BC6" w:rsidP="00AD0BC6">
      <w:pPr>
        <w:rPr>
          <w:rFonts w:ascii="Amnesty Trade Gothic" w:hAnsi="Amnesty Trade Gothic" w:cs="Arial"/>
          <w:szCs w:val="22"/>
        </w:rPr>
      </w:pPr>
    </w:p>
    <w:p w14:paraId="4590EC18" w14:textId="77777777" w:rsidR="00AD0BC6" w:rsidRPr="00254884" w:rsidRDefault="00AD0BC6" w:rsidP="00AD0BC6">
      <w:pPr>
        <w:rPr>
          <w:rFonts w:ascii="Amnesty Trade Gothic" w:hAnsi="Amnesty Trade Gothic" w:cs="Arial"/>
          <w:szCs w:val="22"/>
        </w:rPr>
      </w:pPr>
      <w:r w:rsidRPr="00254884">
        <w:rPr>
          <w:rFonts w:ascii="Amnesty Trade Gothic" w:hAnsi="Amnesty Trade Gothic" w:cs="Arial"/>
          <w:szCs w:val="22"/>
        </w:rPr>
        <w:t>2.1</w:t>
      </w:r>
      <w:r w:rsidRPr="00254884">
        <w:rPr>
          <w:rFonts w:ascii="Amnesty Trade Gothic" w:hAnsi="Amnesty Trade Gothic" w:cs="Arial"/>
          <w:szCs w:val="22"/>
        </w:rPr>
        <w:tab/>
        <w:t xml:space="preserve">The Network shall support affiliated Student Groups and interested individual students in their activities to further the aims, interests and policies of the Section. </w:t>
      </w:r>
    </w:p>
    <w:p w14:paraId="63BE3201" w14:textId="77777777" w:rsidR="00AD0BC6" w:rsidRPr="00254884" w:rsidRDefault="00AD0BC6" w:rsidP="00AD0BC6">
      <w:pPr>
        <w:rPr>
          <w:rFonts w:ascii="Amnesty Trade Gothic" w:hAnsi="Amnesty Trade Gothic" w:cs="Arial"/>
          <w:szCs w:val="22"/>
        </w:rPr>
      </w:pPr>
    </w:p>
    <w:p w14:paraId="12912FAD" w14:textId="77777777" w:rsidR="00AD0BC6" w:rsidRPr="00254884" w:rsidRDefault="00AD0BC6" w:rsidP="00AD0BC6">
      <w:pPr>
        <w:rPr>
          <w:rFonts w:ascii="Amnesty Trade Gothic" w:hAnsi="Amnesty Trade Gothic" w:cs="Arial"/>
          <w:b/>
          <w:bCs/>
          <w:szCs w:val="22"/>
        </w:rPr>
      </w:pPr>
      <w:r w:rsidRPr="00254884">
        <w:rPr>
          <w:rFonts w:ascii="Amnesty Trade Gothic" w:hAnsi="Amnesty Trade Gothic" w:cs="Arial"/>
          <w:szCs w:val="22"/>
        </w:rPr>
        <w:t xml:space="preserve">2. 2 </w:t>
      </w:r>
      <w:r w:rsidRPr="00254884">
        <w:rPr>
          <w:rFonts w:ascii="Amnesty Trade Gothic" w:hAnsi="Amnesty Trade Gothic" w:cs="Arial"/>
          <w:szCs w:val="22"/>
        </w:rPr>
        <w:tab/>
        <w:t>The Network shall advance the objectives of The Section and conform to the practices and policies of The Section or global movement where applicable.</w:t>
      </w:r>
    </w:p>
    <w:p w14:paraId="66DEB51F" w14:textId="77777777" w:rsidR="00AD0BC6" w:rsidRPr="00254884" w:rsidRDefault="00AD0BC6" w:rsidP="00AD0BC6">
      <w:pPr>
        <w:rPr>
          <w:rFonts w:ascii="Amnesty Trade Gothic" w:hAnsi="Amnesty Trade Gothic" w:cs="Arial"/>
          <w:szCs w:val="22"/>
        </w:rPr>
      </w:pPr>
    </w:p>
    <w:p w14:paraId="08D745B9" w14:textId="77777777" w:rsidR="00AD0BC6" w:rsidRPr="00254884" w:rsidRDefault="00AD0BC6" w:rsidP="00AD0BC6">
      <w:pPr>
        <w:rPr>
          <w:rFonts w:ascii="Amnesty Trade Gothic" w:hAnsi="Amnesty Trade Gothic" w:cs="Arial"/>
          <w:szCs w:val="22"/>
        </w:rPr>
      </w:pPr>
      <w:r w:rsidRPr="00254884">
        <w:rPr>
          <w:rFonts w:ascii="Amnesty Trade Gothic" w:hAnsi="Amnesty Trade Gothic" w:cs="Arial"/>
          <w:szCs w:val="22"/>
        </w:rPr>
        <w:t>2.3</w:t>
      </w:r>
      <w:r w:rsidRPr="00254884">
        <w:rPr>
          <w:rFonts w:ascii="Amnesty Trade Gothic" w:hAnsi="Amnesty Trade Gothic" w:cs="Arial"/>
          <w:szCs w:val="22"/>
        </w:rPr>
        <w:tab/>
        <w:t>The Network shall represent to the Section the interests of affiliated Student Groups and individual student members.</w:t>
      </w:r>
    </w:p>
    <w:p w14:paraId="459A8D6B" w14:textId="77777777" w:rsidR="00AD0BC6" w:rsidRPr="00254884" w:rsidRDefault="00AD0BC6" w:rsidP="00AD0BC6">
      <w:pPr>
        <w:rPr>
          <w:rFonts w:ascii="Amnesty Trade Gothic" w:hAnsi="Amnesty Trade Gothic" w:cs="Arial"/>
          <w:szCs w:val="22"/>
        </w:rPr>
      </w:pPr>
    </w:p>
    <w:p w14:paraId="55301916" w14:textId="77777777" w:rsidR="00AD0BC6" w:rsidRPr="00254884" w:rsidRDefault="00AD0BC6" w:rsidP="00AD0BC6">
      <w:pPr>
        <w:rPr>
          <w:rFonts w:ascii="Amnesty Trade Gothic" w:hAnsi="Amnesty Trade Gothic" w:cs="Arial"/>
          <w:b/>
          <w:bCs/>
          <w:szCs w:val="22"/>
        </w:rPr>
      </w:pPr>
      <w:r w:rsidRPr="00254884">
        <w:rPr>
          <w:rFonts w:ascii="Amnesty Trade Gothic" w:hAnsi="Amnesty Trade Gothic" w:cs="Arial"/>
          <w:b/>
          <w:bCs/>
          <w:szCs w:val="22"/>
        </w:rPr>
        <w:t>3. Membership</w:t>
      </w:r>
    </w:p>
    <w:p w14:paraId="313F4B51" w14:textId="77777777" w:rsidR="00AD0BC6" w:rsidRPr="00254884" w:rsidRDefault="00AD0BC6" w:rsidP="00AD0BC6">
      <w:pPr>
        <w:rPr>
          <w:rFonts w:ascii="Amnesty Trade Gothic" w:hAnsi="Amnesty Trade Gothic" w:cs="Arial"/>
          <w:b/>
          <w:bCs/>
          <w:szCs w:val="22"/>
        </w:rPr>
      </w:pPr>
    </w:p>
    <w:p w14:paraId="64393299" w14:textId="77777777" w:rsidR="00AD0BC6" w:rsidRPr="00254884" w:rsidRDefault="00AD0BC6" w:rsidP="00AD0BC6">
      <w:pPr>
        <w:rPr>
          <w:rFonts w:ascii="Amnesty Trade Gothic" w:hAnsi="Amnesty Trade Gothic" w:cs="Arial"/>
          <w:szCs w:val="22"/>
        </w:rPr>
      </w:pPr>
      <w:r w:rsidRPr="00254884">
        <w:rPr>
          <w:rFonts w:ascii="Amnesty Trade Gothic" w:hAnsi="Amnesty Trade Gothic" w:cs="Arial"/>
          <w:szCs w:val="22"/>
        </w:rPr>
        <w:t>3.1</w:t>
      </w:r>
      <w:r w:rsidRPr="00254884">
        <w:rPr>
          <w:rFonts w:ascii="Amnesty Trade Gothic" w:hAnsi="Amnesty Trade Gothic" w:cs="Arial"/>
          <w:szCs w:val="22"/>
        </w:rPr>
        <w:tab/>
        <w:t>Membership of the Network shall compromise of members of affiliated Student Groups and individual student members.</w:t>
      </w:r>
    </w:p>
    <w:p w14:paraId="0156FF10" w14:textId="77777777" w:rsidR="00AD0BC6" w:rsidRPr="00254884" w:rsidRDefault="00AD0BC6" w:rsidP="00AD0BC6">
      <w:pPr>
        <w:rPr>
          <w:rFonts w:ascii="Amnesty Trade Gothic" w:hAnsi="Amnesty Trade Gothic" w:cs="Arial"/>
          <w:b/>
          <w:bCs/>
          <w:szCs w:val="22"/>
        </w:rPr>
      </w:pPr>
    </w:p>
    <w:p w14:paraId="0183B65F" w14:textId="77777777" w:rsidR="00AD0BC6" w:rsidRPr="00254884" w:rsidRDefault="00AD0BC6" w:rsidP="00AD0BC6">
      <w:pPr>
        <w:rPr>
          <w:rFonts w:ascii="Amnesty Trade Gothic" w:hAnsi="Amnesty Trade Gothic" w:cs="Arial"/>
          <w:b/>
          <w:bCs/>
          <w:szCs w:val="22"/>
        </w:rPr>
      </w:pPr>
      <w:r w:rsidRPr="00254884">
        <w:rPr>
          <w:rFonts w:ascii="Amnesty Trade Gothic" w:hAnsi="Amnesty Trade Gothic" w:cs="Arial"/>
          <w:b/>
          <w:bCs/>
          <w:szCs w:val="22"/>
        </w:rPr>
        <w:t>4. Committee</w:t>
      </w:r>
    </w:p>
    <w:p w14:paraId="34F81EC6" w14:textId="77777777" w:rsidR="00AD0BC6" w:rsidRPr="00254884" w:rsidRDefault="00AD0BC6" w:rsidP="00AD0BC6">
      <w:pPr>
        <w:rPr>
          <w:rFonts w:ascii="Amnesty Trade Gothic" w:hAnsi="Amnesty Trade Gothic" w:cs="Arial"/>
          <w:szCs w:val="22"/>
        </w:rPr>
      </w:pPr>
    </w:p>
    <w:p w14:paraId="2DC1631D" w14:textId="77777777" w:rsidR="00AD0BC6" w:rsidRPr="00254884"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 xml:space="preserve">4.1 </w:t>
      </w:r>
      <w:r w:rsidRPr="00254884">
        <w:rPr>
          <w:rFonts w:ascii="Amnesty Trade Gothic" w:hAnsi="Amnesty Trade Gothic" w:cs="Arial"/>
          <w:szCs w:val="22"/>
        </w:rPr>
        <w:tab/>
        <w:t>The Network shall be supported by the Network Committee (the “Committee”)</w:t>
      </w:r>
    </w:p>
    <w:p w14:paraId="6F041E2B" w14:textId="77777777" w:rsidR="00AD0BC6" w:rsidRPr="00254884" w:rsidRDefault="00AD0BC6" w:rsidP="00AD0BC6">
      <w:pPr>
        <w:autoSpaceDE w:val="0"/>
        <w:autoSpaceDN w:val="0"/>
        <w:adjustRightInd w:val="0"/>
        <w:rPr>
          <w:rFonts w:ascii="Amnesty Trade Gothic" w:hAnsi="Amnesty Trade Gothic" w:cs="Arial"/>
          <w:szCs w:val="22"/>
        </w:rPr>
      </w:pPr>
    </w:p>
    <w:p w14:paraId="0C065CE2" w14:textId="77777777" w:rsidR="00AD0BC6" w:rsidRPr="00254884"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4.2</w:t>
      </w:r>
      <w:r w:rsidRPr="00254884">
        <w:rPr>
          <w:rFonts w:ascii="Amnesty Trade Gothic" w:hAnsi="Amnesty Trade Gothic" w:cs="Arial"/>
          <w:szCs w:val="22"/>
        </w:rPr>
        <w:tab/>
        <w:t xml:space="preserve">The function of the Committee is: </w:t>
      </w:r>
    </w:p>
    <w:p w14:paraId="6B2612B4" w14:textId="77777777" w:rsidR="00AD0BC6" w:rsidRPr="00254884" w:rsidRDefault="00AD0BC6" w:rsidP="00AD0BC6">
      <w:pPr>
        <w:autoSpaceDE w:val="0"/>
        <w:autoSpaceDN w:val="0"/>
        <w:adjustRightInd w:val="0"/>
        <w:rPr>
          <w:rFonts w:ascii="Amnesty Trade Gothic" w:hAnsi="Amnesty Trade Gothic" w:cs="Arial"/>
          <w:szCs w:val="22"/>
        </w:rPr>
      </w:pPr>
    </w:p>
    <w:p w14:paraId="2EA883F8" w14:textId="77777777" w:rsidR="00AD0BC6" w:rsidRPr="00254884"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ab/>
        <w:t>4.2.1 To represent The Network in communication with the Section</w:t>
      </w:r>
    </w:p>
    <w:p w14:paraId="11DB8F3F" w14:textId="77777777" w:rsidR="00AD0BC6" w:rsidRPr="00254884" w:rsidRDefault="00AD0BC6" w:rsidP="00AD0BC6">
      <w:pPr>
        <w:autoSpaceDE w:val="0"/>
        <w:autoSpaceDN w:val="0"/>
        <w:adjustRightInd w:val="0"/>
        <w:rPr>
          <w:rFonts w:ascii="Amnesty Trade Gothic" w:hAnsi="Amnesty Trade Gothic" w:cs="Arial"/>
          <w:szCs w:val="22"/>
        </w:rPr>
      </w:pPr>
    </w:p>
    <w:p w14:paraId="2F1328AC" w14:textId="5DCA6102" w:rsidR="00AD0BC6" w:rsidRPr="00254884" w:rsidRDefault="00AD0BC6" w:rsidP="00AD0BC6">
      <w:pPr>
        <w:autoSpaceDE w:val="0"/>
        <w:autoSpaceDN w:val="0"/>
        <w:adjustRightInd w:val="0"/>
        <w:ind w:firstLine="720"/>
        <w:rPr>
          <w:rFonts w:ascii="Amnesty Trade Gothic" w:hAnsi="Amnesty Trade Gothic" w:cs="Arial"/>
          <w:szCs w:val="22"/>
        </w:rPr>
      </w:pPr>
      <w:r w:rsidRPr="00254884">
        <w:rPr>
          <w:rFonts w:ascii="Amnesty Trade Gothic" w:hAnsi="Amnesty Trade Gothic" w:cs="Arial"/>
          <w:szCs w:val="22"/>
        </w:rPr>
        <w:t xml:space="preserve">4.2.2 </w:t>
      </w:r>
      <w:r w:rsidR="00746413" w:rsidRPr="00254884">
        <w:rPr>
          <w:rFonts w:ascii="Amnesty Trade Gothic" w:hAnsi="Amnesty Trade Gothic" w:cs="Arial"/>
          <w:szCs w:val="22"/>
        </w:rPr>
        <w:t xml:space="preserve">To lead on representing </w:t>
      </w:r>
      <w:r w:rsidRPr="00254884">
        <w:rPr>
          <w:rFonts w:ascii="Amnesty Trade Gothic" w:hAnsi="Amnesty Trade Gothic" w:cs="Arial"/>
          <w:szCs w:val="22"/>
        </w:rPr>
        <w:t>The Network at external events</w:t>
      </w:r>
    </w:p>
    <w:p w14:paraId="0D0C1E96" w14:textId="77777777" w:rsidR="00AD0BC6" w:rsidRPr="00254884" w:rsidRDefault="00AD0BC6" w:rsidP="00AD0BC6">
      <w:pPr>
        <w:autoSpaceDE w:val="0"/>
        <w:autoSpaceDN w:val="0"/>
        <w:adjustRightInd w:val="0"/>
        <w:rPr>
          <w:rFonts w:ascii="Amnesty Trade Gothic" w:hAnsi="Amnesty Trade Gothic" w:cs="Arial"/>
          <w:szCs w:val="22"/>
        </w:rPr>
      </w:pPr>
    </w:p>
    <w:p w14:paraId="24FE1AA3" w14:textId="77777777" w:rsidR="00AD0BC6" w:rsidRPr="00254884" w:rsidRDefault="00AD0BC6" w:rsidP="00AD0BC6">
      <w:pPr>
        <w:autoSpaceDE w:val="0"/>
        <w:autoSpaceDN w:val="0"/>
        <w:adjustRightInd w:val="0"/>
        <w:ind w:left="720"/>
        <w:rPr>
          <w:rFonts w:ascii="Amnesty Trade Gothic" w:hAnsi="Amnesty Trade Gothic" w:cs="Arial"/>
          <w:szCs w:val="22"/>
        </w:rPr>
      </w:pPr>
      <w:r w:rsidRPr="00254884">
        <w:rPr>
          <w:rFonts w:ascii="Amnesty Trade Gothic" w:hAnsi="Amnesty Trade Gothic" w:cs="Arial"/>
          <w:szCs w:val="22"/>
        </w:rPr>
        <w:t xml:space="preserve">4.2.3 To support the work of Student Groups and their individual members, in particular </w:t>
      </w:r>
      <w:proofErr w:type="gramStart"/>
      <w:r w:rsidRPr="00254884">
        <w:rPr>
          <w:rFonts w:ascii="Amnesty Trade Gothic" w:hAnsi="Amnesty Trade Gothic" w:cs="Arial"/>
          <w:szCs w:val="22"/>
        </w:rPr>
        <w:t>through;</w:t>
      </w:r>
      <w:proofErr w:type="gramEnd"/>
    </w:p>
    <w:p w14:paraId="4350B741" w14:textId="77777777" w:rsidR="00AD0BC6" w:rsidRPr="00254884" w:rsidRDefault="00AD0BC6" w:rsidP="00AD0BC6">
      <w:pPr>
        <w:autoSpaceDE w:val="0"/>
        <w:autoSpaceDN w:val="0"/>
        <w:adjustRightInd w:val="0"/>
        <w:rPr>
          <w:rFonts w:ascii="Amnesty Trade Gothic" w:hAnsi="Amnesty Trade Gothic" w:cs="Arial"/>
          <w:szCs w:val="22"/>
        </w:rPr>
      </w:pPr>
    </w:p>
    <w:p w14:paraId="0A9322DD" w14:textId="77777777" w:rsidR="00AD0BC6" w:rsidRPr="00254884" w:rsidRDefault="00AD0BC6" w:rsidP="00AD0BC6">
      <w:pPr>
        <w:autoSpaceDE w:val="0"/>
        <w:autoSpaceDN w:val="0"/>
        <w:adjustRightInd w:val="0"/>
        <w:ind w:left="1440"/>
        <w:rPr>
          <w:rFonts w:ascii="Amnesty Trade Gothic" w:hAnsi="Amnesty Trade Gothic" w:cs="Arial"/>
          <w:szCs w:val="22"/>
        </w:rPr>
      </w:pPr>
      <w:r w:rsidRPr="00254884">
        <w:rPr>
          <w:rFonts w:ascii="Amnesty Trade Gothic" w:hAnsi="Amnesty Trade Gothic" w:cs="Arial"/>
          <w:szCs w:val="22"/>
        </w:rPr>
        <w:t>4.2.3.1 Facilitating communication between the Section and affiliated Student Groups and individual student members;</w:t>
      </w:r>
    </w:p>
    <w:p w14:paraId="49AD417D" w14:textId="77777777" w:rsidR="00AD0BC6" w:rsidRPr="00254884" w:rsidRDefault="00AD0BC6" w:rsidP="00AD0BC6">
      <w:pPr>
        <w:autoSpaceDE w:val="0"/>
        <w:autoSpaceDN w:val="0"/>
        <w:adjustRightInd w:val="0"/>
        <w:ind w:left="720"/>
        <w:rPr>
          <w:rFonts w:ascii="Amnesty Trade Gothic" w:hAnsi="Amnesty Trade Gothic" w:cs="Arial"/>
          <w:szCs w:val="22"/>
        </w:rPr>
      </w:pPr>
    </w:p>
    <w:p w14:paraId="16B64403" w14:textId="77777777" w:rsidR="00AD0BC6" w:rsidRPr="00254884" w:rsidRDefault="00AD0BC6" w:rsidP="00AD0BC6">
      <w:pPr>
        <w:autoSpaceDE w:val="0"/>
        <w:autoSpaceDN w:val="0"/>
        <w:adjustRightInd w:val="0"/>
        <w:ind w:left="1440"/>
        <w:rPr>
          <w:rFonts w:ascii="Amnesty Trade Gothic" w:hAnsi="Amnesty Trade Gothic" w:cs="Arial"/>
          <w:szCs w:val="22"/>
        </w:rPr>
      </w:pPr>
      <w:r w:rsidRPr="00254884">
        <w:rPr>
          <w:rFonts w:ascii="Amnesty Trade Gothic" w:hAnsi="Amnesty Trade Gothic" w:cs="Arial"/>
          <w:szCs w:val="22"/>
        </w:rPr>
        <w:t>4.2.3.2 Assisting Student Groups to collaborate with other Student Groups, Local Groups and other sub-sections of Amnesty International</w:t>
      </w:r>
    </w:p>
    <w:p w14:paraId="695BD445" w14:textId="77777777" w:rsidR="00AD0BC6" w:rsidRPr="00254884" w:rsidRDefault="00AD0BC6" w:rsidP="00AD0BC6">
      <w:pPr>
        <w:autoSpaceDE w:val="0"/>
        <w:autoSpaceDN w:val="0"/>
        <w:adjustRightInd w:val="0"/>
        <w:ind w:left="1440"/>
        <w:rPr>
          <w:rFonts w:ascii="Amnesty Trade Gothic" w:hAnsi="Amnesty Trade Gothic" w:cs="Arial"/>
          <w:szCs w:val="22"/>
        </w:rPr>
      </w:pPr>
    </w:p>
    <w:p w14:paraId="176476E9" w14:textId="2DB2EF33" w:rsidR="00AD0BC6" w:rsidRPr="00254884" w:rsidRDefault="00AD0BC6" w:rsidP="00746413">
      <w:pPr>
        <w:autoSpaceDE w:val="0"/>
        <w:autoSpaceDN w:val="0"/>
        <w:adjustRightInd w:val="0"/>
        <w:ind w:left="1440"/>
        <w:rPr>
          <w:rFonts w:ascii="Amnesty Trade Gothic" w:hAnsi="Amnesty Trade Gothic" w:cs="Arial"/>
          <w:szCs w:val="22"/>
        </w:rPr>
      </w:pPr>
      <w:r w:rsidRPr="00254884">
        <w:rPr>
          <w:rFonts w:ascii="Amnesty Trade Gothic" w:hAnsi="Amnesty Trade Gothic" w:cs="Arial"/>
          <w:szCs w:val="22"/>
        </w:rPr>
        <w:t>4.2.3.3 Sharing advice to affiliated Student Groups and interested individual student members when requested.</w:t>
      </w:r>
    </w:p>
    <w:p w14:paraId="04327768" w14:textId="77777777" w:rsidR="00AD0BC6" w:rsidRPr="00254884" w:rsidRDefault="00AD0BC6" w:rsidP="00AD0BC6">
      <w:pPr>
        <w:rPr>
          <w:rFonts w:ascii="Amnesty Trade Gothic" w:hAnsi="Amnesty Trade Gothic" w:cs="Arial"/>
          <w:szCs w:val="22"/>
        </w:rPr>
      </w:pPr>
    </w:p>
    <w:p w14:paraId="1F1B8216" w14:textId="7901DC46" w:rsidR="00AD0BC6" w:rsidRPr="00254884" w:rsidRDefault="00746413" w:rsidP="00746413">
      <w:pPr>
        <w:pStyle w:val="ListParagraph"/>
        <w:numPr>
          <w:ilvl w:val="1"/>
          <w:numId w:val="4"/>
        </w:numPr>
        <w:rPr>
          <w:rFonts w:ascii="Amnesty Trade Gothic" w:hAnsi="Amnesty Trade Gothic" w:cs="Arial"/>
          <w:sz w:val="22"/>
          <w:szCs w:val="22"/>
        </w:rPr>
      </w:pPr>
      <w:r w:rsidRPr="00254884">
        <w:rPr>
          <w:rFonts w:ascii="Amnesty Trade Gothic" w:hAnsi="Amnesty Trade Gothic" w:cs="Arial"/>
          <w:sz w:val="22"/>
          <w:szCs w:val="22"/>
        </w:rPr>
        <w:t xml:space="preserve">  </w:t>
      </w:r>
      <w:r w:rsidR="00AD0BC6" w:rsidRPr="00254884">
        <w:rPr>
          <w:rFonts w:ascii="Amnesty Trade Gothic" w:hAnsi="Amnesty Trade Gothic" w:cs="Arial"/>
          <w:sz w:val="22"/>
          <w:szCs w:val="22"/>
        </w:rPr>
        <w:t>The Committee: -</w:t>
      </w:r>
    </w:p>
    <w:p w14:paraId="7D5A4D65" w14:textId="77777777" w:rsidR="00AD0BC6" w:rsidRPr="00254884" w:rsidRDefault="00AD0BC6" w:rsidP="00AD0BC6">
      <w:pPr>
        <w:rPr>
          <w:rFonts w:ascii="Amnesty Trade Gothic" w:hAnsi="Amnesty Trade Gothic" w:cs="Arial"/>
          <w:szCs w:val="22"/>
        </w:rPr>
      </w:pPr>
    </w:p>
    <w:p w14:paraId="0C581FDE" w14:textId="719A69F8" w:rsidR="00AD0BC6" w:rsidRPr="00254884" w:rsidRDefault="00AD0BC6" w:rsidP="00254884">
      <w:pPr>
        <w:pStyle w:val="ListParagraph"/>
        <w:numPr>
          <w:ilvl w:val="2"/>
          <w:numId w:val="4"/>
        </w:numPr>
        <w:rPr>
          <w:rFonts w:ascii="Amnesty Trade Gothic" w:hAnsi="Amnesty Trade Gothic"/>
          <w:sz w:val="22"/>
          <w:szCs w:val="22"/>
        </w:rPr>
      </w:pPr>
      <w:r w:rsidRPr="00254884">
        <w:rPr>
          <w:rFonts w:ascii="Amnesty Trade Gothic" w:hAnsi="Amnesty Trade Gothic"/>
          <w:sz w:val="22"/>
          <w:szCs w:val="22"/>
        </w:rPr>
        <w:t xml:space="preserve">Shall comprise of no more than </w:t>
      </w:r>
      <w:r w:rsidR="00632611">
        <w:rPr>
          <w:rFonts w:ascii="Amnesty Trade Gothic" w:hAnsi="Amnesty Trade Gothic"/>
          <w:sz w:val="22"/>
          <w:szCs w:val="22"/>
        </w:rPr>
        <w:t>10</w:t>
      </w:r>
      <w:r w:rsidRPr="00254884">
        <w:rPr>
          <w:rFonts w:ascii="Amnesty Trade Gothic" w:hAnsi="Amnesty Trade Gothic"/>
          <w:sz w:val="22"/>
          <w:szCs w:val="22"/>
        </w:rPr>
        <w:t xml:space="preserve"> members, elected from the membership at the annual Student Conference for a one-year term. Committee members can </w:t>
      </w:r>
      <w:r w:rsidR="00E8106E">
        <w:rPr>
          <w:rFonts w:ascii="Amnesty Trade Gothic" w:hAnsi="Amnesty Trade Gothic"/>
          <w:sz w:val="22"/>
          <w:szCs w:val="22"/>
        </w:rPr>
        <w:t xml:space="preserve">re-run for one </w:t>
      </w:r>
      <w:r w:rsidRPr="00254884">
        <w:rPr>
          <w:rFonts w:ascii="Amnesty Trade Gothic" w:hAnsi="Amnesty Trade Gothic"/>
          <w:sz w:val="22"/>
          <w:szCs w:val="22"/>
        </w:rPr>
        <w:t>subsequent term</w:t>
      </w:r>
      <w:r w:rsidR="00E8106E">
        <w:rPr>
          <w:rFonts w:ascii="Amnesty Trade Gothic" w:hAnsi="Amnesty Trade Gothic"/>
          <w:sz w:val="22"/>
          <w:szCs w:val="22"/>
        </w:rPr>
        <w:t xml:space="preserve">, but one only. </w:t>
      </w:r>
    </w:p>
    <w:p w14:paraId="58243043" w14:textId="77777777" w:rsidR="00254884" w:rsidRPr="00254884" w:rsidRDefault="00254884" w:rsidP="00254884">
      <w:pPr>
        <w:spacing w:before="60" w:after="60" w:line="260" w:lineRule="atLeast"/>
        <w:rPr>
          <w:rFonts w:ascii="Amnesty Trade Gothic" w:hAnsi="Amnesty Trade Gothic"/>
          <w:iCs/>
          <w:szCs w:val="22"/>
        </w:rPr>
      </w:pPr>
    </w:p>
    <w:p w14:paraId="58F08A9F" w14:textId="5600F144" w:rsidR="00254884" w:rsidRPr="001439CE" w:rsidRDefault="00254884" w:rsidP="001439CE">
      <w:pPr>
        <w:pStyle w:val="ListParagraph"/>
        <w:numPr>
          <w:ilvl w:val="2"/>
          <w:numId w:val="8"/>
        </w:numPr>
        <w:spacing w:before="60" w:after="60" w:line="260" w:lineRule="atLeast"/>
        <w:rPr>
          <w:rFonts w:ascii="Amnesty Trade Gothic" w:hAnsi="Amnesty Trade Gothic"/>
          <w:iCs/>
          <w:sz w:val="22"/>
          <w:szCs w:val="22"/>
        </w:rPr>
      </w:pPr>
      <w:bookmarkStart w:id="0" w:name="_Hlk19783526"/>
      <w:r w:rsidRPr="001439CE">
        <w:rPr>
          <w:rFonts w:ascii="Amnesty Trade Gothic" w:hAnsi="Amnesty Trade Gothic"/>
          <w:iCs/>
          <w:sz w:val="22"/>
          <w:szCs w:val="22"/>
        </w:rPr>
        <w:lastRenderedPageBreak/>
        <w:t>There are 4 reserved seats on the Student Action Network Committee, 1 for each of the UK nations; England, Wales, Northern Ireland and Scotland.</w:t>
      </w:r>
    </w:p>
    <w:p w14:paraId="366F6A5E" w14:textId="77777777" w:rsidR="001439CE" w:rsidRPr="001439CE" w:rsidRDefault="001439CE" w:rsidP="001439CE">
      <w:pPr>
        <w:pStyle w:val="ListParagraph"/>
        <w:spacing w:before="60" w:after="60" w:line="260" w:lineRule="atLeast"/>
        <w:ind w:left="1065"/>
        <w:rPr>
          <w:rFonts w:ascii="Amnesty Trade Gothic" w:hAnsi="Amnesty Trade Gothic"/>
          <w:iCs/>
          <w:sz w:val="22"/>
          <w:szCs w:val="22"/>
        </w:rPr>
      </w:pPr>
    </w:p>
    <w:p w14:paraId="32A24DDC" w14:textId="77777777" w:rsidR="00254884" w:rsidRPr="001439CE" w:rsidRDefault="00254884" w:rsidP="00254884">
      <w:pPr>
        <w:pStyle w:val="ListParagraph"/>
        <w:numPr>
          <w:ilvl w:val="3"/>
          <w:numId w:val="8"/>
        </w:numPr>
        <w:spacing w:before="60" w:after="60" w:line="260" w:lineRule="atLeast"/>
        <w:rPr>
          <w:rFonts w:ascii="Amnesty Trade Gothic" w:hAnsi="Amnesty Trade Gothic"/>
          <w:iCs/>
          <w:sz w:val="22"/>
          <w:szCs w:val="22"/>
        </w:rPr>
      </w:pPr>
      <w:r w:rsidRPr="001439CE">
        <w:rPr>
          <w:rFonts w:ascii="Amnesty Trade Gothic" w:hAnsi="Amnesty Trade Gothic"/>
          <w:iCs/>
          <w:sz w:val="22"/>
          <w:szCs w:val="22"/>
        </w:rPr>
        <w:t>Students are eligible to run for the reserved seat of the nation in which their University is based, as well as one of the 4 unreserved seats. They can run for either both or only one of these seats.</w:t>
      </w:r>
    </w:p>
    <w:p w14:paraId="3F1634EA" w14:textId="77777777" w:rsidR="00254884" w:rsidRPr="001439CE" w:rsidRDefault="00254884" w:rsidP="00254884">
      <w:pPr>
        <w:pStyle w:val="ListParagraph"/>
        <w:numPr>
          <w:ilvl w:val="3"/>
          <w:numId w:val="8"/>
        </w:numPr>
        <w:spacing w:before="60" w:after="60" w:line="260" w:lineRule="atLeast"/>
        <w:rPr>
          <w:rFonts w:ascii="Amnesty Trade Gothic" w:hAnsi="Amnesty Trade Gothic"/>
          <w:iCs/>
          <w:sz w:val="22"/>
          <w:szCs w:val="22"/>
        </w:rPr>
      </w:pPr>
      <w:r w:rsidRPr="001439CE">
        <w:rPr>
          <w:rFonts w:ascii="Amnesty Trade Gothic" w:hAnsi="Amnesty Trade Gothic"/>
          <w:iCs/>
          <w:sz w:val="22"/>
          <w:szCs w:val="22"/>
        </w:rPr>
        <w:t>If, at the close of nominations, there have been no nominations for a reserved seat that seat will become unreserved.</w:t>
      </w:r>
    </w:p>
    <w:p w14:paraId="3B847A15" w14:textId="77777777" w:rsidR="00254884" w:rsidRPr="001439CE" w:rsidRDefault="00254884" w:rsidP="00254884">
      <w:pPr>
        <w:pStyle w:val="ListParagraph"/>
        <w:numPr>
          <w:ilvl w:val="3"/>
          <w:numId w:val="8"/>
        </w:numPr>
        <w:spacing w:before="60" w:after="60" w:line="260" w:lineRule="atLeast"/>
        <w:rPr>
          <w:rFonts w:ascii="Amnesty Trade Gothic" w:hAnsi="Amnesty Trade Gothic"/>
          <w:iCs/>
          <w:sz w:val="22"/>
          <w:szCs w:val="22"/>
        </w:rPr>
      </w:pPr>
      <w:r w:rsidRPr="001439CE">
        <w:rPr>
          <w:rFonts w:ascii="Amnesty Trade Gothic" w:hAnsi="Amnesty Trade Gothic"/>
          <w:iCs/>
          <w:sz w:val="22"/>
          <w:szCs w:val="22"/>
        </w:rPr>
        <w:t>All affiliated student groups can vote for all reserved and unreserved positions and candidates.</w:t>
      </w:r>
    </w:p>
    <w:p w14:paraId="4EC86EB5" w14:textId="511822F6" w:rsidR="00254884" w:rsidRPr="001439CE" w:rsidRDefault="00254884" w:rsidP="001439CE">
      <w:pPr>
        <w:pStyle w:val="ListParagraph"/>
        <w:numPr>
          <w:ilvl w:val="3"/>
          <w:numId w:val="8"/>
        </w:numPr>
        <w:spacing w:before="60" w:after="60" w:line="260" w:lineRule="atLeast"/>
        <w:rPr>
          <w:rFonts w:ascii="Amnesty Trade Gothic" w:hAnsi="Amnesty Trade Gothic"/>
          <w:iCs/>
          <w:sz w:val="22"/>
          <w:szCs w:val="22"/>
        </w:rPr>
      </w:pPr>
      <w:r w:rsidRPr="001439CE">
        <w:rPr>
          <w:rFonts w:ascii="Amnesty Trade Gothic" w:hAnsi="Amnesty Trade Gothic"/>
          <w:iCs/>
          <w:sz w:val="22"/>
          <w:szCs w:val="22"/>
        </w:rPr>
        <w:t>All members of the Student Action Network Committee represent all students within the network regardless of which seat they occupy.</w:t>
      </w:r>
      <w:bookmarkEnd w:id="0"/>
    </w:p>
    <w:p w14:paraId="2BCB4B03" w14:textId="77777777" w:rsidR="00AD0BC6" w:rsidRPr="001439CE" w:rsidRDefault="00AD0BC6" w:rsidP="00AD0BC6">
      <w:pPr>
        <w:ind w:left="720"/>
        <w:rPr>
          <w:rFonts w:ascii="Amnesty Trade Gothic" w:hAnsi="Amnesty Trade Gothic" w:cs="Arial"/>
          <w:szCs w:val="22"/>
        </w:rPr>
      </w:pPr>
    </w:p>
    <w:p w14:paraId="310970E2" w14:textId="0618699A" w:rsidR="00AD0BC6" w:rsidRPr="001439CE" w:rsidRDefault="00AD0BC6" w:rsidP="00254884">
      <w:pPr>
        <w:pStyle w:val="ListParagraph"/>
        <w:numPr>
          <w:ilvl w:val="2"/>
          <w:numId w:val="8"/>
        </w:numPr>
        <w:rPr>
          <w:rFonts w:ascii="Amnesty Trade Gothic" w:hAnsi="Amnesty Trade Gothic" w:cs="Arial"/>
          <w:sz w:val="22"/>
          <w:szCs w:val="22"/>
        </w:rPr>
      </w:pPr>
      <w:r w:rsidRPr="001439CE">
        <w:rPr>
          <w:rFonts w:ascii="Amnesty Trade Gothic" w:hAnsi="Amnesty Trade Gothic" w:cs="Arial"/>
          <w:sz w:val="22"/>
          <w:szCs w:val="22"/>
        </w:rPr>
        <w:t>The Student Conference electing the Committee shall conform to Standing Orders and Rules of Procedure that shall from time to time be determined in a manner consistent with the Section’s practice and rules.</w:t>
      </w:r>
    </w:p>
    <w:p w14:paraId="523C49D2" w14:textId="77777777" w:rsidR="00AD0BC6" w:rsidRPr="001439CE" w:rsidRDefault="00AD0BC6" w:rsidP="00AD0BC6">
      <w:pPr>
        <w:ind w:left="360"/>
        <w:rPr>
          <w:rFonts w:ascii="Amnesty Trade Gothic" w:hAnsi="Amnesty Trade Gothic" w:cs="Arial"/>
          <w:szCs w:val="22"/>
        </w:rPr>
      </w:pPr>
    </w:p>
    <w:p w14:paraId="6DE8CE36" w14:textId="6FCC420C" w:rsidR="00AD0BC6" w:rsidRPr="00254884" w:rsidRDefault="00AD0BC6" w:rsidP="00254884">
      <w:pPr>
        <w:pStyle w:val="ListParagraph"/>
        <w:numPr>
          <w:ilvl w:val="2"/>
          <w:numId w:val="8"/>
        </w:numPr>
        <w:rPr>
          <w:rFonts w:ascii="Amnesty Trade Gothic" w:hAnsi="Amnesty Trade Gothic" w:cs="Arial"/>
          <w:sz w:val="22"/>
          <w:szCs w:val="22"/>
        </w:rPr>
      </w:pPr>
      <w:r w:rsidRPr="001439CE">
        <w:rPr>
          <w:rFonts w:ascii="Amnesty Trade Gothic" w:hAnsi="Amnesty Trade Gothic" w:cs="Arial"/>
          <w:sz w:val="22"/>
          <w:szCs w:val="22"/>
        </w:rPr>
        <w:t>The Officers of the Committee shall comprise of a Chair and Activism Sub-Committee of the Board of Amnesty International</w:t>
      </w:r>
      <w:r w:rsidRPr="00254884">
        <w:rPr>
          <w:rFonts w:ascii="Amnesty Trade Gothic" w:hAnsi="Amnesty Trade Gothic" w:cs="Arial"/>
          <w:sz w:val="22"/>
          <w:szCs w:val="22"/>
        </w:rPr>
        <w:t xml:space="preserve"> UK (ACS) representative to be elected annually at the first meeting of the Committee following the Student Conference.</w:t>
      </w:r>
    </w:p>
    <w:p w14:paraId="173BCE0D" w14:textId="77777777" w:rsidR="00D744D0" w:rsidRPr="00254884" w:rsidRDefault="00D744D0" w:rsidP="00D744D0">
      <w:pPr>
        <w:pStyle w:val="ListParagraph"/>
        <w:rPr>
          <w:rFonts w:ascii="Amnesty Trade Gothic" w:hAnsi="Amnesty Trade Gothic" w:cs="Arial"/>
          <w:sz w:val="22"/>
          <w:szCs w:val="22"/>
        </w:rPr>
      </w:pPr>
    </w:p>
    <w:p w14:paraId="6C5C99DE" w14:textId="36B05BB7" w:rsidR="00D744D0" w:rsidRPr="00254884" w:rsidRDefault="00D744D0" w:rsidP="00254884">
      <w:pPr>
        <w:pStyle w:val="ListParagraph"/>
        <w:numPr>
          <w:ilvl w:val="2"/>
          <w:numId w:val="8"/>
        </w:numPr>
        <w:rPr>
          <w:rFonts w:ascii="Amnesty Trade Gothic" w:hAnsi="Amnesty Trade Gothic" w:cs="Arial"/>
          <w:sz w:val="22"/>
          <w:szCs w:val="22"/>
        </w:rPr>
      </w:pPr>
      <w:r w:rsidRPr="00254884">
        <w:rPr>
          <w:rFonts w:ascii="Amnesty Trade Gothic" w:hAnsi="Amnesty Trade Gothic" w:cs="Arial"/>
          <w:sz w:val="22"/>
          <w:szCs w:val="22"/>
        </w:rPr>
        <w:t xml:space="preserve">The outgoing committee shall commit to holding a handover meeting with the newly elected </w:t>
      </w:r>
      <w:r w:rsidR="00746413" w:rsidRPr="00254884">
        <w:rPr>
          <w:rFonts w:ascii="Amnesty Trade Gothic" w:hAnsi="Amnesty Trade Gothic" w:cs="Arial"/>
          <w:sz w:val="22"/>
          <w:szCs w:val="22"/>
        </w:rPr>
        <w:t xml:space="preserve">committee </w:t>
      </w:r>
      <w:r w:rsidRPr="00254884">
        <w:rPr>
          <w:rFonts w:ascii="Amnesty Trade Gothic" w:hAnsi="Amnesty Trade Gothic" w:cs="Arial"/>
          <w:sz w:val="22"/>
          <w:szCs w:val="22"/>
        </w:rPr>
        <w:t>to facilitate the training and transferral of information.</w:t>
      </w:r>
    </w:p>
    <w:p w14:paraId="3787CEFD" w14:textId="77777777" w:rsidR="00AD0BC6" w:rsidRPr="00254884" w:rsidRDefault="00AD0BC6" w:rsidP="00AD0BC6">
      <w:pPr>
        <w:rPr>
          <w:rFonts w:ascii="Amnesty Trade Gothic" w:hAnsi="Amnesty Trade Gothic" w:cs="Arial"/>
          <w:szCs w:val="22"/>
        </w:rPr>
      </w:pPr>
    </w:p>
    <w:p w14:paraId="701C84C4" w14:textId="502D168B" w:rsidR="00AD0BC6" w:rsidRPr="00254884" w:rsidRDefault="00AD0BC6" w:rsidP="00AD0BC6">
      <w:pPr>
        <w:rPr>
          <w:rFonts w:ascii="Amnesty Trade Gothic" w:hAnsi="Amnesty Trade Gothic" w:cs="Arial"/>
          <w:szCs w:val="22"/>
        </w:rPr>
      </w:pPr>
      <w:r w:rsidRPr="00254884">
        <w:rPr>
          <w:rFonts w:ascii="Amnesty Trade Gothic" w:hAnsi="Amnesty Trade Gothic" w:cs="Arial"/>
          <w:szCs w:val="22"/>
        </w:rPr>
        <w:t>4.</w:t>
      </w:r>
      <w:r w:rsidR="00746413" w:rsidRPr="00254884">
        <w:rPr>
          <w:rFonts w:ascii="Amnesty Trade Gothic" w:hAnsi="Amnesty Trade Gothic" w:cs="Arial"/>
          <w:szCs w:val="22"/>
        </w:rPr>
        <w:t>4</w:t>
      </w:r>
      <w:r w:rsidRPr="00254884">
        <w:rPr>
          <w:rFonts w:ascii="Amnesty Trade Gothic" w:hAnsi="Amnesty Trade Gothic" w:cs="Arial"/>
          <w:szCs w:val="22"/>
        </w:rPr>
        <w:tab/>
        <w:t>Election to the Student Action Network Committee.</w:t>
      </w:r>
    </w:p>
    <w:p w14:paraId="111E50A3" w14:textId="77777777" w:rsidR="00AD0BC6" w:rsidRPr="00254884" w:rsidRDefault="00AD0BC6" w:rsidP="00AD0BC6">
      <w:pPr>
        <w:rPr>
          <w:rFonts w:ascii="Amnesty Trade Gothic" w:hAnsi="Amnesty Trade Gothic" w:cs="Arial"/>
          <w:szCs w:val="22"/>
        </w:rPr>
      </w:pPr>
    </w:p>
    <w:p w14:paraId="53083363" w14:textId="148B5DDB" w:rsidR="00AD0BC6" w:rsidRPr="00254884" w:rsidRDefault="00AD0BC6" w:rsidP="00AD0BC6">
      <w:pPr>
        <w:ind w:left="720"/>
        <w:rPr>
          <w:rFonts w:ascii="Amnesty Trade Gothic" w:hAnsi="Amnesty Trade Gothic" w:cs="Arial"/>
          <w:szCs w:val="22"/>
        </w:rPr>
      </w:pPr>
      <w:r w:rsidRPr="00254884">
        <w:rPr>
          <w:rFonts w:ascii="Amnesty Trade Gothic" w:hAnsi="Amnesty Trade Gothic" w:cs="Arial"/>
          <w:szCs w:val="22"/>
        </w:rPr>
        <w:t>4.</w:t>
      </w:r>
      <w:r w:rsidR="00746413" w:rsidRPr="00254884">
        <w:rPr>
          <w:rFonts w:ascii="Amnesty Trade Gothic" w:hAnsi="Amnesty Trade Gothic" w:cs="Arial"/>
          <w:szCs w:val="22"/>
        </w:rPr>
        <w:t>4</w:t>
      </w:r>
      <w:r w:rsidRPr="00254884">
        <w:rPr>
          <w:rFonts w:ascii="Amnesty Trade Gothic" w:hAnsi="Amnesty Trade Gothic" w:cs="Arial"/>
          <w:szCs w:val="22"/>
        </w:rPr>
        <w:t>.1</w:t>
      </w:r>
      <w:r w:rsidRPr="00254884">
        <w:rPr>
          <w:rFonts w:ascii="Amnesty Trade Gothic" w:hAnsi="Amnesty Trade Gothic" w:cs="Arial"/>
          <w:szCs w:val="22"/>
        </w:rPr>
        <w:tab/>
        <w:t>In order to stand for election a candidate must be a member of an affiliated Student Group and commit to becoming an individual member if elected.</w:t>
      </w:r>
    </w:p>
    <w:p w14:paraId="7CA84350" w14:textId="77777777" w:rsidR="00AD0BC6" w:rsidRPr="00254884" w:rsidRDefault="00AD0BC6" w:rsidP="00AD0BC6">
      <w:pPr>
        <w:rPr>
          <w:rFonts w:ascii="Amnesty Trade Gothic" w:hAnsi="Amnesty Trade Gothic" w:cs="Arial"/>
          <w:szCs w:val="22"/>
        </w:rPr>
      </w:pPr>
    </w:p>
    <w:p w14:paraId="5E2B58E9" w14:textId="23CCC8B8" w:rsidR="00AD0BC6" w:rsidRPr="00254884" w:rsidRDefault="00AD0BC6" w:rsidP="00AD0BC6">
      <w:pPr>
        <w:ind w:left="720"/>
        <w:rPr>
          <w:rFonts w:ascii="Amnesty Trade Gothic" w:hAnsi="Amnesty Trade Gothic" w:cs="Arial"/>
          <w:szCs w:val="22"/>
        </w:rPr>
      </w:pPr>
      <w:r w:rsidRPr="00254884">
        <w:rPr>
          <w:rFonts w:ascii="Amnesty Trade Gothic" w:hAnsi="Amnesty Trade Gothic" w:cs="Arial"/>
          <w:szCs w:val="22"/>
        </w:rPr>
        <w:t>4.</w:t>
      </w:r>
      <w:r w:rsidR="00746413" w:rsidRPr="00254884">
        <w:rPr>
          <w:rFonts w:ascii="Amnesty Trade Gothic" w:hAnsi="Amnesty Trade Gothic" w:cs="Arial"/>
          <w:szCs w:val="22"/>
        </w:rPr>
        <w:t>4</w:t>
      </w:r>
      <w:r w:rsidRPr="00254884">
        <w:rPr>
          <w:rFonts w:ascii="Amnesty Trade Gothic" w:hAnsi="Amnesty Trade Gothic" w:cs="Arial"/>
          <w:szCs w:val="22"/>
        </w:rPr>
        <w:t>.2</w:t>
      </w:r>
      <w:r w:rsidRPr="00254884">
        <w:rPr>
          <w:rFonts w:ascii="Amnesty Trade Gothic" w:hAnsi="Amnesty Trade Gothic" w:cs="Arial"/>
          <w:szCs w:val="22"/>
        </w:rPr>
        <w:tab/>
        <w:t>The Committee shall have the authority to co-opt, by simple majority, up to two members in the event of vacancies arising during the term of office, or in order to address under-represented constituencies.</w:t>
      </w:r>
      <w:r w:rsidR="00746413" w:rsidRPr="00254884">
        <w:rPr>
          <w:rFonts w:ascii="Amnesty Trade Gothic" w:hAnsi="Amnesty Trade Gothic" w:cs="Arial"/>
          <w:szCs w:val="22"/>
        </w:rPr>
        <w:t xml:space="preserve"> There shall remain a maximum of 8 members on the committee. </w:t>
      </w:r>
    </w:p>
    <w:p w14:paraId="3FFEBE6F" w14:textId="77777777" w:rsidR="00AD0BC6" w:rsidRPr="00254884" w:rsidRDefault="00AD0BC6" w:rsidP="00AD0BC6">
      <w:pPr>
        <w:autoSpaceDE w:val="0"/>
        <w:autoSpaceDN w:val="0"/>
        <w:adjustRightInd w:val="0"/>
        <w:rPr>
          <w:rFonts w:ascii="Amnesty Trade Gothic" w:hAnsi="Amnesty Trade Gothic" w:cs="Arial"/>
          <w:szCs w:val="22"/>
        </w:rPr>
      </w:pPr>
    </w:p>
    <w:p w14:paraId="2ADC6F5C" w14:textId="1ED67982" w:rsidR="00AD0BC6" w:rsidRPr="00254884"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4.</w:t>
      </w:r>
      <w:r w:rsidR="00746413" w:rsidRPr="00254884">
        <w:rPr>
          <w:rFonts w:ascii="Amnesty Trade Gothic" w:hAnsi="Amnesty Trade Gothic" w:cs="Arial"/>
          <w:szCs w:val="22"/>
        </w:rPr>
        <w:t>5</w:t>
      </w:r>
      <w:r w:rsidRPr="00254884">
        <w:rPr>
          <w:rFonts w:ascii="Amnesty Trade Gothic" w:hAnsi="Amnesty Trade Gothic" w:cs="Arial"/>
          <w:szCs w:val="22"/>
        </w:rPr>
        <w:tab/>
        <w:t>Reasonable costs of participation as a Network member in committee business are borne by the Section, as agreed by the Community Organiser.</w:t>
      </w:r>
    </w:p>
    <w:p w14:paraId="65A8D763" w14:textId="77777777" w:rsidR="00AD0BC6" w:rsidRPr="00254884" w:rsidRDefault="00AD0BC6" w:rsidP="00AD0BC6">
      <w:pPr>
        <w:autoSpaceDE w:val="0"/>
        <w:autoSpaceDN w:val="0"/>
        <w:adjustRightInd w:val="0"/>
        <w:rPr>
          <w:rFonts w:ascii="Amnesty Trade Gothic" w:hAnsi="Amnesty Trade Gothic" w:cs="Arial"/>
          <w:szCs w:val="22"/>
        </w:rPr>
      </w:pPr>
    </w:p>
    <w:p w14:paraId="195BEF4C" w14:textId="2A38EA35" w:rsidR="00AD0BC6" w:rsidRPr="00254884" w:rsidRDefault="00AD0BC6" w:rsidP="00AD0BC6">
      <w:pPr>
        <w:autoSpaceDE w:val="0"/>
        <w:autoSpaceDN w:val="0"/>
        <w:adjustRightInd w:val="0"/>
        <w:ind w:left="720"/>
        <w:rPr>
          <w:rFonts w:ascii="Amnesty Trade Gothic" w:hAnsi="Amnesty Trade Gothic" w:cs="Arial"/>
          <w:szCs w:val="22"/>
        </w:rPr>
      </w:pPr>
      <w:r w:rsidRPr="00254884">
        <w:rPr>
          <w:rFonts w:ascii="Amnesty Trade Gothic" w:hAnsi="Amnesty Trade Gothic" w:cs="Arial"/>
          <w:szCs w:val="22"/>
        </w:rPr>
        <w:t>4.</w:t>
      </w:r>
      <w:r w:rsidR="00746413" w:rsidRPr="00254884">
        <w:rPr>
          <w:rFonts w:ascii="Amnesty Trade Gothic" w:hAnsi="Amnesty Trade Gothic" w:cs="Arial"/>
          <w:szCs w:val="22"/>
        </w:rPr>
        <w:t>5</w:t>
      </w:r>
      <w:r w:rsidRPr="00254884">
        <w:rPr>
          <w:rFonts w:ascii="Amnesty Trade Gothic" w:hAnsi="Amnesty Trade Gothic" w:cs="Arial"/>
          <w:szCs w:val="22"/>
        </w:rPr>
        <w:t xml:space="preserve">.1 </w:t>
      </w:r>
      <w:r w:rsidR="00746413" w:rsidRPr="00254884">
        <w:rPr>
          <w:rFonts w:ascii="Amnesty Trade Gothic" w:hAnsi="Amnesty Trade Gothic" w:cs="Arial"/>
          <w:szCs w:val="22"/>
        </w:rPr>
        <w:t xml:space="preserve">If a committee member relocates to outside of the UK, </w:t>
      </w:r>
      <w:r w:rsidRPr="00254884">
        <w:rPr>
          <w:rFonts w:ascii="Amnesty Trade Gothic" w:hAnsi="Amnesty Trade Gothic" w:cs="Arial"/>
          <w:szCs w:val="22"/>
        </w:rPr>
        <w:t xml:space="preserve">International travel will be covered up to and not exceeding the cost of </w:t>
      </w:r>
      <w:r w:rsidR="00746413" w:rsidRPr="00254884">
        <w:rPr>
          <w:rFonts w:ascii="Amnesty Trade Gothic" w:hAnsi="Amnesty Trade Gothic" w:cs="Arial"/>
          <w:szCs w:val="22"/>
        </w:rPr>
        <w:t xml:space="preserve">the </w:t>
      </w:r>
      <w:r w:rsidRPr="00254884">
        <w:rPr>
          <w:rFonts w:ascii="Amnesty Trade Gothic" w:hAnsi="Amnesty Trade Gothic" w:cs="Arial"/>
          <w:szCs w:val="22"/>
        </w:rPr>
        <w:t>equivalent domestic travel.</w:t>
      </w:r>
    </w:p>
    <w:p w14:paraId="54D40D5E" w14:textId="6611B2A7" w:rsidR="00746413" w:rsidRPr="00254884" w:rsidRDefault="00746413" w:rsidP="00AD0BC6">
      <w:pPr>
        <w:autoSpaceDE w:val="0"/>
        <w:autoSpaceDN w:val="0"/>
        <w:adjustRightInd w:val="0"/>
        <w:ind w:left="720"/>
        <w:rPr>
          <w:rFonts w:ascii="Amnesty Trade Gothic" w:hAnsi="Amnesty Trade Gothic" w:cs="Arial"/>
          <w:szCs w:val="22"/>
        </w:rPr>
      </w:pPr>
    </w:p>
    <w:p w14:paraId="4FFFA9E7" w14:textId="18ED7059" w:rsidR="00746413" w:rsidRPr="00254884" w:rsidRDefault="00746413" w:rsidP="00AD0BC6">
      <w:pPr>
        <w:autoSpaceDE w:val="0"/>
        <w:autoSpaceDN w:val="0"/>
        <w:adjustRightInd w:val="0"/>
        <w:ind w:left="720"/>
        <w:rPr>
          <w:rFonts w:ascii="Amnesty Trade Gothic" w:hAnsi="Amnesty Trade Gothic" w:cs="Arial"/>
          <w:szCs w:val="22"/>
        </w:rPr>
      </w:pPr>
      <w:r w:rsidRPr="00254884">
        <w:rPr>
          <w:rFonts w:ascii="Amnesty Trade Gothic" w:hAnsi="Amnesty Trade Gothic" w:cs="Arial"/>
          <w:szCs w:val="22"/>
        </w:rPr>
        <w:t>4.5.2 If a committee member relocates within the UK expenses will still be covered.</w:t>
      </w:r>
    </w:p>
    <w:p w14:paraId="76F7F386" w14:textId="77777777" w:rsidR="00AD0BC6" w:rsidRPr="00254884" w:rsidRDefault="00AD0BC6" w:rsidP="00AD0BC6">
      <w:pPr>
        <w:autoSpaceDE w:val="0"/>
        <w:autoSpaceDN w:val="0"/>
        <w:adjustRightInd w:val="0"/>
        <w:rPr>
          <w:rFonts w:ascii="Amnesty Trade Gothic" w:hAnsi="Amnesty Trade Gothic" w:cs="Arial"/>
          <w:szCs w:val="22"/>
        </w:rPr>
      </w:pPr>
    </w:p>
    <w:p w14:paraId="21464F5F" w14:textId="351CC9A4" w:rsidR="00AD0BC6" w:rsidRPr="00254884"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4.</w:t>
      </w:r>
      <w:r w:rsidR="00746413" w:rsidRPr="00254884">
        <w:rPr>
          <w:rFonts w:ascii="Amnesty Trade Gothic" w:hAnsi="Amnesty Trade Gothic" w:cs="Arial"/>
          <w:szCs w:val="22"/>
        </w:rPr>
        <w:t>6</w:t>
      </w:r>
      <w:r w:rsidRPr="00254884">
        <w:rPr>
          <w:rFonts w:ascii="Amnesty Trade Gothic" w:hAnsi="Amnesty Trade Gothic" w:cs="Arial"/>
          <w:szCs w:val="22"/>
        </w:rPr>
        <w:tab/>
      </w:r>
      <w:r w:rsidRPr="00254884">
        <w:rPr>
          <w:rFonts w:ascii="Amnesty Trade Gothic" w:hAnsi="Amnesty Trade Gothic"/>
          <w:szCs w:val="22"/>
        </w:rPr>
        <w:t>Members of the Network are subject to the AIUK Code of Conduct. Members of the Network Committee can be removed from their position if they are found in breach of the code.</w:t>
      </w:r>
    </w:p>
    <w:p w14:paraId="215FB45F" w14:textId="77777777" w:rsidR="00AD0BC6" w:rsidRPr="00254884" w:rsidRDefault="00AD0BC6" w:rsidP="00AD0BC6">
      <w:pPr>
        <w:rPr>
          <w:rFonts w:ascii="Amnesty Trade Gothic" w:hAnsi="Amnesty Trade Gothic"/>
          <w:szCs w:val="22"/>
        </w:rPr>
      </w:pPr>
    </w:p>
    <w:p w14:paraId="4D1A7E3C" w14:textId="2BC09A19" w:rsidR="00B21786" w:rsidRDefault="00B21786" w:rsidP="00AD0BC6">
      <w:pPr>
        <w:autoSpaceDE w:val="0"/>
        <w:autoSpaceDN w:val="0"/>
        <w:adjustRightInd w:val="0"/>
        <w:rPr>
          <w:rFonts w:ascii="Amnesty Trade Gothic" w:hAnsi="Amnesty Trade Gothic" w:cs="Arial"/>
          <w:b/>
          <w:bCs/>
          <w:szCs w:val="22"/>
        </w:rPr>
      </w:pPr>
    </w:p>
    <w:p w14:paraId="16E4830E" w14:textId="57847EFC" w:rsidR="001439CE" w:rsidRDefault="001439CE" w:rsidP="00AD0BC6">
      <w:pPr>
        <w:autoSpaceDE w:val="0"/>
        <w:autoSpaceDN w:val="0"/>
        <w:adjustRightInd w:val="0"/>
        <w:rPr>
          <w:rFonts w:ascii="Amnesty Trade Gothic" w:hAnsi="Amnesty Trade Gothic" w:cs="Arial"/>
          <w:b/>
          <w:bCs/>
          <w:szCs w:val="22"/>
        </w:rPr>
      </w:pPr>
    </w:p>
    <w:p w14:paraId="11086DA7" w14:textId="0B636CEC" w:rsidR="001439CE" w:rsidRDefault="001439CE" w:rsidP="00AD0BC6">
      <w:pPr>
        <w:autoSpaceDE w:val="0"/>
        <w:autoSpaceDN w:val="0"/>
        <w:adjustRightInd w:val="0"/>
        <w:rPr>
          <w:rFonts w:ascii="Amnesty Trade Gothic" w:hAnsi="Amnesty Trade Gothic" w:cs="Arial"/>
          <w:b/>
          <w:bCs/>
          <w:szCs w:val="22"/>
        </w:rPr>
      </w:pPr>
    </w:p>
    <w:p w14:paraId="005657A1" w14:textId="77777777" w:rsidR="001439CE" w:rsidRDefault="001439CE" w:rsidP="00AD0BC6">
      <w:pPr>
        <w:autoSpaceDE w:val="0"/>
        <w:autoSpaceDN w:val="0"/>
        <w:adjustRightInd w:val="0"/>
        <w:rPr>
          <w:rFonts w:ascii="Amnesty Trade Gothic" w:hAnsi="Amnesty Trade Gothic" w:cs="Arial"/>
          <w:b/>
          <w:bCs/>
          <w:szCs w:val="22"/>
        </w:rPr>
      </w:pPr>
    </w:p>
    <w:p w14:paraId="4D88E897" w14:textId="77777777" w:rsidR="00B21786" w:rsidRDefault="00B21786" w:rsidP="00AD0BC6">
      <w:pPr>
        <w:autoSpaceDE w:val="0"/>
        <w:autoSpaceDN w:val="0"/>
        <w:adjustRightInd w:val="0"/>
        <w:rPr>
          <w:rFonts w:ascii="Amnesty Trade Gothic" w:hAnsi="Amnesty Trade Gothic" w:cs="Arial"/>
          <w:b/>
          <w:bCs/>
          <w:szCs w:val="22"/>
        </w:rPr>
      </w:pPr>
    </w:p>
    <w:p w14:paraId="6F977793" w14:textId="0C69AFC6" w:rsidR="00AD0BC6" w:rsidRPr="00254884" w:rsidRDefault="00AD0BC6" w:rsidP="00AD0BC6">
      <w:pPr>
        <w:autoSpaceDE w:val="0"/>
        <w:autoSpaceDN w:val="0"/>
        <w:adjustRightInd w:val="0"/>
        <w:rPr>
          <w:rFonts w:ascii="Amnesty Trade Gothic" w:hAnsi="Amnesty Trade Gothic" w:cs="Arial"/>
          <w:b/>
          <w:bCs/>
          <w:szCs w:val="22"/>
        </w:rPr>
      </w:pPr>
      <w:r w:rsidRPr="00254884">
        <w:rPr>
          <w:rFonts w:ascii="Amnesty Trade Gothic" w:hAnsi="Amnesty Trade Gothic" w:cs="Arial"/>
          <w:b/>
          <w:bCs/>
          <w:szCs w:val="22"/>
        </w:rPr>
        <w:lastRenderedPageBreak/>
        <w:t>5. Meetings of the Committee</w:t>
      </w:r>
    </w:p>
    <w:p w14:paraId="20D34528" w14:textId="4859FA8B" w:rsidR="00AD0BC6" w:rsidRDefault="00AD0BC6" w:rsidP="00AD0BC6">
      <w:pPr>
        <w:autoSpaceDE w:val="0"/>
        <w:autoSpaceDN w:val="0"/>
        <w:adjustRightInd w:val="0"/>
        <w:rPr>
          <w:rFonts w:ascii="Amnesty Trade Gothic" w:hAnsi="Amnesty Trade Gothic" w:cs="Arial"/>
          <w:szCs w:val="22"/>
        </w:rPr>
      </w:pPr>
    </w:p>
    <w:p w14:paraId="3EED86EE" w14:textId="77777777" w:rsidR="00B21786" w:rsidRPr="00254884" w:rsidRDefault="00B21786" w:rsidP="00AD0BC6">
      <w:pPr>
        <w:autoSpaceDE w:val="0"/>
        <w:autoSpaceDN w:val="0"/>
        <w:adjustRightInd w:val="0"/>
        <w:rPr>
          <w:rFonts w:ascii="Amnesty Trade Gothic" w:hAnsi="Amnesty Trade Gothic" w:cs="Arial"/>
          <w:szCs w:val="22"/>
        </w:rPr>
      </w:pPr>
    </w:p>
    <w:p w14:paraId="6410C1A8" w14:textId="77777777" w:rsidR="00AD0BC6" w:rsidRPr="00254884"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5.1</w:t>
      </w:r>
      <w:r w:rsidRPr="00254884">
        <w:rPr>
          <w:rFonts w:ascii="Amnesty Trade Gothic" w:hAnsi="Amnesty Trade Gothic" w:cs="Arial"/>
          <w:szCs w:val="22"/>
        </w:rPr>
        <w:tab/>
        <w:t>The Committee shall meet at least five times a year. There will be additional meetings as deemed appropriate by the Committee and approved or initiated by the Community Organiser.</w:t>
      </w:r>
    </w:p>
    <w:p w14:paraId="71E237B9" w14:textId="77777777" w:rsidR="00AD0BC6" w:rsidRPr="00254884" w:rsidRDefault="00AD0BC6" w:rsidP="00AD0BC6">
      <w:pPr>
        <w:autoSpaceDE w:val="0"/>
        <w:autoSpaceDN w:val="0"/>
        <w:adjustRightInd w:val="0"/>
        <w:rPr>
          <w:rFonts w:ascii="Amnesty Trade Gothic" w:hAnsi="Amnesty Trade Gothic" w:cs="Arial"/>
          <w:szCs w:val="22"/>
        </w:rPr>
      </w:pPr>
    </w:p>
    <w:p w14:paraId="0E80B16A" w14:textId="77777777" w:rsidR="00AD0BC6" w:rsidRPr="00254884"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5.2</w:t>
      </w:r>
      <w:r w:rsidRPr="00254884">
        <w:rPr>
          <w:rFonts w:ascii="Amnesty Trade Gothic" w:hAnsi="Amnesty Trade Gothic" w:cs="Arial"/>
          <w:szCs w:val="22"/>
        </w:rPr>
        <w:tab/>
        <w:t>The decisions of the Committee shall be by consensus, or if a consensus cannot be reached, the decisions of the Committee shall be by simple majority of those Committee members present and voting. Where a vote is tied the Chair of Committee will make the final decision.</w:t>
      </w:r>
    </w:p>
    <w:p w14:paraId="7A22F710" w14:textId="77777777" w:rsidR="00AD0BC6" w:rsidRPr="00254884" w:rsidRDefault="00AD0BC6" w:rsidP="00AD0BC6">
      <w:pPr>
        <w:autoSpaceDE w:val="0"/>
        <w:autoSpaceDN w:val="0"/>
        <w:adjustRightInd w:val="0"/>
        <w:rPr>
          <w:rFonts w:ascii="Amnesty Trade Gothic" w:hAnsi="Amnesty Trade Gothic" w:cs="Arial"/>
          <w:szCs w:val="22"/>
        </w:rPr>
      </w:pPr>
    </w:p>
    <w:p w14:paraId="2A6D0C90" w14:textId="77777777" w:rsidR="00AD0BC6" w:rsidRPr="00254884"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 xml:space="preserve">5.3 </w:t>
      </w:r>
      <w:r w:rsidRPr="00254884">
        <w:rPr>
          <w:rFonts w:ascii="Amnesty Trade Gothic" w:hAnsi="Amnesty Trade Gothic" w:cs="Arial"/>
          <w:szCs w:val="22"/>
        </w:rPr>
        <w:tab/>
        <w:t>The Network committee shall work with the Community Organiser to produce agendas for meetings.</w:t>
      </w:r>
    </w:p>
    <w:p w14:paraId="3487AB95" w14:textId="77777777" w:rsidR="00AD0BC6" w:rsidRPr="00254884" w:rsidRDefault="00AD0BC6" w:rsidP="00AD0BC6">
      <w:pPr>
        <w:autoSpaceDE w:val="0"/>
        <w:autoSpaceDN w:val="0"/>
        <w:adjustRightInd w:val="0"/>
        <w:rPr>
          <w:rFonts w:ascii="Amnesty Trade Gothic" w:hAnsi="Amnesty Trade Gothic" w:cs="Arial"/>
          <w:szCs w:val="22"/>
        </w:rPr>
      </w:pPr>
    </w:p>
    <w:p w14:paraId="53CE409B" w14:textId="77777777" w:rsidR="00AD0BC6" w:rsidRPr="00254884"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5.4</w:t>
      </w:r>
      <w:r w:rsidRPr="00254884">
        <w:rPr>
          <w:rFonts w:ascii="Amnesty Trade Gothic" w:hAnsi="Amnesty Trade Gothic" w:cs="Arial"/>
          <w:szCs w:val="22"/>
        </w:rPr>
        <w:tab/>
        <w:t>The Network committee will produce a summary of each meeting.</w:t>
      </w:r>
    </w:p>
    <w:p w14:paraId="2A914D1B" w14:textId="77777777" w:rsidR="00AD0BC6" w:rsidRPr="00254884" w:rsidRDefault="00AD0BC6" w:rsidP="00AD0BC6">
      <w:pPr>
        <w:autoSpaceDE w:val="0"/>
        <w:autoSpaceDN w:val="0"/>
        <w:adjustRightInd w:val="0"/>
        <w:rPr>
          <w:rFonts w:ascii="Amnesty Trade Gothic" w:hAnsi="Amnesty Trade Gothic" w:cs="Arial"/>
          <w:szCs w:val="22"/>
        </w:rPr>
      </w:pPr>
    </w:p>
    <w:p w14:paraId="2347D3A3" w14:textId="0B6C7051" w:rsidR="00AD0BC6" w:rsidRDefault="00AD0BC6" w:rsidP="00AD0BC6">
      <w:pPr>
        <w:autoSpaceDE w:val="0"/>
        <w:autoSpaceDN w:val="0"/>
        <w:adjustRightInd w:val="0"/>
        <w:rPr>
          <w:rFonts w:ascii="Amnesty Trade Gothic" w:hAnsi="Amnesty Trade Gothic" w:cs="Arial"/>
          <w:szCs w:val="22"/>
        </w:rPr>
      </w:pPr>
      <w:r w:rsidRPr="00254884">
        <w:rPr>
          <w:rFonts w:ascii="Amnesty Trade Gothic" w:hAnsi="Amnesty Trade Gothic" w:cs="Arial"/>
          <w:szCs w:val="22"/>
        </w:rPr>
        <w:t>5.5</w:t>
      </w:r>
      <w:r w:rsidRPr="00254884">
        <w:rPr>
          <w:rFonts w:ascii="Amnesty Trade Gothic" w:hAnsi="Amnesty Trade Gothic" w:cs="Arial"/>
          <w:szCs w:val="22"/>
        </w:rPr>
        <w:tab/>
        <w:t>Summaries will be available to the Network via request to STAN@amnesty.org.uk. If certain information is deemed confidential by the Committee and/or the Community Organising Unit, it will be omitted.</w:t>
      </w:r>
    </w:p>
    <w:p w14:paraId="5A1D8913" w14:textId="77777777" w:rsidR="001439CE" w:rsidRPr="00254884" w:rsidRDefault="001439CE" w:rsidP="00AD0BC6">
      <w:pPr>
        <w:autoSpaceDE w:val="0"/>
        <w:autoSpaceDN w:val="0"/>
        <w:adjustRightInd w:val="0"/>
        <w:rPr>
          <w:rFonts w:ascii="Amnesty Trade Gothic" w:hAnsi="Amnesty Trade Gothic" w:cs="Arial"/>
          <w:szCs w:val="22"/>
        </w:rPr>
      </w:pPr>
    </w:p>
    <w:p w14:paraId="158ECAFE" w14:textId="77777777" w:rsidR="00AD0BC6" w:rsidRPr="00254884" w:rsidRDefault="00AD0BC6" w:rsidP="00AD0BC6">
      <w:pPr>
        <w:autoSpaceDE w:val="0"/>
        <w:autoSpaceDN w:val="0"/>
        <w:adjustRightInd w:val="0"/>
        <w:rPr>
          <w:rFonts w:ascii="Amnesty Trade Gothic" w:hAnsi="Amnesty Trade Gothic" w:cs="Arial"/>
          <w:szCs w:val="22"/>
        </w:rPr>
      </w:pPr>
    </w:p>
    <w:p w14:paraId="220E1D49" w14:textId="77777777" w:rsidR="00AD0BC6" w:rsidRPr="00254884" w:rsidRDefault="00AD0BC6" w:rsidP="00AD0BC6">
      <w:pPr>
        <w:autoSpaceDE w:val="0"/>
        <w:autoSpaceDN w:val="0"/>
        <w:adjustRightInd w:val="0"/>
        <w:rPr>
          <w:rFonts w:ascii="Amnesty Trade Gothic" w:hAnsi="Amnesty Trade Gothic" w:cs="Arial"/>
          <w:b/>
          <w:bCs/>
          <w:szCs w:val="22"/>
        </w:rPr>
      </w:pPr>
      <w:r w:rsidRPr="00254884">
        <w:rPr>
          <w:rFonts w:ascii="Amnesty Trade Gothic" w:hAnsi="Amnesty Trade Gothic" w:cs="Arial"/>
          <w:b/>
          <w:bCs/>
          <w:szCs w:val="22"/>
        </w:rPr>
        <w:t>6. Accountability and Governance</w:t>
      </w:r>
    </w:p>
    <w:p w14:paraId="1286370A" w14:textId="77777777" w:rsidR="00AD0BC6" w:rsidRPr="00254884" w:rsidRDefault="00AD0BC6" w:rsidP="00AD0BC6">
      <w:pPr>
        <w:autoSpaceDE w:val="0"/>
        <w:autoSpaceDN w:val="0"/>
        <w:adjustRightInd w:val="0"/>
        <w:rPr>
          <w:rFonts w:ascii="Amnesty Trade Gothic" w:hAnsi="Amnesty Trade Gothic" w:cs="Arial"/>
          <w:szCs w:val="22"/>
        </w:rPr>
      </w:pPr>
    </w:p>
    <w:p w14:paraId="56BFA229" w14:textId="233CCB6D" w:rsidR="00D744D0" w:rsidRPr="00254884" w:rsidRDefault="00AD0BC6" w:rsidP="00F33B0B">
      <w:pPr>
        <w:pStyle w:val="Header"/>
        <w:tabs>
          <w:tab w:val="clear" w:pos="4153"/>
          <w:tab w:val="clear" w:pos="8306"/>
        </w:tabs>
        <w:spacing w:line="320" w:lineRule="exact"/>
        <w:rPr>
          <w:rFonts w:ascii="Amnesty Trade Gothic" w:hAnsi="Amnesty Trade Gothic"/>
          <w:szCs w:val="22"/>
        </w:rPr>
      </w:pPr>
      <w:r w:rsidRPr="00254884">
        <w:rPr>
          <w:rFonts w:ascii="Amnesty Trade Gothic" w:hAnsi="Amnesty Trade Gothic" w:cs="Arial"/>
          <w:szCs w:val="22"/>
        </w:rPr>
        <w:t>6.1</w:t>
      </w:r>
      <w:r w:rsidRPr="00254884">
        <w:rPr>
          <w:rFonts w:ascii="Amnesty Trade Gothic" w:hAnsi="Amnesty Trade Gothic" w:cs="Arial"/>
          <w:szCs w:val="22"/>
        </w:rPr>
        <w:tab/>
        <w:t>The Network committee shall comply with the AIUK codes of practice.</w:t>
      </w:r>
    </w:p>
    <w:p w14:paraId="10BCE0FB" w14:textId="77777777" w:rsidR="00D744D0" w:rsidRPr="00254884" w:rsidRDefault="00D744D0" w:rsidP="00AD0BC6">
      <w:pPr>
        <w:rPr>
          <w:rFonts w:ascii="Amnesty Trade Gothic" w:hAnsi="Amnesty Trade Gothic"/>
          <w:szCs w:val="22"/>
        </w:rPr>
      </w:pPr>
    </w:p>
    <w:p w14:paraId="390FA7BE" w14:textId="77777777" w:rsidR="00AD0BC6" w:rsidRPr="00254884" w:rsidRDefault="00AD0BC6">
      <w:pPr>
        <w:rPr>
          <w:rFonts w:ascii="Amnesty Trade Gothic" w:hAnsi="Amnesty Trade Gothic"/>
          <w:szCs w:val="22"/>
        </w:rPr>
      </w:pPr>
    </w:p>
    <w:sectPr w:rsidR="00AD0BC6" w:rsidRPr="0025488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DFE2" w14:textId="77777777" w:rsidR="003E3693" w:rsidRDefault="003E3693" w:rsidP="003E3693">
      <w:r>
        <w:separator/>
      </w:r>
    </w:p>
  </w:endnote>
  <w:endnote w:type="continuationSeparator" w:id="0">
    <w:p w14:paraId="57EC4F94" w14:textId="77777777" w:rsidR="003E3693" w:rsidRDefault="003E3693" w:rsidP="003E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4755" w14:textId="2C4166BD" w:rsidR="000D2E35" w:rsidRDefault="003E3693">
    <w:pPr>
      <w:pStyle w:val="Footer"/>
    </w:pPr>
    <w:r>
      <w:t>Student Action Network Terms of Reference V0.</w:t>
    </w:r>
    <w:r w:rsidR="00B21786">
      <w:t>3</w:t>
    </w:r>
    <w:r>
      <w:t xml:space="preserve"> </w:t>
    </w:r>
    <w:r w:rsidR="00632611">
      <w:t>April 202</w:t>
    </w:r>
    <w:r w:rsidR="000D2E3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DD3D" w14:textId="77777777" w:rsidR="003E3693" w:rsidRDefault="003E3693" w:rsidP="003E3693">
      <w:r>
        <w:separator/>
      </w:r>
    </w:p>
  </w:footnote>
  <w:footnote w:type="continuationSeparator" w:id="0">
    <w:p w14:paraId="743D1751" w14:textId="77777777" w:rsidR="003E3693" w:rsidRDefault="003E3693" w:rsidP="003E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28F"/>
    <w:multiLevelType w:val="hybridMultilevel"/>
    <w:tmpl w:val="2342F09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A5381"/>
    <w:multiLevelType w:val="multilevel"/>
    <w:tmpl w:val="8E9C77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D80D46"/>
    <w:multiLevelType w:val="multilevel"/>
    <w:tmpl w:val="B58A08C2"/>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0B03112"/>
    <w:multiLevelType w:val="multilevel"/>
    <w:tmpl w:val="850CB080"/>
    <w:lvl w:ilvl="0">
      <w:start w:val="4"/>
      <w:numFmt w:val="decimal"/>
      <w:lvlText w:val="%1"/>
      <w:lvlJc w:val="left"/>
      <w:pPr>
        <w:ind w:left="825" w:hanging="825"/>
      </w:pPr>
      <w:rPr>
        <w:rFonts w:hint="default"/>
      </w:rPr>
    </w:lvl>
    <w:lvl w:ilvl="1">
      <w:start w:val="3"/>
      <w:numFmt w:val="decimal"/>
      <w:lvlText w:val="%1.%2"/>
      <w:lvlJc w:val="left"/>
      <w:pPr>
        <w:ind w:left="945" w:hanging="825"/>
      </w:pPr>
      <w:rPr>
        <w:rFonts w:hint="default"/>
      </w:rPr>
    </w:lvl>
    <w:lvl w:ilvl="2">
      <w:start w:val="2"/>
      <w:numFmt w:val="decimal"/>
      <w:lvlText w:val="%1.%2.%3"/>
      <w:lvlJc w:val="left"/>
      <w:pPr>
        <w:ind w:left="1065" w:hanging="825"/>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4" w15:restartNumberingAfterBreak="0">
    <w:nsid w:val="5148107C"/>
    <w:multiLevelType w:val="multilevel"/>
    <w:tmpl w:val="2E885F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9614D7"/>
    <w:multiLevelType w:val="hybridMultilevel"/>
    <w:tmpl w:val="3FE0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1654C"/>
    <w:multiLevelType w:val="hybridMultilevel"/>
    <w:tmpl w:val="2342F09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035C9"/>
    <w:multiLevelType w:val="multilevel"/>
    <w:tmpl w:val="4668538A"/>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941065758">
    <w:abstractNumId w:val="4"/>
  </w:num>
  <w:num w:numId="2" w16cid:durableId="1230655591">
    <w:abstractNumId w:val="0"/>
  </w:num>
  <w:num w:numId="3" w16cid:durableId="2012833256">
    <w:abstractNumId w:val="6"/>
  </w:num>
  <w:num w:numId="4" w16cid:durableId="87626546">
    <w:abstractNumId w:val="1"/>
  </w:num>
  <w:num w:numId="5" w16cid:durableId="1721392526">
    <w:abstractNumId w:val="2"/>
  </w:num>
  <w:num w:numId="6" w16cid:durableId="772163557">
    <w:abstractNumId w:val="7"/>
  </w:num>
  <w:num w:numId="7" w16cid:durableId="1909728635">
    <w:abstractNumId w:val="5"/>
  </w:num>
  <w:num w:numId="8" w16cid:durableId="18116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C6"/>
    <w:rsid w:val="000B4A97"/>
    <w:rsid w:val="000D2E35"/>
    <w:rsid w:val="001439CE"/>
    <w:rsid w:val="001E46AB"/>
    <w:rsid w:val="00254884"/>
    <w:rsid w:val="002E7E53"/>
    <w:rsid w:val="003B4808"/>
    <w:rsid w:val="003E3693"/>
    <w:rsid w:val="00487492"/>
    <w:rsid w:val="004D1DAD"/>
    <w:rsid w:val="00502A76"/>
    <w:rsid w:val="00545F3E"/>
    <w:rsid w:val="005B39F4"/>
    <w:rsid w:val="00632611"/>
    <w:rsid w:val="00696DE9"/>
    <w:rsid w:val="006B780D"/>
    <w:rsid w:val="006C1B77"/>
    <w:rsid w:val="006E5B8C"/>
    <w:rsid w:val="00746413"/>
    <w:rsid w:val="00921680"/>
    <w:rsid w:val="00A210EE"/>
    <w:rsid w:val="00AC2C16"/>
    <w:rsid w:val="00AD0BC6"/>
    <w:rsid w:val="00B21786"/>
    <w:rsid w:val="00B630E0"/>
    <w:rsid w:val="00C23316"/>
    <w:rsid w:val="00D744D0"/>
    <w:rsid w:val="00E5635B"/>
    <w:rsid w:val="00E7084D"/>
    <w:rsid w:val="00E8106E"/>
    <w:rsid w:val="00EE4C5B"/>
    <w:rsid w:val="00F33B0B"/>
    <w:rsid w:val="00FA3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2695"/>
  <w15:chartTrackingRefBased/>
  <w15:docId w15:val="{EDEB88E9-CF99-4986-8A70-9B6DF37C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C6"/>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0BC6"/>
    <w:pPr>
      <w:tabs>
        <w:tab w:val="center" w:pos="4153"/>
        <w:tab w:val="right" w:pos="8306"/>
      </w:tabs>
    </w:pPr>
  </w:style>
  <w:style w:type="character" w:customStyle="1" w:styleId="HeaderChar">
    <w:name w:val="Header Char"/>
    <w:basedOn w:val="DefaultParagraphFont"/>
    <w:link w:val="Header"/>
    <w:rsid w:val="00AD0BC6"/>
    <w:rPr>
      <w:rFonts w:ascii="Arial" w:eastAsia="Times New Roman" w:hAnsi="Arial" w:cs="Times New Roman"/>
      <w:szCs w:val="20"/>
    </w:rPr>
  </w:style>
  <w:style w:type="paragraph" w:styleId="ListParagraph">
    <w:name w:val="List Paragraph"/>
    <w:basedOn w:val="Normal"/>
    <w:uiPriority w:val="34"/>
    <w:qFormat/>
    <w:rsid w:val="00AD0BC6"/>
    <w:pPr>
      <w:ind w:left="720"/>
      <w:contextualSpacing/>
    </w:pPr>
    <w:rPr>
      <w:rFonts w:ascii="Times New Roman" w:hAnsi="Times New Roman"/>
      <w:sz w:val="24"/>
      <w:szCs w:val="24"/>
    </w:rPr>
  </w:style>
  <w:style w:type="paragraph" w:styleId="Footer">
    <w:name w:val="footer"/>
    <w:basedOn w:val="Normal"/>
    <w:link w:val="FooterChar"/>
    <w:uiPriority w:val="99"/>
    <w:unhideWhenUsed/>
    <w:rsid w:val="003E3693"/>
    <w:pPr>
      <w:tabs>
        <w:tab w:val="center" w:pos="4513"/>
        <w:tab w:val="right" w:pos="9026"/>
      </w:tabs>
    </w:pPr>
  </w:style>
  <w:style w:type="character" w:customStyle="1" w:styleId="FooterChar">
    <w:name w:val="Footer Char"/>
    <w:basedOn w:val="DefaultParagraphFont"/>
    <w:link w:val="Footer"/>
    <w:uiPriority w:val="99"/>
    <w:rsid w:val="003E3693"/>
    <w:rPr>
      <w:rFonts w:ascii="Arial" w:eastAsia="Times New Roman" w:hAnsi="Arial" w:cs="Times New Roman"/>
      <w:szCs w:val="20"/>
    </w:rPr>
  </w:style>
  <w:style w:type="character" w:styleId="CommentReference">
    <w:name w:val="annotation reference"/>
    <w:basedOn w:val="DefaultParagraphFont"/>
    <w:uiPriority w:val="99"/>
    <w:semiHidden/>
    <w:unhideWhenUsed/>
    <w:rsid w:val="00632611"/>
    <w:rPr>
      <w:sz w:val="16"/>
      <w:szCs w:val="16"/>
    </w:rPr>
  </w:style>
  <w:style w:type="paragraph" w:styleId="CommentText">
    <w:name w:val="annotation text"/>
    <w:basedOn w:val="Normal"/>
    <w:link w:val="CommentTextChar"/>
    <w:uiPriority w:val="99"/>
    <w:unhideWhenUsed/>
    <w:rsid w:val="00632611"/>
    <w:rPr>
      <w:sz w:val="20"/>
    </w:rPr>
  </w:style>
  <w:style w:type="character" w:customStyle="1" w:styleId="CommentTextChar">
    <w:name w:val="Comment Text Char"/>
    <w:basedOn w:val="DefaultParagraphFont"/>
    <w:link w:val="CommentText"/>
    <w:uiPriority w:val="99"/>
    <w:rsid w:val="0063261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32611"/>
    <w:rPr>
      <w:b/>
      <w:bCs/>
    </w:rPr>
  </w:style>
  <w:style w:type="character" w:customStyle="1" w:styleId="CommentSubjectChar">
    <w:name w:val="Comment Subject Char"/>
    <w:basedOn w:val="CommentTextChar"/>
    <w:link w:val="CommentSubject"/>
    <w:uiPriority w:val="99"/>
    <w:semiHidden/>
    <w:rsid w:val="0063261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Dixon</dc:creator>
  <cp:keywords/>
  <dc:description/>
  <cp:lastModifiedBy>Hannah Stokes</cp:lastModifiedBy>
  <cp:revision>2</cp:revision>
  <dcterms:created xsi:type="dcterms:W3CDTF">2024-04-25T14:30:00Z</dcterms:created>
  <dcterms:modified xsi:type="dcterms:W3CDTF">2024-04-25T14:30:00Z</dcterms:modified>
</cp:coreProperties>
</file>