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4BE37" w14:textId="7501C98E" w:rsidR="007C2D57" w:rsidRDefault="0088561A" w:rsidP="007C2D57">
      <w:pPr>
        <w:spacing w:after="0" w:line="240" w:lineRule="auto"/>
        <w:textAlignment w:val="baseline"/>
        <w:rPr>
          <w:rFonts w:ascii="Amnesty Trade Gothic" w:eastAsia="Times New Roman" w:hAnsi="Amnesty Trade Gothic" w:cs="Segoe UI"/>
          <w:b/>
          <w:bCs/>
          <w:sz w:val="32"/>
          <w:szCs w:val="32"/>
        </w:rPr>
      </w:pPr>
      <w:r w:rsidRPr="4BD1E7BB">
        <w:rPr>
          <w:rFonts w:ascii="Amnesty Trade Gothic" w:eastAsia="Times New Roman" w:hAnsi="Amnesty Trade Gothic" w:cs="Segoe UI"/>
          <w:b/>
          <w:bCs/>
          <w:sz w:val="32"/>
          <w:szCs w:val="32"/>
          <w:highlight w:val="yellow"/>
        </w:rPr>
        <w:t xml:space="preserve">Safeguarding </w:t>
      </w:r>
      <w:r w:rsidR="007C2D57" w:rsidRPr="4BD1E7BB">
        <w:rPr>
          <w:rFonts w:ascii="Amnesty Trade Gothic" w:eastAsia="Times New Roman" w:hAnsi="Amnesty Trade Gothic" w:cs="Segoe UI"/>
          <w:b/>
          <w:bCs/>
          <w:sz w:val="32"/>
          <w:szCs w:val="32"/>
          <w:highlight w:val="yellow"/>
        </w:rPr>
        <w:t>Risk Assessment</w:t>
      </w:r>
      <w:r w:rsidR="00702167" w:rsidRPr="4BD1E7BB">
        <w:rPr>
          <w:rFonts w:ascii="Amnesty Trade Gothic" w:eastAsia="Times New Roman" w:hAnsi="Amnesty Trade Gothic" w:cs="Segoe UI"/>
          <w:b/>
          <w:bCs/>
          <w:sz w:val="32"/>
          <w:szCs w:val="32"/>
          <w:highlight w:val="yellow"/>
        </w:rPr>
        <w:t xml:space="preserve"> Template</w:t>
      </w:r>
      <w:r w:rsidR="00FF1A55">
        <w:rPr>
          <w:rFonts w:ascii="Amnesty Trade Gothic" w:eastAsia="Times New Roman" w:hAnsi="Amnesty Trade Gothic" w:cs="Segoe UI"/>
          <w:b/>
          <w:bCs/>
          <w:sz w:val="32"/>
          <w:szCs w:val="32"/>
        </w:rPr>
        <w:t xml:space="preserve"> – local groups guide </w:t>
      </w:r>
    </w:p>
    <w:p w14:paraId="523A5FB2" w14:textId="77777777" w:rsidR="00585344" w:rsidRDefault="00585344" w:rsidP="007C2D57">
      <w:pPr>
        <w:spacing w:after="0" w:line="240" w:lineRule="auto"/>
        <w:textAlignment w:val="baseline"/>
        <w:rPr>
          <w:rFonts w:ascii="Amnesty Trade Gothic" w:eastAsia="Times New Roman" w:hAnsi="Amnesty Trade Gothic" w:cs="Segoe UI"/>
          <w:b/>
          <w:bCs/>
          <w:sz w:val="32"/>
          <w:szCs w:val="32"/>
        </w:rPr>
      </w:pPr>
    </w:p>
    <w:p w14:paraId="5E071AAA" w14:textId="5A1C366A" w:rsidR="00585344" w:rsidRDefault="00E23EAF" w:rsidP="007C2D57">
      <w:pPr>
        <w:spacing w:after="0" w:line="240" w:lineRule="auto"/>
        <w:textAlignment w:val="baseline"/>
        <w:rPr>
          <w:rFonts w:ascii="Amnesty Trade Gothic" w:eastAsia="Times New Roman" w:hAnsi="Amnesty Trade Gothic" w:cs="Segoe UI"/>
          <w:sz w:val="24"/>
          <w:szCs w:val="24"/>
        </w:rPr>
      </w:pPr>
      <w:r w:rsidRPr="00897A71">
        <w:rPr>
          <w:rFonts w:ascii="Amnesty Trade Gothic" w:eastAsia="Times New Roman" w:hAnsi="Amnesty Trade Gothic" w:cs="Segoe UI"/>
          <w:sz w:val="24"/>
          <w:szCs w:val="24"/>
        </w:rPr>
        <w:t xml:space="preserve">Whether you are running regular group meetings, or </w:t>
      </w:r>
      <w:r w:rsidR="00897A71">
        <w:rPr>
          <w:rFonts w:ascii="Amnesty Trade Gothic" w:eastAsia="Times New Roman" w:hAnsi="Amnesty Trade Gothic" w:cs="Segoe UI"/>
          <w:sz w:val="24"/>
          <w:szCs w:val="24"/>
        </w:rPr>
        <w:t xml:space="preserve">a one of event, you should be considering the risks involved and how to mitigate them. </w:t>
      </w:r>
      <w:r w:rsidR="00263418">
        <w:rPr>
          <w:rFonts w:ascii="Amnesty Trade Gothic" w:eastAsia="Times New Roman" w:hAnsi="Amnesty Trade Gothic" w:cs="Segoe UI"/>
          <w:sz w:val="24"/>
          <w:szCs w:val="24"/>
        </w:rPr>
        <w:t>The below examples are based on safeguarding, but you should also be thinking about inclusion and health &amp; safety concerns too</w:t>
      </w:r>
      <w:r w:rsidR="00F041BA">
        <w:rPr>
          <w:rFonts w:ascii="Amnesty Trade Gothic" w:eastAsia="Times New Roman" w:hAnsi="Amnesty Trade Gothic" w:cs="Segoe UI"/>
          <w:sz w:val="24"/>
          <w:szCs w:val="24"/>
        </w:rPr>
        <w:t xml:space="preserve">, you can combine them into one template if helpful. </w:t>
      </w:r>
      <w:r w:rsidR="00112FF1">
        <w:rPr>
          <w:rFonts w:ascii="Amnesty Trade Gothic" w:eastAsia="Times New Roman" w:hAnsi="Amnesty Trade Gothic" w:cs="Segoe UI"/>
          <w:sz w:val="24"/>
          <w:szCs w:val="24"/>
        </w:rPr>
        <w:t>For more information about what is a safeguarding risk, and actions you can follow to make</w:t>
      </w:r>
      <w:r w:rsidR="007D1C9A">
        <w:rPr>
          <w:rFonts w:ascii="Amnesty Trade Gothic" w:eastAsia="Times New Roman" w:hAnsi="Amnesty Trade Gothic" w:cs="Segoe UI"/>
          <w:sz w:val="24"/>
          <w:szCs w:val="24"/>
        </w:rPr>
        <w:t xml:space="preserve"> spaces safe, have a look at the </w:t>
      </w:r>
      <w:hyperlink r:id="rId8" w:history="1">
        <w:r w:rsidR="007D1C9A" w:rsidRPr="00333E49">
          <w:rPr>
            <w:rStyle w:val="Hyperlink"/>
            <w:rFonts w:ascii="Amnesty Trade Gothic" w:eastAsia="Times New Roman" w:hAnsi="Amnesty Trade Gothic" w:cs="Segoe UI"/>
            <w:sz w:val="24"/>
            <w:szCs w:val="24"/>
          </w:rPr>
          <w:t>safeguarding page</w:t>
        </w:r>
      </w:hyperlink>
      <w:r w:rsidR="007D1C9A">
        <w:rPr>
          <w:rFonts w:ascii="Amnesty Trade Gothic" w:eastAsia="Times New Roman" w:hAnsi="Amnesty Trade Gothic" w:cs="Segoe UI"/>
          <w:sz w:val="24"/>
          <w:szCs w:val="24"/>
        </w:rPr>
        <w:t xml:space="preserve"> on our website. </w:t>
      </w:r>
      <w:r w:rsidR="00F041BA">
        <w:rPr>
          <w:rFonts w:ascii="Amnesty Trade Gothic" w:eastAsia="Times New Roman" w:hAnsi="Amnesty Trade Gothic" w:cs="Segoe UI"/>
          <w:sz w:val="24"/>
          <w:szCs w:val="24"/>
        </w:rPr>
        <w:t xml:space="preserve"> </w:t>
      </w:r>
    </w:p>
    <w:p w14:paraId="40E9FB18" w14:textId="77777777" w:rsidR="00803244" w:rsidRPr="00C72A13" w:rsidRDefault="00803244" w:rsidP="007C2D57">
      <w:pPr>
        <w:spacing w:after="0" w:line="240" w:lineRule="auto"/>
        <w:textAlignment w:val="baseline"/>
        <w:rPr>
          <w:rFonts w:ascii="Amnesty Trade Gothic" w:eastAsia="Times New Roman" w:hAnsi="Amnesty Trade Gothic" w:cs="Segoe UI"/>
          <w:sz w:val="28"/>
          <w:szCs w:val="28"/>
        </w:rPr>
      </w:pPr>
    </w:p>
    <w:p w14:paraId="3E1F5297" w14:textId="77777777" w:rsidR="008E1C2C" w:rsidRDefault="00803244" w:rsidP="007C2D57">
      <w:pPr>
        <w:spacing w:after="0" w:line="240" w:lineRule="auto"/>
        <w:textAlignment w:val="baseline"/>
        <w:rPr>
          <w:rFonts w:ascii="Amnesty Trade Gothic" w:eastAsia="Times New Roman" w:hAnsi="Amnesty Trade Gothic" w:cs="Segoe UI"/>
          <w:sz w:val="24"/>
          <w:szCs w:val="24"/>
          <w:lang w:eastAsia="en-GB"/>
        </w:rPr>
      </w:pPr>
      <w:r w:rsidRPr="00C72A13">
        <w:rPr>
          <w:rFonts w:ascii="Amnesty Trade Gothic" w:eastAsia="Times New Roman" w:hAnsi="Amnesty Trade Gothic" w:cs="Segoe UI"/>
          <w:sz w:val="24"/>
          <w:szCs w:val="24"/>
          <w:lang w:eastAsia="en-GB"/>
        </w:rPr>
        <w:t xml:space="preserve">Alongside completed a safeguarding risk assessment you must also consider the impact of any activity and work on those with protected characteristics and other identities who face inequality and barriers to inclusion. </w:t>
      </w:r>
    </w:p>
    <w:p w14:paraId="4FA9EDF0" w14:textId="77777777" w:rsidR="008E1C2C" w:rsidRDefault="008E1C2C" w:rsidP="007C2D57">
      <w:pPr>
        <w:spacing w:after="0" w:line="240" w:lineRule="auto"/>
        <w:textAlignment w:val="baseline"/>
        <w:rPr>
          <w:rFonts w:ascii="Amnesty Trade Gothic" w:eastAsia="Times New Roman" w:hAnsi="Amnesty Trade Gothic" w:cs="Segoe UI"/>
          <w:sz w:val="24"/>
          <w:szCs w:val="24"/>
          <w:lang w:eastAsia="en-GB"/>
        </w:rPr>
      </w:pPr>
    </w:p>
    <w:p w14:paraId="5B1587BE" w14:textId="4B5823DA" w:rsidR="00803244" w:rsidRPr="00C72A13" w:rsidRDefault="001F551F" w:rsidP="007C2D57">
      <w:pPr>
        <w:spacing w:after="0" w:line="240" w:lineRule="auto"/>
        <w:textAlignment w:val="baseline"/>
        <w:rPr>
          <w:rFonts w:ascii="Amnesty Trade Gothic" w:eastAsia="Times New Roman" w:hAnsi="Amnesty Trade Gothic" w:cs="Segoe UI"/>
          <w:sz w:val="24"/>
          <w:szCs w:val="24"/>
          <w:lang w:eastAsia="en-GB"/>
        </w:rPr>
      </w:pPr>
      <w:r>
        <w:rPr>
          <w:rFonts w:ascii="Amnesty Trade Gothic" w:eastAsia="Times New Roman" w:hAnsi="Amnesty Trade Gothic" w:cs="Segoe UI"/>
          <w:sz w:val="24"/>
          <w:szCs w:val="24"/>
          <w:lang w:eastAsia="en-GB"/>
        </w:rPr>
        <w:t xml:space="preserve">You can reach out to a staff member for support and guidance on </w:t>
      </w:r>
      <w:r w:rsidR="008E1C2C">
        <w:rPr>
          <w:rFonts w:ascii="Amnesty Trade Gothic" w:eastAsia="Times New Roman" w:hAnsi="Amnesty Trade Gothic" w:cs="Segoe UI"/>
          <w:sz w:val="24"/>
          <w:szCs w:val="24"/>
          <w:lang w:eastAsia="en-GB"/>
        </w:rPr>
        <w:t xml:space="preserve">completing </w:t>
      </w:r>
      <w:r w:rsidR="00CA7D87">
        <w:rPr>
          <w:rFonts w:ascii="Amnesty Trade Gothic" w:eastAsia="Times New Roman" w:hAnsi="Amnesty Trade Gothic" w:cs="Segoe UI"/>
          <w:sz w:val="24"/>
          <w:szCs w:val="24"/>
          <w:lang w:eastAsia="en-GB"/>
        </w:rPr>
        <w:t xml:space="preserve">this risk assessment if needed. </w:t>
      </w:r>
    </w:p>
    <w:p w14:paraId="420213A1" w14:textId="77777777" w:rsidR="007C2D57" w:rsidRPr="00C72A13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en-GB"/>
        </w:rPr>
      </w:pPr>
      <w:r w:rsidRPr="00C72A13">
        <w:rPr>
          <w:rFonts w:ascii="Amnesty Trade Gothic" w:eastAsia="Times New Roman" w:hAnsi="Amnesty Trade Gothic" w:cs="Segoe UI"/>
          <w:sz w:val="24"/>
          <w:szCs w:val="24"/>
        </w:rPr>
        <w:t> </w:t>
      </w:r>
    </w:p>
    <w:tbl>
      <w:tblPr>
        <w:tblW w:w="12862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672"/>
        <w:gridCol w:w="5236"/>
        <w:gridCol w:w="2410"/>
      </w:tblGrid>
      <w:tr w:rsidR="00543E7A" w:rsidRPr="007C2D57" w14:paraId="49595C9E" w14:textId="77777777" w:rsidTr="4BD1E7BB">
        <w:trPr>
          <w:trHeight w:val="36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DC7BF9F" w14:textId="2422323C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Team</w:t>
            </w:r>
            <w:r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/Group</w:t>
            </w: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:</w:t>
            </w:r>
            <w:r w:rsidRPr="007C2D57">
              <w:rPr>
                <w:rFonts w:ascii="Amnesty Trade Gothic" w:eastAsia="Times New Roman" w:hAnsi="Amnesty Trade Gothic" w:cs="Times New Roman"/>
                <w:lang w:eastAsia="en-GB"/>
              </w:rPr>
              <w:t> </w:t>
            </w: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30F451F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Site/Location:</w:t>
            </w:r>
            <w:r w:rsidRPr="007C2D57">
              <w:rPr>
                <w:rFonts w:ascii="Amnesty Trade Gothic" w:eastAsia="Times New Roman" w:hAnsi="Amnesty Trade Gothic" w:cs="Times New Roman"/>
                <w:lang w:eastAsia="en-GB"/>
              </w:rPr>
              <w:t> 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BDBBAF6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Brief Description of Event/Activity:</w:t>
            </w:r>
            <w:r w:rsidRPr="007C2D57">
              <w:rPr>
                <w:rFonts w:ascii="Amnesty Trade Gothic" w:eastAsia="Times New Roman" w:hAnsi="Amnesty Trade Gothic" w:cs="Times New Roman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7A03D38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Owner:</w:t>
            </w:r>
            <w:r w:rsidRPr="007C2D57">
              <w:rPr>
                <w:rFonts w:ascii="Amnesty Trade Gothic" w:eastAsia="Times New Roman" w:hAnsi="Amnesty Trade Gothic" w:cs="Times New Roman"/>
                <w:lang w:eastAsia="en-GB"/>
              </w:rPr>
              <w:t> </w:t>
            </w:r>
          </w:p>
        </w:tc>
      </w:tr>
      <w:tr w:rsidR="00543E7A" w:rsidRPr="007C2D57" w14:paraId="3E61760F" w14:textId="77777777" w:rsidTr="4BD1E7BB">
        <w:trPr>
          <w:trHeight w:val="375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7CF132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3DCAEE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ED60B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625B6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</w:tr>
    </w:tbl>
    <w:p w14:paraId="3BFAE71B" w14:textId="77777777" w:rsidR="007C2D57" w:rsidRDefault="007C2D57" w:rsidP="007C2D57">
      <w:pPr>
        <w:spacing w:after="0" w:line="240" w:lineRule="auto"/>
        <w:textAlignment w:val="baseline"/>
        <w:rPr>
          <w:rFonts w:ascii="Amnesty Trade Gothic" w:eastAsia="Times New Roman" w:hAnsi="Amnesty Trade Gothic" w:cs="Segoe UI"/>
        </w:rPr>
      </w:pPr>
      <w:r w:rsidRPr="4BD1E7BB">
        <w:rPr>
          <w:rFonts w:ascii="Amnesty Trade Gothic" w:eastAsia="Times New Roman" w:hAnsi="Amnesty Trade Gothic" w:cs="Segoe UI"/>
        </w:rPr>
        <w:t> </w:t>
      </w:r>
    </w:p>
    <w:p w14:paraId="4744A12B" w14:textId="4EB7613E" w:rsidR="00C36E12" w:rsidRDefault="0026674F" w:rsidP="00BF0A05">
      <w:pPr>
        <w:spacing w:after="0" w:line="240" w:lineRule="auto"/>
        <w:textAlignment w:val="baseline"/>
        <w:rPr>
          <w:rFonts w:asciiTheme="majorHAnsi" w:hAnsiTheme="majorHAnsi" w:cstheme="majorHAnsi"/>
          <w:b/>
          <w:sz w:val="18"/>
          <w:szCs w:val="18"/>
        </w:rPr>
      </w:pPr>
      <w:r w:rsidRPr="00E61339">
        <w:rPr>
          <w:rFonts w:asciiTheme="majorHAnsi" w:hAnsiTheme="majorHAnsi" w:cstheme="majorHAnsi"/>
          <w:b/>
          <w:sz w:val="18"/>
          <w:szCs w:val="18"/>
          <w:highlight w:val="yellow"/>
        </w:rPr>
        <w:t>Matrix</w:t>
      </w:r>
      <w:r w:rsidRPr="00E61339">
        <w:rPr>
          <w:rFonts w:asciiTheme="majorHAnsi" w:hAnsiTheme="majorHAnsi" w:cstheme="majorHAnsi"/>
          <w:b/>
          <w:sz w:val="18"/>
          <w:szCs w:val="18"/>
          <w:highlight w:val="yellow"/>
        </w:rPr>
        <w:tab/>
      </w:r>
      <w:r w:rsidRPr="00E61339">
        <w:rPr>
          <w:rFonts w:asciiTheme="majorHAnsi" w:hAnsiTheme="majorHAnsi" w:cstheme="majorHAnsi"/>
          <w:b/>
          <w:sz w:val="18"/>
          <w:szCs w:val="18"/>
          <w:highlight w:val="yellow"/>
        </w:rPr>
        <w:tab/>
        <w:t xml:space="preserve">Severity (1-5) x Likelihood (1-10) = Risk (1-25). </w:t>
      </w:r>
      <w:r w:rsidRPr="00E61339">
        <w:rPr>
          <w:rFonts w:asciiTheme="majorHAnsi" w:hAnsiTheme="majorHAnsi" w:cstheme="majorHAnsi"/>
          <w:b/>
          <w:sz w:val="18"/>
          <w:szCs w:val="18"/>
          <w:highlight w:val="yellow"/>
        </w:rPr>
        <w:tab/>
      </w:r>
      <w:r w:rsidRPr="00E61339">
        <w:rPr>
          <w:rFonts w:asciiTheme="majorHAnsi" w:hAnsiTheme="majorHAnsi" w:cstheme="majorHAnsi"/>
          <w:b/>
          <w:sz w:val="18"/>
          <w:szCs w:val="18"/>
          <w:highlight w:val="yellow"/>
        </w:rPr>
        <w:tab/>
        <w:t xml:space="preserve"> 16-25 | Unacceptable Risk</w:t>
      </w:r>
      <w:r w:rsidRPr="00E61339">
        <w:rPr>
          <w:rFonts w:asciiTheme="majorHAnsi" w:hAnsiTheme="majorHAnsi" w:cstheme="majorHAnsi"/>
          <w:b/>
          <w:sz w:val="18"/>
          <w:szCs w:val="18"/>
          <w:highlight w:val="yellow"/>
        </w:rPr>
        <w:tab/>
        <w:t>11-15 | High Risk</w:t>
      </w:r>
      <w:r w:rsidRPr="00E61339">
        <w:rPr>
          <w:rFonts w:asciiTheme="majorHAnsi" w:hAnsiTheme="majorHAnsi" w:cstheme="majorHAnsi"/>
          <w:b/>
          <w:sz w:val="18"/>
          <w:szCs w:val="18"/>
          <w:highlight w:val="yellow"/>
        </w:rPr>
        <w:tab/>
        <w:t>6-10 | Moderate Risk</w:t>
      </w:r>
      <w:r w:rsidRPr="00E61339">
        <w:rPr>
          <w:rFonts w:asciiTheme="majorHAnsi" w:hAnsiTheme="majorHAnsi" w:cstheme="majorHAnsi"/>
          <w:b/>
          <w:sz w:val="18"/>
          <w:szCs w:val="18"/>
          <w:highlight w:val="yellow"/>
        </w:rPr>
        <w:tab/>
        <w:t>0-5 | Low Risk</w:t>
      </w:r>
    </w:p>
    <w:p w14:paraId="4D82E286" w14:textId="77777777" w:rsidR="00BF0A05" w:rsidRPr="00BF0A05" w:rsidRDefault="00BF0A05" w:rsidP="00BF0A05">
      <w:pPr>
        <w:spacing w:after="0" w:line="240" w:lineRule="auto"/>
        <w:textAlignment w:val="baseline"/>
        <w:rPr>
          <w:rFonts w:asciiTheme="majorHAnsi" w:hAnsiTheme="majorHAnsi" w:cstheme="majorHAnsi"/>
          <w:b/>
          <w:sz w:val="18"/>
          <w:szCs w:val="18"/>
        </w:rPr>
      </w:pPr>
    </w:p>
    <w:tbl>
      <w:tblPr>
        <w:tblW w:w="12884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7"/>
        <w:gridCol w:w="1354"/>
        <w:gridCol w:w="765"/>
        <w:gridCol w:w="916"/>
        <w:gridCol w:w="682"/>
        <w:gridCol w:w="2844"/>
        <w:gridCol w:w="765"/>
        <w:gridCol w:w="916"/>
        <w:gridCol w:w="771"/>
        <w:gridCol w:w="1394"/>
      </w:tblGrid>
      <w:tr w:rsidR="005D23ED" w:rsidRPr="007C2D57" w14:paraId="61A224E6" w14:textId="77777777" w:rsidTr="001530A7">
        <w:trPr>
          <w:trHeight w:val="1061"/>
        </w:trPr>
        <w:tc>
          <w:tcPr>
            <w:tcW w:w="2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2380BF7E" w14:textId="77777777" w:rsidR="005D23ED" w:rsidRPr="007C2D57" w:rsidRDefault="005D23ED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Activity, Hazard &amp; Effect </w:t>
            </w:r>
          </w:p>
        </w:tc>
        <w:tc>
          <w:tcPr>
            <w:tcW w:w="13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D3EFF98" w14:textId="77777777" w:rsidR="005D23ED" w:rsidRPr="007C2D57" w:rsidRDefault="005D23ED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Risk to who/what </w:t>
            </w:r>
          </w:p>
        </w:tc>
        <w:tc>
          <w:tcPr>
            <w:tcW w:w="23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4E03440" w14:textId="77777777" w:rsidR="005D23ED" w:rsidRPr="007C2D57" w:rsidRDefault="005D23ED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Initial rating before </w:t>
            </w:r>
          </w:p>
        </w:tc>
        <w:tc>
          <w:tcPr>
            <w:tcW w:w="2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8414068" w14:textId="7A4342FE" w:rsidR="005D23ED" w:rsidRPr="007C2D57" w:rsidRDefault="005D23ED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Measures in place to control/mitigate risk </w:t>
            </w:r>
            <w:r w:rsidRPr="00D94436">
              <w:rPr>
                <w:rFonts w:ascii="Amnesty Trade Gothic" w:eastAsia="Times New Roman" w:hAnsi="Amnesty Trade Gothic" w:cs="Times New Roman"/>
                <w:i/>
                <w:iCs/>
                <w:sz w:val="20"/>
                <w:szCs w:val="20"/>
              </w:rPr>
              <w:t>(suggested measures written below, but</w:t>
            </w:r>
            <w:r w:rsidR="00D94436" w:rsidRPr="00D94436">
              <w:rPr>
                <w:rFonts w:ascii="Amnesty Trade Gothic" w:eastAsia="Times New Roman" w:hAnsi="Amnesty Trade Gothic" w:cs="Times New Roman"/>
                <w:i/>
                <w:iCs/>
                <w:sz w:val="20"/>
                <w:szCs w:val="20"/>
              </w:rPr>
              <w:t xml:space="preserve"> please</w:t>
            </w:r>
            <w:r w:rsidRPr="00D94436">
              <w:rPr>
                <w:rFonts w:ascii="Amnesty Trade Gothic" w:eastAsia="Times New Roman" w:hAnsi="Amnesty Trade Gothic" w:cs="Times New Roman"/>
                <w:i/>
                <w:iCs/>
                <w:sz w:val="20"/>
                <w:szCs w:val="20"/>
              </w:rPr>
              <w:t xml:space="preserve"> add to)</w:t>
            </w:r>
          </w:p>
        </w:tc>
        <w:tc>
          <w:tcPr>
            <w:tcW w:w="24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A50C8B8" w14:textId="77777777" w:rsidR="005D23ED" w:rsidRPr="007C2D57" w:rsidRDefault="005D23ED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Rating after control 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4E2BB91" w14:textId="77777777" w:rsidR="005D23ED" w:rsidRDefault="005D23ED" w:rsidP="007C2D57">
            <w:pPr>
              <w:spacing w:after="0" w:line="240" w:lineRule="auto"/>
              <w:jc w:val="center"/>
              <w:textAlignment w:val="baseline"/>
              <w:rPr>
                <w:rFonts w:ascii="Amnesty Trade Gothic" w:eastAsia="Times New Roman" w:hAnsi="Amnesty Trade Gothic" w:cs="Times New Roman"/>
                <w:b/>
                <w:bCs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Action owned by </w:t>
            </w:r>
          </w:p>
          <w:p w14:paraId="68A6F5C4" w14:textId="77777777" w:rsidR="005D23ED" w:rsidRPr="00D94436" w:rsidRDefault="005D23ED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D94436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</w:rPr>
              <w:t>(Please identify in this column who is responsible for making sure the actions happen)</w:t>
            </w:r>
          </w:p>
          <w:p w14:paraId="08312D43" w14:textId="682F5FA7" w:rsidR="005D23ED" w:rsidRPr="007C2D57" w:rsidRDefault="005D23ED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D94436">
              <w:rPr>
                <w:rFonts w:ascii="Amnesty Trade Gothic" w:eastAsia="Times New Roman" w:hAnsi="Amnesty Trade Gothic" w:cs="Calibri"/>
                <w:i/>
                <w:iCs/>
                <w:sz w:val="20"/>
                <w:szCs w:val="20"/>
              </w:rPr>
              <w:t xml:space="preserve">  </w:t>
            </w:r>
          </w:p>
        </w:tc>
      </w:tr>
      <w:tr w:rsidR="005D23ED" w:rsidRPr="007C2D57" w14:paraId="062F3234" w14:textId="77777777" w:rsidTr="001530A7">
        <w:trPr>
          <w:trHeight w:val="921"/>
        </w:trPr>
        <w:tc>
          <w:tcPr>
            <w:tcW w:w="247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3A1D37DC" w14:textId="55B1D387" w:rsidR="005D23ED" w:rsidRPr="007C2D57" w:rsidRDefault="005D2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20"/>
                <w:szCs w:val="20"/>
                <w:lang w:eastAsia="en-GB"/>
              </w:rPr>
            </w:pPr>
          </w:p>
        </w:tc>
        <w:tc>
          <w:tcPr>
            <w:tcW w:w="1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DF4BA1B" w14:textId="688499E5" w:rsidR="005D23ED" w:rsidRPr="007C2D57" w:rsidRDefault="005D2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20"/>
                <w:szCs w:val="20"/>
                <w:lang w:eastAsia="en-GB"/>
              </w:rPr>
            </w:pP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09466B8" w14:textId="48753F34" w:rsidR="005D23ED" w:rsidRPr="001A5690" w:rsidRDefault="005D23ED" w:rsidP="2BB759E0">
            <w:pPr>
              <w:spacing w:after="0" w:line="240" w:lineRule="auto"/>
              <w:rPr>
                <w:sz w:val="18"/>
                <w:szCs w:val="18"/>
              </w:rPr>
            </w:pPr>
            <w:r w:rsidRPr="001A5690">
              <w:rPr>
                <w:rFonts w:ascii="Amnesty Trade Gothic" w:eastAsia="Times New Roman" w:hAnsi="Amnesty Trade Gothic" w:cs="Calibri"/>
                <w:sz w:val="18"/>
                <w:szCs w:val="18"/>
              </w:rPr>
              <w:t> Severity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8354A34" w14:textId="4EFA7258" w:rsidR="005D23ED" w:rsidRPr="001A5690" w:rsidRDefault="005D2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18"/>
                <w:szCs w:val="18"/>
                <w:lang w:eastAsia="en-GB"/>
              </w:rPr>
            </w:pPr>
            <w:r w:rsidRPr="001A5690">
              <w:rPr>
                <w:rFonts w:ascii="Amnesty Trade Gothic" w:eastAsia="Times New Roman" w:hAnsi="Amnesty Trade Gothic" w:cs="Calibri"/>
                <w:sz w:val="18"/>
                <w:szCs w:val="18"/>
              </w:rPr>
              <w:t xml:space="preserve"> Likelihood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F6C90ED" w14:textId="5B375014" w:rsidR="005D23ED" w:rsidRPr="001A5690" w:rsidRDefault="005D2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18"/>
                <w:szCs w:val="18"/>
                <w:lang w:eastAsia="en-GB"/>
              </w:rPr>
            </w:pPr>
            <w:r w:rsidRPr="001A5690">
              <w:rPr>
                <w:rFonts w:ascii="Amnesty Trade Gothic" w:eastAsia="Times New Roman" w:hAnsi="Amnesty Trade Gothic" w:cs="Calibri"/>
                <w:sz w:val="18"/>
                <w:szCs w:val="18"/>
              </w:rPr>
              <w:t>Primary Risk</w:t>
            </w:r>
          </w:p>
        </w:tc>
        <w:tc>
          <w:tcPr>
            <w:tcW w:w="2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3007F7B" w14:textId="304B8513" w:rsidR="005D23ED" w:rsidRPr="007C2D57" w:rsidRDefault="005D2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527720A" w14:textId="281A2B0E" w:rsidR="005D23ED" w:rsidRPr="001A5690" w:rsidRDefault="005D2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18"/>
                <w:szCs w:val="18"/>
                <w:lang w:eastAsia="en-GB"/>
              </w:rPr>
            </w:pPr>
            <w:r w:rsidRPr="001A5690">
              <w:rPr>
                <w:rFonts w:ascii="Amnesty Trade Gothic" w:eastAsia="Times New Roman" w:hAnsi="Amnesty Trade Gothic" w:cs="Calibri"/>
                <w:sz w:val="18"/>
                <w:szCs w:val="18"/>
              </w:rPr>
              <w:t> Severity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54EDA19" w14:textId="0EF2705C" w:rsidR="005D23ED" w:rsidRPr="001A5690" w:rsidRDefault="005D2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18"/>
                <w:szCs w:val="18"/>
                <w:lang w:eastAsia="en-GB"/>
              </w:rPr>
            </w:pPr>
            <w:r w:rsidRPr="001A5690">
              <w:rPr>
                <w:rFonts w:ascii="Amnesty Trade Gothic" w:eastAsia="Times New Roman" w:hAnsi="Amnesty Trade Gothic" w:cs="Calibri"/>
                <w:sz w:val="18"/>
                <w:szCs w:val="18"/>
              </w:rPr>
              <w:t xml:space="preserve"> Likelihood</w:t>
            </w:r>
          </w:p>
        </w:tc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D11E393" w14:textId="3E16455A" w:rsidR="005D23ED" w:rsidRPr="001A5690" w:rsidRDefault="005D2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18"/>
                <w:szCs w:val="18"/>
                <w:lang w:eastAsia="en-GB"/>
              </w:rPr>
            </w:pPr>
            <w:r w:rsidRPr="001A5690">
              <w:rPr>
                <w:rFonts w:ascii="Amnesty Trade Gothic" w:eastAsia="Times New Roman" w:hAnsi="Amnesty Trade Gothic" w:cs="Calibri"/>
                <w:sz w:val="18"/>
                <w:szCs w:val="18"/>
              </w:rPr>
              <w:t>Residual Risk</w:t>
            </w:r>
          </w:p>
        </w:tc>
        <w:tc>
          <w:tcPr>
            <w:tcW w:w="13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25446DB" w14:textId="24B5E3F6" w:rsidR="005D23ED" w:rsidRPr="007C2D57" w:rsidRDefault="005D2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</w:tr>
      <w:tr w:rsidR="6AC9AFCD" w14:paraId="279952B9" w14:textId="77777777" w:rsidTr="001530A7">
        <w:trPr>
          <w:trHeight w:val="675"/>
        </w:trPr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A02CAA0" w14:textId="6093EB0E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11026BE0">
              <w:rPr>
                <w:rFonts w:ascii="Amnesty Trade Gothic" w:eastAsia="Times New Roman" w:hAnsi="Amnesty Trade Gothic" w:cs="Calibri"/>
                <w:sz w:val="20"/>
                <w:szCs w:val="20"/>
              </w:rPr>
              <w:t>Risk of grooming/inappropriate relationships developed with under 18s.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DA62C82" w14:textId="530E3516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11026BE0">
              <w:rPr>
                <w:rFonts w:ascii="Amnesty Trade Gothic" w:eastAsia="Times New Roman" w:hAnsi="Amnesty Trade Gothic" w:cs="Calibri"/>
                <w:sz w:val="20"/>
                <w:szCs w:val="20"/>
              </w:rPr>
              <w:t>Any under 18s in the group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6BE328" w14:textId="755F7731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3CA29C" w14:textId="0452BE69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641C6" w14:textId="57F24520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01FE3A3" w14:textId="1E6BA0EF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11026BE0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Local groups should have at least 2 safeguarding trained members who should take responsibility for safeguarding. There is guidance around communicating with 18s should reduce risk.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8A98BC" w14:textId="5EF73CD3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F37CFA" w14:textId="7D69CD55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721E52" w14:textId="6662F54F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9200EE9" w14:textId="7B534FD5" w:rsidR="11026BE0" w:rsidRDefault="11026BE0" w:rsidP="11026BE0">
            <w:pPr>
              <w:spacing w:after="0" w:line="240" w:lineRule="auto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11026BE0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  </w:t>
            </w:r>
          </w:p>
        </w:tc>
      </w:tr>
      <w:tr w:rsidR="004E6635" w:rsidRPr="007C2D57" w14:paraId="22AD1967" w14:textId="77777777" w:rsidTr="001530A7">
        <w:trPr>
          <w:trHeight w:val="630"/>
        </w:trPr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BA5A4EB" w14:textId="38131B64" w:rsidR="007C2D57" w:rsidRPr="007C2D57" w:rsidRDefault="00D65971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Risk of exposure to </w:t>
            </w:r>
            <w:r w:rsidR="00D50060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content not </w:t>
            </w:r>
            <w:r w:rsidR="009C4F3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being </w:t>
            </w:r>
            <w:r w:rsidR="00D50060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age appropriate</w:t>
            </w:r>
            <w:r w:rsidR="009C4F3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.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CB4B5C4" w14:textId="11E27188" w:rsidR="007C2D57" w:rsidRPr="007C2D57" w:rsidRDefault="00B35AB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Any under 18s in the </w:t>
            </w:r>
            <w:r w:rsidR="00AC3A47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group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AE1DB5" w14:textId="604133D5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B68C30" w14:textId="6005F97E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2CC256" w14:textId="6A6C83B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728403A" w14:textId="2F80A0BA" w:rsidR="007C2D57" w:rsidRPr="007C2D57" w:rsidRDefault="002A7C1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Groups</w:t>
            </w:r>
            <w:r w:rsidR="0089578C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</w:t>
            </w:r>
            <w:r w:rsidR="00EA6BC6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should plan accordingly, AIUK have resources for children. However</w:t>
            </w:r>
            <w:r w:rsidR="00482637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,</w:t>
            </w:r>
            <w:r w:rsidR="00EA6BC6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risk is </w:t>
            </w:r>
            <w:proofErr w:type="gramStart"/>
            <w:r w:rsidR="00EA6BC6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low</w:t>
            </w:r>
            <w:proofErr w:type="gramEnd"/>
            <w:r w:rsidR="00EA6BC6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and </w:t>
            </w:r>
            <w:r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groups</w:t>
            </w:r>
            <w:r w:rsidR="00482637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will need to act according to ages in groups.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34A298" w14:textId="79AB4E26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4EA3E5" w14:textId="704A9E64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F259A4" w14:textId="4DE549BC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65AD10" w14:textId="2B7873DD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</w:tr>
      <w:tr w:rsidR="004E6635" w:rsidRPr="007C2D57" w14:paraId="588F05A9" w14:textId="77777777" w:rsidTr="001530A7">
        <w:trPr>
          <w:trHeight w:val="720"/>
        </w:trPr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69A340B" w14:textId="377EA25E" w:rsidR="008810F8" w:rsidRPr="00B35AB6" w:rsidRDefault="008810F8" w:rsidP="008810F8">
            <w:pPr>
              <w:rPr>
                <w:rFonts w:ascii="Amnesty Trade Gothic" w:hAnsi="Amnesty Trade Gothic" w:cs="Calibri"/>
                <w:color w:val="000000"/>
                <w:sz w:val="20"/>
                <w:szCs w:val="20"/>
              </w:rPr>
            </w:pPr>
            <w:r w:rsidRPr="4BD1E7BB">
              <w:rPr>
                <w:rFonts w:ascii="Amnesty Trade Gothic" w:hAnsi="Amnesty Trade Gothic" w:cs="Calibri"/>
                <w:color w:val="000000" w:themeColor="text1"/>
                <w:sz w:val="20"/>
                <w:szCs w:val="20"/>
              </w:rPr>
              <w:t>Relationships between activists being harmful/abusive</w:t>
            </w:r>
            <w:r w:rsidR="009C4F3E" w:rsidRPr="4BD1E7BB">
              <w:rPr>
                <w:rFonts w:ascii="Amnesty Trade Gothic" w:hAnsi="Amnesty Trade Gothic" w:cs="Calibri"/>
                <w:color w:val="000000" w:themeColor="text1"/>
                <w:sz w:val="20"/>
                <w:szCs w:val="20"/>
              </w:rPr>
              <w:t>.</w:t>
            </w:r>
          </w:p>
          <w:p w14:paraId="65B44F0B" w14:textId="0102C2E2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14955E7" w14:textId="62674A29" w:rsidR="007C2D57" w:rsidRPr="007C2D57" w:rsidRDefault="00156EFE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All members of the </w:t>
            </w:r>
            <w:r w:rsidR="003E11DD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group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7150E5" w14:textId="20A64F63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3909BA" w14:textId="65DE6A71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3708AD" w14:textId="406E6325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4A899DA" w14:textId="77777777" w:rsidR="007C2D57" w:rsidRDefault="0086623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Code of conduct </w:t>
            </w:r>
            <w:r w:rsidR="00AD1697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agreed by all members. </w:t>
            </w:r>
          </w:p>
          <w:p w14:paraId="46FEB836" w14:textId="77777777" w:rsidR="00AD1697" w:rsidRDefault="00AD169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If concerns do arise, can be escalated to staff who can intervene to help.</w:t>
            </w:r>
          </w:p>
          <w:p w14:paraId="6454A219" w14:textId="067181E6" w:rsidR="00B51E01" w:rsidRPr="007C2D57" w:rsidRDefault="00B51E01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Power dynamics</w:t>
            </w:r>
            <w:r w:rsidR="00947FCD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(</w:t>
            </w:r>
            <w:r w:rsidR="00E6674D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including recognising your own power)</w:t>
            </w:r>
            <w:r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should always be</w:t>
            </w:r>
            <w:r w:rsidR="00947FCD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taken into consideration when engaging with people. 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DB7D57" w14:textId="1ECC7ADE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64276F" w14:textId="65CDAF5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4982FA" w14:textId="3BE1F055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326664" w14:textId="4701AD24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</w:tr>
      <w:tr w:rsidR="004E6635" w:rsidRPr="007C2D57" w14:paraId="39C81CCA" w14:textId="77777777" w:rsidTr="001530A7">
        <w:trPr>
          <w:trHeight w:val="675"/>
        </w:trPr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1D8FDA3" w14:textId="34F196C7" w:rsidR="007C2D57" w:rsidRPr="007C2D57" w:rsidRDefault="00174D2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N</w:t>
            </w:r>
            <w:r w:rsidR="00DF276B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ature of topics discussed</w:t>
            </w: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on human rights abuses, may lead to burn out or be triggering of mental health difficulties of some people. 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C871680" w14:textId="6C8766FE" w:rsidR="008253ED" w:rsidRPr="007C2D57" w:rsidRDefault="00825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All members of the </w:t>
            </w:r>
            <w:r w:rsidR="003E11DD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group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7726DC" w14:textId="13BD9E39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1AA828" w14:textId="6A4C7F54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B1BF07" w14:textId="274056BE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1FA47BB" w14:textId="72D43D21" w:rsidR="007C2D57" w:rsidRPr="007C2D57" w:rsidRDefault="00EB7F1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Nature of the work </w:t>
            </w:r>
            <w:r w:rsidR="00411F3B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means will have exposure to </w:t>
            </w:r>
            <w:r w:rsidR="00376FD2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difficult subjects, </w:t>
            </w:r>
            <w:r w:rsidR="00677440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however,</w:t>
            </w:r>
            <w:r w:rsidR="00376FD2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will be supported by </w:t>
            </w:r>
            <w:r w:rsidR="008E53BF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others in the group, can be encouraged to step back and take a break when this happens </w:t>
            </w:r>
            <w:r w:rsidR="00376FD2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and can request support from staff</w:t>
            </w:r>
            <w:r w:rsidR="008E53BF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if things become too much.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9EC91F" w14:textId="674117CA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966B39" w14:textId="7B181DED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9C560D" w14:textId="25925D75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E2396" w14:textId="3FA29D7D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</w:tr>
      <w:tr w:rsidR="004E6635" w:rsidRPr="007C2D57" w14:paraId="75210142" w14:textId="77777777" w:rsidTr="001530A7">
        <w:trPr>
          <w:trHeight w:val="705"/>
        </w:trPr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D054F6B" w14:textId="3AF99DD3" w:rsidR="007C2D57" w:rsidRPr="007C2D57" w:rsidRDefault="00DF276B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Adults who shouldn’t be working with under 18s using </w:t>
            </w:r>
            <w:r w:rsidR="008E53BF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local group</w:t>
            </w: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s to develop relationships. 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FC49423" w14:textId="70A8EFA6" w:rsidR="007C2D57" w:rsidRPr="007C2D57" w:rsidRDefault="00F353C2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Any under 18s in the </w:t>
            </w:r>
            <w:r w:rsidR="003E11DD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group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73DB82" w14:textId="6A3AA1ED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B8C711" w14:textId="793E68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B9C3E5" w14:textId="1D21D041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E9D1788" w14:textId="70953CCE" w:rsidR="007C2D57" w:rsidRPr="007C2D57" w:rsidRDefault="00DB0868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Guidance on communication practices should be followed by adults and under 18s.</w:t>
            </w:r>
            <w:r w:rsidR="00585344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There should be at least 2 safeguarding trained adults in the group who could discuss any concerns with the AIUK Safeguarding Manager.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9CB99C" w14:textId="7B4FEC61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898397" w14:textId="2AB19FE5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A23AE" w14:textId="473A829D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878C60" w14:textId="5C8096E8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</w:tr>
      <w:tr w:rsidR="004E6635" w:rsidRPr="007C2D57" w14:paraId="2EC27C68" w14:textId="77777777" w:rsidTr="001530A7">
        <w:trPr>
          <w:trHeight w:val="660"/>
        </w:trPr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371C74AA" w14:textId="079DEB54" w:rsidR="00F353C2" w:rsidRPr="007C2D57" w:rsidRDefault="00F353C2" w:rsidP="3D395156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highlight w:val="green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AA3963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</w:t>
            </w:r>
            <w:r w:rsidR="0916EA1F" w:rsidRPr="4BD1E7BB">
              <w:rPr>
                <w:rFonts w:ascii="Amnesty Trade Gothic" w:eastAsia="Times New Roman" w:hAnsi="Amnesty Trade Gothic" w:cs="Calibri"/>
                <w:sz w:val="20"/>
                <w:szCs w:val="20"/>
                <w:highlight w:val="green"/>
              </w:rPr>
              <w:t>*</w:t>
            </w:r>
            <w:r w:rsidR="0916EA1F" w:rsidRPr="4BD1E7BB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 xml:space="preserve">Add any more specific risk to </w:t>
            </w:r>
            <w:r w:rsidR="00EB7E95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>groups</w:t>
            </w:r>
            <w:r w:rsidR="0916EA1F" w:rsidRPr="4BD1E7BB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 xml:space="preserve"> – different individuals or nature of network may</w:t>
            </w:r>
            <w:r w:rsidR="00CD6598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 xml:space="preserve"> bring different risks.</w:t>
            </w:r>
          </w:p>
          <w:p w14:paraId="3EE6EA53" w14:textId="1E436665" w:rsidR="00F353C2" w:rsidRPr="007C2D57" w:rsidRDefault="0916EA1F" w:rsidP="3D395156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highlight w:val="green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>Make sure you have</w:t>
            </w:r>
            <w:r w:rsidR="002523FB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 xml:space="preserve"> considered inclusion </w:t>
            </w:r>
            <w:r w:rsidR="009F4997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>practices*</w:t>
            </w:r>
          </w:p>
          <w:p w14:paraId="2A955587" w14:textId="4ABE0A3A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20"/>
                <w:szCs w:val="20"/>
                <w:lang w:eastAsia="en-GB"/>
              </w:rPr>
            </w:pP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3DFEF2F6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8BB95D0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F6F5395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CE66141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2D2DEA8F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58C31CF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E5FC56F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3B264177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5AA3BBC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</w:tr>
      <w:tr w:rsidR="004E6635" w:rsidRPr="007C2D57" w14:paraId="1908B2C8" w14:textId="77777777" w:rsidTr="001530A7">
        <w:trPr>
          <w:trHeight w:val="600"/>
        </w:trPr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62B64D7" w14:textId="56A0C230" w:rsidR="00F353C2" w:rsidRPr="007C2D57" w:rsidRDefault="00F353C2" w:rsidP="4BD1E7BB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  <w:lang w:eastAsia="en-GB"/>
              </w:rPr>
            </w:pP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9C87BBF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B40411B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B0E5FE2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18127FC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2E7C1F2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0081AC2" w14:textId="78BC3D4B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31F76702" w14:textId="68885942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B378C18" w14:textId="51D53249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D0662CA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</w:tr>
    </w:tbl>
    <w:p w14:paraId="7DBF5C7F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p w14:paraId="314C7D08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p w14:paraId="5E657059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tbl>
      <w:tblPr>
        <w:tblW w:w="12884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7"/>
        <w:gridCol w:w="2487"/>
        <w:gridCol w:w="2640"/>
        <w:gridCol w:w="5290"/>
      </w:tblGrid>
      <w:tr w:rsidR="00AA0B4D" w:rsidRPr="007C2D57" w14:paraId="5C1AB353" w14:textId="77777777" w:rsidTr="00247840">
        <w:trPr>
          <w:trHeight w:val="630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00"/>
            <w:hideMark/>
          </w:tcPr>
          <w:p w14:paraId="7493FB5E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Severity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00"/>
            <w:hideMark/>
          </w:tcPr>
          <w:p w14:paraId="6C1F3AB5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Likelihood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00"/>
            <w:hideMark/>
          </w:tcPr>
          <w:p w14:paraId="051C31CF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Primary Risk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2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00"/>
            <w:hideMark/>
          </w:tcPr>
          <w:p w14:paraId="25AF9603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Residual Risk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7C2D57" w:rsidRPr="007C2D57" w14:paraId="7561EB84" w14:textId="77777777" w:rsidTr="00247840">
        <w:trPr>
          <w:trHeight w:val="750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75E66E0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Enter one of the following ratings </w:t>
            </w:r>
          </w:p>
        </w:tc>
        <w:tc>
          <w:tcPr>
            <w:tcW w:w="2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B9D4C2F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Enter one of the following ratings </w:t>
            </w:r>
          </w:p>
        </w:tc>
        <w:tc>
          <w:tcPr>
            <w:tcW w:w="2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22C5E89D" w14:textId="77777777" w:rsidR="005C3406" w:rsidRDefault="005C340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lang w:eastAsia="en-GB"/>
              </w:rPr>
            </w:pPr>
          </w:p>
          <w:p w14:paraId="5C1A5008" w14:textId="77777777" w:rsidR="005C3406" w:rsidRDefault="005C340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lang w:eastAsia="en-GB"/>
              </w:rPr>
            </w:pPr>
          </w:p>
          <w:p w14:paraId="65787E26" w14:textId="1D799372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Multiply the Severity Rating with the Likel</w:t>
            </w:r>
            <w:r w:rsidR="00AA0B4D" w:rsidRPr="4BD1E7BB">
              <w:rPr>
                <w:rFonts w:ascii="Amnesty Trade Gothic" w:eastAsia="Times New Roman" w:hAnsi="Amnesty Trade Gothic" w:cs="Times New Roman"/>
              </w:rPr>
              <w:t>i</w:t>
            </w:r>
            <w:r w:rsidRPr="4BD1E7BB">
              <w:rPr>
                <w:rFonts w:ascii="Amnesty Trade Gothic" w:eastAsia="Times New Roman" w:hAnsi="Amnesty Trade Gothic" w:cs="Times New Roman"/>
              </w:rPr>
              <w:t>hood Rating and enter the sum. </w:t>
            </w:r>
          </w:p>
          <w:p w14:paraId="5A8C71C9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5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8F62122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Re-assess the Risk with the control measures in place using the rating system as before </w:t>
            </w:r>
          </w:p>
        </w:tc>
      </w:tr>
      <w:tr w:rsidR="007C2D57" w:rsidRPr="007C2D57" w14:paraId="20B5E33B" w14:textId="77777777" w:rsidTr="005B003C">
        <w:trPr>
          <w:trHeight w:val="435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hideMark/>
          </w:tcPr>
          <w:p w14:paraId="489522CF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1 = Single Minor Injury </w:t>
            </w:r>
          </w:p>
        </w:tc>
        <w:tc>
          <w:tcPr>
            <w:tcW w:w="2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hideMark/>
          </w:tcPr>
          <w:p w14:paraId="1C6542C8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1 = Very unlikely 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BFB57D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52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hideMark/>
          </w:tcPr>
          <w:p w14:paraId="1CA27D8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1 - 6 - Low Rating - Acceptable providing the control measures are in place. And followed. </w:t>
            </w:r>
          </w:p>
        </w:tc>
      </w:tr>
      <w:tr w:rsidR="007C2D57" w:rsidRPr="007C2D57" w14:paraId="522A5219" w14:textId="77777777" w:rsidTr="005B003C">
        <w:trPr>
          <w:trHeight w:val="450"/>
        </w:trPr>
        <w:tc>
          <w:tcPr>
            <w:tcW w:w="24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  <w:hideMark/>
          </w:tcPr>
          <w:p w14:paraId="7CDB23B3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2 = Multiple Minor Injury </w:t>
            </w:r>
          </w:p>
        </w:tc>
        <w:tc>
          <w:tcPr>
            <w:tcW w:w="24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  <w:hideMark/>
          </w:tcPr>
          <w:p w14:paraId="7DF57EFD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2 = Unlikely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159E94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2E71788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C2D57" w:rsidRPr="007C2D57" w14:paraId="055142F0" w14:textId="77777777" w:rsidTr="005B003C">
        <w:trPr>
          <w:trHeight w:val="45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9C6E9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4C353B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A2FB1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52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hideMark/>
          </w:tcPr>
          <w:p w14:paraId="4D8869D7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7 - 16 - Medium Risk - Additional control measures should be assessed to reduce Risk. Should have controls in place to manage the risk. </w:t>
            </w:r>
          </w:p>
        </w:tc>
      </w:tr>
      <w:tr w:rsidR="007C2D57" w:rsidRPr="007C2D57" w14:paraId="784B5C12" w14:textId="77777777" w:rsidTr="005B003C">
        <w:trPr>
          <w:trHeight w:val="435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9819EE5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2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hideMark/>
          </w:tcPr>
          <w:p w14:paraId="1CB9896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3 = Possible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D87EC6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5084234F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C2D57" w:rsidRPr="007C2D57" w14:paraId="3177C51E" w14:textId="77777777" w:rsidTr="005B003C">
        <w:trPr>
          <w:trHeight w:val="450"/>
        </w:trPr>
        <w:tc>
          <w:tcPr>
            <w:tcW w:w="24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hideMark/>
          </w:tcPr>
          <w:p w14:paraId="7E181E97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3 = Single Major Injury </w:t>
            </w:r>
          </w:p>
        </w:tc>
        <w:tc>
          <w:tcPr>
            <w:tcW w:w="24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hideMark/>
          </w:tcPr>
          <w:p w14:paraId="7E5A7106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4 = Probable 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AF0237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4AF4EEBE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C2D57" w:rsidRPr="007C2D57" w14:paraId="20002448" w14:textId="77777777" w:rsidTr="005B003C">
        <w:trPr>
          <w:trHeight w:val="45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D1DE6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4EBCD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B025C8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52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hideMark/>
          </w:tcPr>
          <w:p w14:paraId="2BA625AD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16 - 30 - High Risk - Works (event) un-acceptable, DO NOT PROCEED </w:t>
            </w:r>
          </w:p>
        </w:tc>
      </w:tr>
      <w:tr w:rsidR="007C2D57" w:rsidRPr="007C2D57" w14:paraId="709F122C" w14:textId="77777777" w:rsidTr="005B003C">
        <w:trPr>
          <w:trHeight w:val="435"/>
        </w:trPr>
        <w:tc>
          <w:tcPr>
            <w:tcW w:w="24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hideMark/>
          </w:tcPr>
          <w:p w14:paraId="407CAE1B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color w:val="FFFFFF" w:themeColor="background1"/>
              </w:rPr>
              <w:t>4 = Multiple Major Injury</w:t>
            </w: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2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0000"/>
            <w:hideMark/>
          </w:tcPr>
          <w:p w14:paraId="0A301462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color w:val="FFFFFF" w:themeColor="background1"/>
              </w:rPr>
              <w:t>5 = Very Likely </w:t>
            </w: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8AAD85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702FB0D0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C2D57" w:rsidRPr="007C2D57" w14:paraId="73104D01" w14:textId="77777777" w:rsidTr="005B003C">
        <w:trPr>
          <w:trHeight w:val="435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hideMark/>
          </w:tcPr>
          <w:p w14:paraId="21891081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5 = Fatality  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B0F0"/>
            <w:hideMark/>
          </w:tcPr>
          <w:p w14:paraId="224AFBB5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6 = Certain 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A7163D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  <w:hideMark/>
          </w:tcPr>
          <w:p w14:paraId="720CE093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536704E4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tbl>
      <w:tblPr>
        <w:tblW w:w="5954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132"/>
        <w:gridCol w:w="714"/>
        <w:gridCol w:w="2268"/>
      </w:tblGrid>
      <w:tr w:rsidR="007C2D57" w:rsidRPr="007C2D57" w14:paraId="7C610183" w14:textId="77777777" w:rsidTr="4BD1E7BB">
        <w:trPr>
          <w:trHeight w:val="315"/>
        </w:trPr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2337D77" w14:textId="77777777" w:rsidR="007C2D57" w:rsidRPr="007C2D57" w:rsidRDefault="007C2D57" w:rsidP="007C2D57">
            <w:pPr>
              <w:spacing w:after="0" w:line="240" w:lineRule="auto"/>
              <w:textAlignment w:val="baseline"/>
              <w:divId w:val="202932630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Completed by: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AA0B4D" w:rsidRPr="007C2D57" w14:paraId="22381B1C" w14:textId="77777777" w:rsidTr="4BD1E7BB">
        <w:trPr>
          <w:trHeight w:val="46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84032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NAME: 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793BFE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FF56CA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DATE: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B16338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7C2D57" w:rsidRPr="007C2D57" w14:paraId="64930FD3" w14:textId="77777777" w:rsidTr="4BD1E7BB">
        <w:trPr>
          <w:trHeight w:val="405"/>
        </w:trPr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D74CAC0" w14:textId="04E46E86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Approved by: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AA0B4D" w:rsidRPr="007C2D57" w14:paraId="046D6411" w14:textId="77777777" w:rsidTr="4BD1E7BB">
        <w:trPr>
          <w:trHeight w:val="40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D2F6F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NAME: 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58DEA8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62C226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DATE: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BF13F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</w:tbl>
    <w:tbl>
      <w:tblPr>
        <w:tblpPr w:leftFromText="180" w:rightFromText="180" w:vertAnchor="text" w:horzAnchor="page" w:tblpX="7867" w:tblpY="-1670"/>
        <w:tblW w:w="59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6"/>
      </w:tblGrid>
      <w:tr w:rsidR="00AA0B4D" w:rsidRPr="007C2D57" w14:paraId="466346E5" w14:textId="77777777" w:rsidTr="4BD1E7BB">
        <w:trPr>
          <w:trHeight w:val="42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FC2271D" w14:textId="77777777" w:rsidR="00AA0B4D" w:rsidRPr="007C2D57" w:rsidRDefault="00AA0B4D" w:rsidP="00AA0B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Is a re-assessment needed at any point?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AA0B4D" w:rsidRPr="007C2D57" w14:paraId="45E4A60D" w14:textId="77777777" w:rsidTr="4BD1E7BB">
        <w:trPr>
          <w:trHeight w:val="45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A3A458" w14:textId="77777777" w:rsidR="00AA0B4D" w:rsidRPr="007C2D57" w:rsidRDefault="00AA0B4D" w:rsidP="00AA0B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YES                     NO  </w:t>
            </w:r>
          </w:p>
        </w:tc>
      </w:tr>
      <w:tr w:rsidR="00AA0B4D" w:rsidRPr="007C2D57" w14:paraId="2988C760" w14:textId="77777777" w:rsidTr="4BD1E7BB">
        <w:trPr>
          <w:trHeight w:val="42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FC311A5" w14:textId="77777777" w:rsidR="00AA0B4D" w:rsidRPr="007C2D57" w:rsidRDefault="00AA0B4D" w:rsidP="00AA0B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 xml:space="preserve">If </w:t>
            </w:r>
            <w:proofErr w:type="gramStart"/>
            <w:r w:rsidRPr="4BD1E7BB">
              <w:rPr>
                <w:rFonts w:ascii="Calibri" w:eastAsia="Times New Roman" w:hAnsi="Calibri" w:cs="Calibri"/>
                <w:b/>
                <w:bCs/>
              </w:rPr>
              <w:t>Yes</w:t>
            </w:r>
            <w:proofErr w:type="gramEnd"/>
            <w:r w:rsidRPr="4BD1E7BB">
              <w:rPr>
                <w:rFonts w:ascii="Calibri" w:eastAsia="Times New Roman" w:hAnsi="Calibri" w:cs="Calibri"/>
                <w:b/>
                <w:bCs/>
              </w:rPr>
              <w:t>, when is it due?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AA0B4D" w:rsidRPr="007C2D57" w14:paraId="0DF6D828" w14:textId="77777777" w:rsidTr="4BD1E7BB">
        <w:trPr>
          <w:trHeight w:val="217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557F05" w14:textId="77777777" w:rsidR="00AA0B4D" w:rsidRPr="007C2D57" w:rsidRDefault="00AA0B4D" w:rsidP="00AA0B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</w:tbl>
    <w:p w14:paraId="73A48D5B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p w14:paraId="7392D721" w14:textId="77777777" w:rsidR="007C2D57" w:rsidRPr="007C2D57" w:rsidRDefault="007C2D57" w:rsidP="007C2D5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p w14:paraId="2C078E63" w14:textId="0EBC2EFB" w:rsidR="00980857" w:rsidRDefault="007C2D57" w:rsidP="4BD1E7BB">
      <w:pPr>
        <w:spacing w:after="0" w:line="240" w:lineRule="auto"/>
        <w:rPr>
          <w:rFonts w:ascii="Segoe UI" w:eastAsia="Times New Roman" w:hAnsi="Segoe UI" w:cs="Segoe UI"/>
          <w:sz w:val="18"/>
          <w:szCs w:val="18"/>
        </w:rPr>
      </w:pPr>
      <w:r w:rsidRPr="4BD1E7BB">
        <w:rPr>
          <w:rFonts w:ascii="Calibri" w:eastAsia="Times New Roman" w:hAnsi="Calibri" w:cs="Calibri"/>
        </w:rPr>
        <w:t> </w:t>
      </w:r>
    </w:p>
    <w:sectPr w:rsidR="00980857" w:rsidSect="000422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mnesty Trade Gothic">
    <w:altName w:val="Calibri"/>
    <w:charset w:val="00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5238"/>
    <w:multiLevelType w:val="hybridMultilevel"/>
    <w:tmpl w:val="4906E794"/>
    <w:lvl w:ilvl="0" w:tplc="36F27266">
      <w:start w:val="1"/>
      <w:numFmt w:val="bullet"/>
      <w:lvlText w:val="-"/>
      <w:lvlJc w:val="left"/>
      <w:pPr>
        <w:ind w:left="360" w:hanging="360"/>
      </w:pPr>
      <w:rPr>
        <w:rFonts w:ascii="Amnesty Trade Gothic" w:eastAsia="Times New Roman" w:hAnsi="Amnesty Trade Gothic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1295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73A835"/>
    <w:rsid w:val="00040976"/>
    <w:rsid w:val="000422E0"/>
    <w:rsid w:val="0004332B"/>
    <w:rsid w:val="00046969"/>
    <w:rsid w:val="000625FA"/>
    <w:rsid w:val="000856B8"/>
    <w:rsid w:val="000B7D2F"/>
    <w:rsid w:val="000D0497"/>
    <w:rsid w:val="000D13B5"/>
    <w:rsid w:val="000D4961"/>
    <w:rsid w:val="000F4B29"/>
    <w:rsid w:val="000F6F4F"/>
    <w:rsid w:val="0010102A"/>
    <w:rsid w:val="00112F3B"/>
    <w:rsid w:val="00112FF1"/>
    <w:rsid w:val="001530A7"/>
    <w:rsid w:val="00156EFE"/>
    <w:rsid w:val="00174D2D"/>
    <w:rsid w:val="0017651A"/>
    <w:rsid w:val="00186BE2"/>
    <w:rsid w:val="001A3D0C"/>
    <w:rsid w:val="001A5690"/>
    <w:rsid w:val="001B6712"/>
    <w:rsid w:val="001E12C4"/>
    <w:rsid w:val="001E4383"/>
    <w:rsid w:val="001F551F"/>
    <w:rsid w:val="00204848"/>
    <w:rsid w:val="002307CC"/>
    <w:rsid w:val="0023459A"/>
    <w:rsid w:val="002416BB"/>
    <w:rsid w:val="002451C6"/>
    <w:rsid w:val="00247840"/>
    <w:rsid w:val="002523FB"/>
    <w:rsid w:val="00263418"/>
    <w:rsid w:val="0026674F"/>
    <w:rsid w:val="002677D5"/>
    <w:rsid w:val="00274EE3"/>
    <w:rsid w:val="002A0FD5"/>
    <w:rsid w:val="002A448B"/>
    <w:rsid w:val="002A548E"/>
    <w:rsid w:val="002A7C1A"/>
    <w:rsid w:val="002C64BF"/>
    <w:rsid w:val="002E6FC7"/>
    <w:rsid w:val="002F0CE8"/>
    <w:rsid w:val="0031185D"/>
    <w:rsid w:val="0031510E"/>
    <w:rsid w:val="00324FBB"/>
    <w:rsid w:val="00327F5C"/>
    <w:rsid w:val="00333E49"/>
    <w:rsid w:val="00376FD2"/>
    <w:rsid w:val="00377608"/>
    <w:rsid w:val="00383135"/>
    <w:rsid w:val="00395931"/>
    <w:rsid w:val="003C3891"/>
    <w:rsid w:val="003E11DD"/>
    <w:rsid w:val="00411F3B"/>
    <w:rsid w:val="00426CB6"/>
    <w:rsid w:val="004460CE"/>
    <w:rsid w:val="004738B3"/>
    <w:rsid w:val="00482637"/>
    <w:rsid w:val="004B6B96"/>
    <w:rsid w:val="004C5594"/>
    <w:rsid w:val="004D3C40"/>
    <w:rsid w:val="004D61E9"/>
    <w:rsid w:val="004E6635"/>
    <w:rsid w:val="00520572"/>
    <w:rsid w:val="00523277"/>
    <w:rsid w:val="00543E7A"/>
    <w:rsid w:val="00581A87"/>
    <w:rsid w:val="00583C10"/>
    <w:rsid w:val="00585344"/>
    <w:rsid w:val="00592CD3"/>
    <w:rsid w:val="00597938"/>
    <w:rsid w:val="005A5556"/>
    <w:rsid w:val="005B003C"/>
    <w:rsid w:val="005C3406"/>
    <w:rsid w:val="005D23ED"/>
    <w:rsid w:val="005F471A"/>
    <w:rsid w:val="00602CEB"/>
    <w:rsid w:val="00617C44"/>
    <w:rsid w:val="00630E71"/>
    <w:rsid w:val="00677440"/>
    <w:rsid w:val="00677707"/>
    <w:rsid w:val="00694C2D"/>
    <w:rsid w:val="006A191B"/>
    <w:rsid w:val="006A387C"/>
    <w:rsid w:val="006B456A"/>
    <w:rsid w:val="006D1169"/>
    <w:rsid w:val="006F4DE7"/>
    <w:rsid w:val="006F788E"/>
    <w:rsid w:val="00700459"/>
    <w:rsid w:val="00702167"/>
    <w:rsid w:val="0071720C"/>
    <w:rsid w:val="007569CB"/>
    <w:rsid w:val="007571C1"/>
    <w:rsid w:val="00763EFD"/>
    <w:rsid w:val="007A12A7"/>
    <w:rsid w:val="007C2D57"/>
    <w:rsid w:val="007D1C9A"/>
    <w:rsid w:val="00803244"/>
    <w:rsid w:val="00812D3D"/>
    <w:rsid w:val="0081382D"/>
    <w:rsid w:val="008229ED"/>
    <w:rsid w:val="008253ED"/>
    <w:rsid w:val="00863829"/>
    <w:rsid w:val="0086593D"/>
    <w:rsid w:val="00866236"/>
    <w:rsid w:val="008810F8"/>
    <w:rsid w:val="008819B3"/>
    <w:rsid w:val="00881B08"/>
    <w:rsid w:val="00884361"/>
    <w:rsid w:val="0088561A"/>
    <w:rsid w:val="0089578C"/>
    <w:rsid w:val="00897A71"/>
    <w:rsid w:val="008B50CE"/>
    <w:rsid w:val="008E1C2C"/>
    <w:rsid w:val="008E53BF"/>
    <w:rsid w:val="00936C68"/>
    <w:rsid w:val="00941A61"/>
    <w:rsid w:val="00945D2A"/>
    <w:rsid w:val="00947393"/>
    <w:rsid w:val="009479D2"/>
    <w:rsid w:val="00947FCD"/>
    <w:rsid w:val="0096223D"/>
    <w:rsid w:val="00977107"/>
    <w:rsid w:val="00980857"/>
    <w:rsid w:val="00992251"/>
    <w:rsid w:val="009943F2"/>
    <w:rsid w:val="00996709"/>
    <w:rsid w:val="009A470D"/>
    <w:rsid w:val="009C4F3E"/>
    <w:rsid w:val="009D6621"/>
    <w:rsid w:val="009E6507"/>
    <w:rsid w:val="009F1F32"/>
    <w:rsid w:val="009F4997"/>
    <w:rsid w:val="00A22905"/>
    <w:rsid w:val="00A44FF7"/>
    <w:rsid w:val="00A65722"/>
    <w:rsid w:val="00A70548"/>
    <w:rsid w:val="00A73114"/>
    <w:rsid w:val="00AA0B4D"/>
    <w:rsid w:val="00AA0F55"/>
    <w:rsid w:val="00AA3963"/>
    <w:rsid w:val="00AC3A47"/>
    <w:rsid w:val="00AD1697"/>
    <w:rsid w:val="00AD4E8F"/>
    <w:rsid w:val="00AD668C"/>
    <w:rsid w:val="00B35AB6"/>
    <w:rsid w:val="00B40D54"/>
    <w:rsid w:val="00B44F9A"/>
    <w:rsid w:val="00B51E01"/>
    <w:rsid w:val="00B70ABB"/>
    <w:rsid w:val="00B718D7"/>
    <w:rsid w:val="00B7536E"/>
    <w:rsid w:val="00B80505"/>
    <w:rsid w:val="00B904DE"/>
    <w:rsid w:val="00BB6E87"/>
    <w:rsid w:val="00BC7DED"/>
    <w:rsid w:val="00BF0A05"/>
    <w:rsid w:val="00BF491B"/>
    <w:rsid w:val="00C03D75"/>
    <w:rsid w:val="00C04504"/>
    <w:rsid w:val="00C24C17"/>
    <w:rsid w:val="00C27384"/>
    <w:rsid w:val="00C32D28"/>
    <w:rsid w:val="00C36E12"/>
    <w:rsid w:val="00C427E7"/>
    <w:rsid w:val="00C636F4"/>
    <w:rsid w:val="00C72A13"/>
    <w:rsid w:val="00C73802"/>
    <w:rsid w:val="00C7666A"/>
    <w:rsid w:val="00C82A3C"/>
    <w:rsid w:val="00CA7D87"/>
    <w:rsid w:val="00CB37DC"/>
    <w:rsid w:val="00CC0FF7"/>
    <w:rsid w:val="00CD283D"/>
    <w:rsid w:val="00CD6598"/>
    <w:rsid w:val="00D16F1C"/>
    <w:rsid w:val="00D50060"/>
    <w:rsid w:val="00D65971"/>
    <w:rsid w:val="00D94436"/>
    <w:rsid w:val="00DB0868"/>
    <w:rsid w:val="00DF276B"/>
    <w:rsid w:val="00E16F1F"/>
    <w:rsid w:val="00E234A9"/>
    <w:rsid w:val="00E23EAF"/>
    <w:rsid w:val="00E24981"/>
    <w:rsid w:val="00E25699"/>
    <w:rsid w:val="00E400B6"/>
    <w:rsid w:val="00E61339"/>
    <w:rsid w:val="00E6674D"/>
    <w:rsid w:val="00E73D48"/>
    <w:rsid w:val="00E8579E"/>
    <w:rsid w:val="00EA6BC6"/>
    <w:rsid w:val="00EB6473"/>
    <w:rsid w:val="00EB7E95"/>
    <w:rsid w:val="00EB7F17"/>
    <w:rsid w:val="00EC08B4"/>
    <w:rsid w:val="00EC13A1"/>
    <w:rsid w:val="00EC281E"/>
    <w:rsid w:val="00EC7CAB"/>
    <w:rsid w:val="00ED58AA"/>
    <w:rsid w:val="00EE2F85"/>
    <w:rsid w:val="00EF7F48"/>
    <w:rsid w:val="00F041BA"/>
    <w:rsid w:val="00F0639B"/>
    <w:rsid w:val="00F13B6F"/>
    <w:rsid w:val="00F1502D"/>
    <w:rsid w:val="00F26E1A"/>
    <w:rsid w:val="00F353C2"/>
    <w:rsid w:val="00F3705D"/>
    <w:rsid w:val="00F40E78"/>
    <w:rsid w:val="00F94E9B"/>
    <w:rsid w:val="00FA6D32"/>
    <w:rsid w:val="00FC49B5"/>
    <w:rsid w:val="00FC6A54"/>
    <w:rsid w:val="00FE2E3D"/>
    <w:rsid w:val="00FF1A55"/>
    <w:rsid w:val="0140D382"/>
    <w:rsid w:val="0916EA1F"/>
    <w:rsid w:val="0A45D360"/>
    <w:rsid w:val="0B60BF1D"/>
    <w:rsid w:val="0BCE4331"/>
    <w:rsid w:val="10C3C270"/>
    <w:rsid w:val="11026BE0"/>
    <w:rsid w:val="14896C69"/>
    <w:rsid w:val="1A35A84C"/>
    <w:rsid w:val="222FA2CD"/>
    <w:rsid w:val="2363888D"/>
    <w:rsid w:val="2944F0AD"/>
    <w:rsid w:val="2BB759E0"/>
    <w:rsid w:val="304FA861"/>
    <w:rsid w:val="32C5E6F3"/>
    <w:rsid w:val="34F394B3"/>
    <w:rsid w:val="38B56473"/>
    <w:rsid w:val="3D395156"/>
    <w:rsid w:val="3F202778"/>
    <w:rsid w:val="433ED284"/>
    <w:rsid w:val="47C39A9F"/>
    <w:rsid w:val="4BD1E7BB"/>
    <w:rsid w:val="4DD014B2"/>
    <w:rsid w:val="4F996B64"/>
    <w:rsid w:val="5486010C"/>
    <w:rsid w:val="549EEF7E"/>
    <w:rsid w:val="5B416D41"/>
    <w:rsid w:val="6173A835"/>
    <w:rsid w:val="663FD707"/>
    <w:rsid w:val="69BADB8C"/>
    <w:rsid w:val="6AC9AFCD"/>
    <w:rsid w:val="70F92402"/>
    <w:rsid w:val="73390440"/>
    <w:rsid w:val="7CE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3A835"/>
  <w15:chartTrackingRefBased/>
  <w15:docId w15:val="{08B78DCE-AF30-4B59-BC3B-F215DDD8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4BD1E7B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4BD1E7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4BD1E7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4BD1E7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4BD1E7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4BD1E7B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4BD1E7B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4BD1E7B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4BD1E7B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4BD1E7B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uiPriority w:val="1"/>
    <w:rsid w:val="4BD1E7BB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7C2D57"/>
  </w:style>
  <w:style w:type="character" w:customStyle="1" w:styleId="eop">
    <w:name w:val="eop"/>
    <w:basedOn w:val="DefaultParagraphFont"/>
    <w:rsid w:val="007C2D57"/>
  </w:style>
  <w:style w:type="paragraph" w:styleId="ListParagraph">
    <w:name w:val="List Paragraph"/>
    <w:basedOn w:val="Normal"/>
    <w:uiPriority w:val="34"/>
    <w:qFormat/>
    <w:rsid w:val="4BD1E7B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4BD1E7BB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4BD1E7BB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4BD1E7B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4BD1E7BB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4BD1E7BB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4BD1E7BB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4BD1E7BB"/>
    <w:rPr>
      <w:rFonts w:asciiTheme="majorHAnsi" w:eastAsiaTheme="majorEastAsia" w:hAnsiTheme="majorHAnsi" w:cstheme="majorBidi"/>
      <w:noProof w:val="0"/>
      <w:color w:val="1F3763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4BD1E7BB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4BD1E7BB"/>
    <w:rPr>
      <w:rFonts w:asciiTheme="majorHAnsi" w:eastAsiaTheme="majorEastAsia" w:hAnsiTheme="majorHAnsi" w:cstheme="majorBidi"/>
      <w:noProof w:val="0"/>
      <w:color w:val="2F5496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4BD1E7BB"/>
    <w:rPr>
      <w:rFonts w:asciiTheme="majorHAnsi" w:eastAsiaTheme="majorEastAsia" w:hAnsiTheme="majorHAnsi" w:cstheme="majorBidi"/>
      <w:noProof w:val="0"/>
      <w:color w:val="1F3763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4BD1E7BB"/>
    <w:rPr>
      <w:rFonts w:asciiTheme="majorHAnsi" w:eastAsiaTheme="majorEastAsia" w:hAnsiTheme="majorHAnsi" w:cstheme="majorBidi"/>
      <w:i/>
      <w:iCs/>
      <w:noProof w:val="0"/>
      <w:color w:val="1F3763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4BD1E7BB"/>
    <w:rPr>
      <w:rFonts w:asciiTheme="majorHAnsi" w:eastAsiaTheme="majorEastAsia" w:hAnsiTheme="majorHAnsi" w:cstheme="majorBidi"/>
      <w:noProof w:val="0"/>
      <w:color w:val="272727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4BD1E7BB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4BD1E7BB"/>
    <w:rPr>
      <w:rFonts w:asciiTheme="majorHAnsi" w:eastAsiaTheme="majorEastAsia" w:hAnsiTheme="majorHAnsi" w:cstheme="majorBidi"/>
      <w:noProof w:val="0"/>
      <w:sz w:val="56"/>
      <w:szCs w:val="56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4BD1E7BB"/>
    <w:rPr>
      <w:rFonts w:asciiTheme="minorHAnsi" w:eastAsiaTheme="minorEastAsia" w:hAnsiTheme="minorHAnsi" w:cstheme="minorBidi"/>
      <w:noProof w:val="0"/>
      <w:color w:val="5A5A5A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4BD1E7BB"/>
    <w:rPr>
      <w:i/>
      <w:iCs/>
      <w:noProof w:val="0"/>
      <w:color w:val="404040" w:themeColor="text1" w:themeTint="BF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4BD1E7BB"/>
    <w:rPr>
      <w:i/>
      <w:iCs/>
      <w:noProof w:val="0"/>
      <w:color w:val="4472C4" w:themeColor="accent1"/>
      <w:lang w:val="en-GB"/>
    </w:rPr>
  </w:style>
  <w:style w:type="paragraph" w:styleId="TOC1">
    <w:name w:val="toc 1"/>
    <w:basedOn w:val="Normal"/>
    <w:next w:val="Normal"/>
    <w:uiPriority w:val="39"/>
    <w:unhideWhenUsed/>
    <w:rsid w:val="4BD1E7BB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4BD1E7BB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4BD1E7BB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4BD1E7BB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4BD1E7BB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4BD1E7BB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4BD1E7BB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4BD1E7BB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4BD1E7BB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4BD1E7B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4BD1E7BB"/>
    <w:rPr>
      <w:noProof w:val="0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4BD1E7B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4BD1E7BB"/>
    <w:rPr>
      <w:noProof w:val="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4BD1E7B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4BD1E7BB"/>
    <w:rPr>
      <w:noProof w:val="0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4BD1E7B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4BD1E7BB"/>
    <w:rPr>
      <w:noProof w:val="0"/>
      <w:lang w:val="en-GB"/>
    </w:rPr>
  </w:style>
  <w:style w:type="character" w:styleId="Hyperlink">
    <w:name w:val="Hyperlink"/>
    <w:basedOn w:val="DefaultParagraphFont"/>
    <w:uiPriority w:val="99"/>
    <w:unhideWhenUsed/>
    <w:rsid w:val="00333E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3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64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8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1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11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3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6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6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6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7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73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6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8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9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3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8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6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1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6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52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1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14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1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02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35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9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1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47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31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0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94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4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86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8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96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60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3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2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74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64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4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39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95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83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06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0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3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7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94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6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2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47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6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18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9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5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8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7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8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8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3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12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7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95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7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1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7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4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2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14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1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7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9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1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12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5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96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6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05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8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94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86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5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7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26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0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4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3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35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63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0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4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1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1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7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0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3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60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7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96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4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0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02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6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9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9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4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8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0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2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13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47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9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3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3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7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0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85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3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1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6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2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6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5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8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0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1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57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7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7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8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3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23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42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02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0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54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3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3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1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0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96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1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5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3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8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74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3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0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87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9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26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13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4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8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0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1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5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6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3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8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5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6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80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44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6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9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2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9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4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nesty.org.uk/issues/safeguardin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9240ab-d646-4038-8474-7214a5e4e1ed">
      <Terms xmlns="http://schemas.microsoft.com/office/infopath/2007/PartnerControls"/>
    </lcf76f155ced4ddcb4097134ff3c332f>
    <TaxCatchAll xmlns="8403a988-14e4-44d6-9867-b3119e649202" xsi:nil="true"/>
    <SharedWithUsers xmlns="8403a988-14e4-44d6-9867-b3119e64920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E7F187A1B04F9FE15C15C52AB3E6" ma:contentTypeVersion="13" ma:contentTypeDescription="Create a new document." ma:contentTypeScope="" ma:versionID="ae59fd0fa73a1c51aed5d447a5db3648">
  <xsd:schema xmlns:xsd="http://www.w3.org/2001/XMLSchema" xmlns:xs="http://www.w3.org/2001/XMLSchema" xmlns:p="http://schemas.microsoft.com/office/2006/metadata/properties" xmlns:ns2="269240ab-d646-4038-8474-7214a5e4e1ed" xmlns:ns3="8403a988-14e4-44d6-9867-b3119e649202" targetNamespace="http://schemas.microsoft.com/office/2006/metadata/properties" ma:root="true" ma:fieldsID="4200daee628f7f739bcd7ffda2219a4f" ns2:_="" ns3:_="">
    <xsd:import namespace="269240ab-d646-4038-8474-7214a5e4e1ed"/>
    <xsd:import namespace="8403a988-14e4-44d6-9867-b3119e6492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240ab-d646-4038-8474-7214a5e4e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755f84b-e50a-46c2-82f1-3bc136886d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3a988-14e4-44d6-9867-b3119e6492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cdfb7d0-e13f-4e9a-889e-d8e663515b50}" ma:internalName="TaxCatchAll" ma:showField="CatchAllData" ma:web="8403a988-14e4-44d6-9867-b3119e6492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5F4C20-0725-4A33-9A31-814FDD4503D8}">
  <ds:schemaRefs>
    <ds:schemaRef ds:uri="269240ab-d646-4038-8474-7214a5e4e1ed"/>
    <ds:schemaRef ds:uri="http://purl.org/dc/terms/"/>
    <ds:schemaRef ds:uri="http://schemas.microsoft.com/office/2006/documentManagement/types"/>
    <ds:schemaRef ds:uri="http://purl.org/dc/elements/1.1/"/>
    <ds:schemaRef ds:uri="8403a988-14e4-44d6-9867-b3119e649202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DC2222-0145-4FDA-894D-8BD6A3DCB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240ab-d646-4038-8474-7214a5e4e1ed"/>
    <ds:schemaRef ds:uri="8403a988-14e4-44d6-9867-b3119e6492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904083-A9CA-4211-9D7E-94461FD6F9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650</Words>
  <Characters>3708</Characters>
  <Application>Microsoft Office Word</Application>
  <DocSecurity>4</DocSecurity>
  <Lines>30</Lines>
  <Paragraphs>8</Paragraphs>
  <ScaleCrop>false</ScaleCrop>
  <Company/>
  <LinksUpToDate>false</LinksUpToDate>
  <CharactersWithSpaces>4350</CharactersWithSpaces>
  <SharedDoc>false</SharedDoc>
  <HLinks>
    <vt:vector size="6" baseType="variant">
      <vt:variant>
        <vt:i4>7340155</vt:i4>
      </vt:variant>
      <vt:variant>
        <vt:i4>0</vt:i4>
      </vt:variant>
      <vt:variant>
        <vt:i4>0</vt:i4>
      </vt:variant>
      <vt:variant>
        <vt:i4>5</vt:i4>
      </vt:variant>
      <vt:variant>
        <vt:lpwstr>https://www.amnesty.org.uk/issues/safeguarding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Belcher</dc:creator>
  <cp:keywords/>
  <dc:description/>
  <cp:lastModifiedBy>Charis Belcher</cp:lastModifiedBy>
  <cp:revision>133</cp:revision>
  <dcterms:created xsi:type="dcterms:W3CDTF">2025-05-07T20:02:00Z</dcterms:created>
  <dcterms:modified xsi:type="dcterms:W3CDTF">2025-05-14T13:13:00Z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0x010100F886E7F187A1B04F9FE15C15C52AB3E6</vt:lpwstr>
  </property>
  <property fmtid="{D5CDD505-2E9C-101B-9397-08002B2CF9AE}" pid="3" name="MediaServiceImageTags">
    <vt:lpwstr/>
  </property>
  <property fmtid="{D5CDD505-2E9C-101B-9397-08002B2CF9AE}" pid="4" name="Order">
    <vt:r8>8300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