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3E9B" w14:textId="0CAE005B" w:rsidR="003E09A8" w:rsidRPr="00B64E15" w:rsidRDefault="0026766F" w:rsidP="00B64E15">
      <w:pPr>
        <w:pStyle w:val="AIUrgentActionTopHeading"/>
        <w:tabs>
          <w:tab w:val="clear" w:pos="567"/>
        </w:tabs>
      </w:pPr>
      <w:r w:rsidRPr="00203A02">
        <w:rPr>
          <w:rFonts w:ascii="Amnesty Trade Gothic Cn" w:hAnsi="Amnesty Trade Gothic Cn" w:cs="Arial"/>
          <w:sz w:val="100"/>
          <w:szCs w:val="100"/>
          <w:highlight w:val="yellow"/>
        </w:rPr>
        <w:t>URGENT ACTION</w:t>
      </w:r>
    </w:p>
    <w:p w14:paraId="265FD39F" w14:textId="65AC6C62" w:rsidR="00AF1FE1" w:rsidRDefault="00AF1FE1" w:rsidP="00B64E15">
      <w:pPr>
        <w:rPr>
          <w:rFonts w:ascii="Arial" w:hAnsi="Arial" w:cs="Arial"/>
          <w:b/>
          <w:sz w:val="20"/>
          <w:szCs w:val="20"/>
        </w:rPr>
      </w:pPr>
    </w:p>
    <w:p w14:paraId="1F9B8B5E" w14:textId="066C5009" w:rsidR="00696A6A" w:rsidRPr="005D779A" w:rsidRDefault="00EC2B33" w:rsidP="005D779A">
      <w:pPr>
        <w:rPr>
          <w:rFonts w:ascii="Arial" w:hAnsi="Arial" w:cs="Arial"/>
          <w:b/>
          <w:i/>
          <w:sz w:val="32"/>
          <w:szCs w:val="22"/>
          <w:lang w:eastAsia="es-MX"/>
        </w:rPr>
      </w:pPr>
      <w:r w:rsidRPr="005D779A">
        <w:rPr>
          <w:rFonts w:ascii="Arial" w:hAnsi="Arial" w:cs="Arial"/>
          <w:b/>
          <w:sz w:val="32"/>
          <w:szCs w:val="22"/>
          <w:lang w:eastAsia="es-MX"/>
        </w:rPr>
        <w:t>ALABAMA EXECUTION GOES AHEAD AFTER STAY LIFTED</w:t>
      </w:r>
    </w:p>
    <w:p w14:paraId="213B9C49" w14:textId="0F780865" w:rsidR="001539CA" w:rsidRPr="00C07323" w:rsidRDefault="000E7D9D" w:rsidP="005D779A">
      <w:pPr>
        <w:widowControl w:val="0"/>
        <w:suppressAutoHyphens/>
        <w:spacing w:line="240" w:lineRule="atLeast"/>
        <w:jc w:val="both"/>
        <w:rPr>
          <w:rFonts w:ascii="Arial" w:eastAsia="MS Mincho" w:hAnsi="Arial" w:cs="Arial"/>
          <w:b/>
          <w:color w:val="000000"/>
          <w:lang w:val="en-US" w:eastAsia="es-MX"/>
        </w:rPr>
      </w:pPr>
      <w:r w:rsidRPr="00C07323">
        <w:rPr>
          <w:rFonts w:ascii="Arial" w:eastAsia="MS Mincho" w:hAnsi="Arial" w:cs="Arial"/>
          <w:b/>
          <w:color w:val="000000"/>
          <w:lang w:val="en-US" w:eastAsia="es-MX"/>
        </w:rPr>
        <w:t xml:space="preserve">Matthew Reeves was </w:t>
      </w:r>
      <w:r w:rsidR="00836DFD" w:rsidRPr="00C07323">
        <w:rPr>
          <w:rFonts w:ascii="Arial" w:eastAsia="MS Mincho" w:hAnsi="Arial" w:cs="Arial"/>
          <w:b/>
          <w:color w:val="000000"/>
          <w:lang w:val="en-US" w:eastAsia="es-MX"/>
        </w:rPr>
        <w:t xml:space="preserve">put to death </w:t>
      </w:r>
      <w:r w:rsidR="00556B7B" w:rsidRPr="00C07323">
        <w:rPr>
          <w:rFonts w:ascii="Arial" w:eastAsia="MS Mincho" w:hAnsi="Arial" w:cs="Arial"/>
          <w:b/>
          <w:color w:val="000000"/>
          <w:lang w:val="en-US" w:eastAsia="es-MX"/>
        </w:rPr>
        <w:t xml:space="preserve">by lethal injection </w:t>
      </w:r>
      <w:r w:rsidRPr="00C07323">
        <w:rPr>
          <w:rFonts w:ascii="Arial" w:eastAsia="MS Mincho" w:hAnsi="Arial" w:cs="Arial"/>
          <w:b/>
          <w:color w:val="000000"/>
          <w:lang w:val="en-US" w:eastAsia="es-MX"/>
        </w:rPr>
        <w:t>in Alabama on</w:t>
      </w:r>
      <w:r w:rsidR="00FF08C0" w:rsidRPr="00C07323">
        <w:rPr>
          <w:rFonts w:ascii="Arial" w:eastAsia="MS Mincho" w:hAnsi="Arial" w:cs="Arial"/>
          <w:b/>
          <w:color w:val="000000"/>
          <w:lang w:val="en-US" w:eastAsia="es-MX"/>
        </w:rPr>
        <w:t xml:space="preserve"> </w:t>
      </w:r>
      <w:r w:rsidR="00551785" w:rsidRPr="00C07323">
        <w:rPr>
          <w:rFonts w:ascii="Arial" w:eastAsia="MS Mincho" w:hAnsi="Arial" w:cs="Arial"/>
          <w:b/>
          <w:color w:val="000000"/>
          <w:lang w:val="en-US" w:eastAsia="es-MX"/>
        </w:rPr>
        <w:t xml:space="preserve">the evening of </w:t>
      </w:r>
      <w:r w:rsidRPr="00C07323">
        <w:rPr>
          <w:rFonts w:ascii="Arial" w:eastAsia="MS Mincho" w:hAnsi="Arial" w:cs="Arial"/>
          <w:b/>
          <w:color w:val="000000"/>
          <w:lang w:val="en-US" w:eastAsia="es-MX"/>
        </w:rPr>
        <w:t>27 January</w:t>
      </w:r>
      <w:r w:rsidR="00691BEE">
        <w:rPr>
          <w:rFonts w:ascii="Arial" w:eastAsia="MS Mincho" w:hAnsi="Arial" w:cs="Arial"/>
          <w:b/>
          <w:color w:val="000000"/>
          <w:lang w:val="en-US" w:eastAsia="es-MX"/>
        </w:rPr>
        <w:t xml:space="preserve"> </w:t>
      </w:r>
      <w:r w:rsidRPr="00C07323">
        <w:rPr>
          <w:rFonts w:ascii="Arial" w:eastAsia="MS Mincho" w:hAnsi="Arial" w:cs="Arial"/>
          <w:b/>
          <w:color w:val="000000"/>
          <w:lang w:val="en-US" w:eastAsia="es-MX"/>
        </w:rPr>
        <w:t>after</w:t>
      </w:r>
      <w:r w:rsidR="00FF08C0" w:rsidRPr="00C07323">
        <w:rPr>
          <w:rFonts w:ascii="Arial" w:eastAsia="MS Mincho" w:hAnsi="Arial" w:cs="Arial"/>
          <w:b/>
          <w:color w:val="000000"/>
          <w:lang w:val="en-US" w:eastAsia="es-MX"/>
        </w:rPr>
        <w:t xml:space="preserve"> </w:t>
      </w:r>
      <w:r w:rsidR="008A6357" w:rsidRPr="00C07323">
        <w:rPr>
          <w:rFonts w:ascii="Arial" w:eastAsia="MS Mincho" w:hAnsi="Arial" w:cs="Arial"/>
          <w:b/>
          <w:color w:val="000000"/>
          <w:lang w:val="en-US" w:eastAsia="es-MX"/>
        </w:rPr>
        <w:t xml:space="preserve">the </w:t>
      </w:r>
      <w:r w:rsidR="00FD0EA9" w:rsidRPr="00C07323">
        <w:rPr>
          <w:rFonts w:ascii="Arial" w:eastAsia="MS Mincho" w:hAnsi="Arial" w:cs="Arial"/>
          <w:b/>
          <w:color w:val="000000"/>
          <w:lang w:val="en-US" w:eastAsia="es-MX"/>
        </w:rPr>
        <w:t xml:space="preserve">Governor of Alabama declined to intervene and the </w:t>
      </w:r>
      <w:r w:rsidR="008A6357" w:rsidRPr="00C07323">
        <w:rPr>
          <w:rFonts w:ascii="Arial" w:eastAsia="MS Mincho" w:hAnsi="Arial" w:cs="Arial"/>
          <w:b/>
          <w:color w:val="000000"/>
          <w:lang w:val="en-US" w:eastAsia="es-MX"/>
        </w:rPr>
        <w:t xml:space="preserve">US Supreme Court </w:t>
      </w:r>
      <w:r w:rsidR="0093221C" w:rsidRPr="00C07323">
        <w:rPr>
          <w:rFonts w:ascii="Arial" w:eastAsia="MS Mincho" w:hAnsi="Arial" w:cs="Arial"/>
          <w:b/>
          <w:color w:val="000000"/>
          <w:lang w:val="en-US" w:eastAsia="es-MX"/>
        </w:rPr>
        <w:t xml:space="preserve">vacated </w:t>
      </w:r>
      <w:r w:rsidR="00FF08C0" w:rsidRPr="00C07323">
        <w:rPr>
          <w:rFonts w:ascii="Arial" w:eastAsia="MS Mincho" w:hAnsi="Arial" w:cs="Arial"/>
          <w:b/>
          <w:color w:val="000000"/>
          <w:lang w:val="en-US" w:eastAsia="es-MX"/>
        </w:rPr>
        <w:t xml:space="preserve">an injunction against the execution imposed </w:t>
      </w:r>
      <w:r w:rsidR="00BF394C" w:rsidRPr="00C07323">
        <w:rPr>
          <w:rFonts w:ascii="Arial" w:eastAsia="MS Mincho" w:hAnsi="Arial" w:cs="Arial"/>
          <w:b/>
          <w:color w:val="000000"/>
          <w:lang w:val="en-US" w:eastAsia="es-MX"/>
        </w:rPr>
        <w:t xml:space="preserve">earlier in the month </w:t>
      </w:r>
      <w:r w:rsidR="00FF08C0" w:rsidRPr="00C07323">
        <w:rPr>
          <w:rFonts w:ascii="Arial" w:eastAsia="MS Mincho" w:hAnsi="Arial" w:cs="Arial"/>
          <w:b/>
          <w:color w:val="000000"/>
          <w:lang w:val="en-US" w:eastAsia="es-MX"/>
        </w:rPr>
        <w:t>by a lower court and upheld on appeal</w:t>
      </w:r>
      <w:r w:rsidR="008A6357" w:rsidRPr="00C07323">
        <w:rPr>
          <w:rFonts w:ascii="Arial" w:eastAsia="MS Mincho" w:hAnsi="Arial" w:cs="Arial"/>
          <w:b/>
          <w:color w:val="000000"/>
          <w:lang w:val="en-US" w:eastAsia="es-MX"/>
        </w:rPr>
        <w:t xml:space="preserve">. </w:t>
      </w:r>
    </w:p>
    <w:p w14:paraId="2CA3D66C" w14:textId="2465AAAD" w:rsidR="00691BEE" w:rsidRDefault="00691BEE" w:rsidP="005D779A">
      <w:pPr>
        <w:widowControl w:val="0"/>
        <w:suppressAutoHyphens/>
        <w:spacing w:line="240" w:lineRule="atLeast"/>
        <w:jc w:val="both"/>
        <w:rPr>
          <w:rFonts w:ascii="Arial" w:eastAsia="MS Mincho" w:hAnsi="Arial" w:cs="Arial"/>
          <w:b/>
          <w:color w:val="000000"/>
          <w:sz w:val="22"/>
          <w:szCs w:val="22"/>
          <w:lang w:val="en-US" w:eastAsia="es-MX"/>
        </w:rPr>
      </w:pPr>
    </w:p>
    <w:p w14:paraId="278F6CA8" w14:textId="20BD7432" w:rsidR="00691BEE" w:rsidRPr="003671AB" w:rsidRDefault="00691BEE" w:rsidP="005D779A">
      <w:pPr>
        <w:rPr>
          <w:rFonts w:ascii="Arial" w:hAnsi="Arial" w:cs="Arial"/>
          <w:b/>
          <w:i/>
          <w:sz w:val="36"/>
          <w:lang w:eastAsia="es-MX"/>
        </w:rPr>
      </w:pPr>
      <w:r w:rsidRPr="00B64E15">
        <w:rPr>
          <w:rFonts w:ascii="Arial" w:hAnsi="Arial" w:cs="Arial"/>
          <w:b/>
          <w:color w:val="FF0000"/>
          <w:sz w:val="22"/>
          <w:szCs w:val="22"/>
          <w:lang w:eastAsia="es-MX"/>
        </w:rPr>
        <w:t>NO FURTHER ACTION IS REQUESTED. MANY THANKS TO ALL WHO SENT APPEALS.</w:t>
      </w:r>
    </w:p>
    <w:p w14:paraId="635ED322" w14:textId="7F2190D8" w:rsidR="008A6357" w:rsidRDefault="008A6357" w:rsidP="00C07323">
      <w:pPr>
        <w:rPr>
          <w:rFonts w:ascii="Arial" w:hAnsi="Arial" w:cs="Arial"/>
          <w:b/>
          <w:color w:val="000000"/>
          <w:lang w:eastAsia="es-MX"/>
        </w:rPr>
      </w:pPr>
    </w:p>
    <w:p w14:paraId="5C583FE8" w14:textId="2163B061" w:rsidR="00857A18" w:rsidRPr="003671AB" w:rsidRDefault="00AB4CE8" w:rsidP="00C07323">
      <w:pPr>
        <w:jc w:val="both"/>
        <w:rPr>
          <w:rFonts w:ascii="Amnesty Trade Gothic Light" w:eastAsia="MS Mincho" w:hAnsi="Amnesty Trade Gothic Light" w:cs="Arial"/>
          <w:color w:val="000000"/>
          <w:sz w:val="18"/>
          <w:szCs w:val="18"/>
          <w:lang w:eastAsia="ar-SA"/>
        </w:rPr>
      </w:pPr>
      <w:r w:rsidRPr="003671AB">
        <w:rPr>
          <w:rFonts w:ascii="Amnesty Trade Gothic Light" w:eastAsia="MS Mincho" w:hAnsi="Amnesty Trade Gothic Light" w:cs="Arial"/>
          <w:color w:val="000000"/>
          <w:sz w:val="18"/>
          <w:szCs w:val="18"/>
          <w:lang w:eastAsia="ar-SA"/>
        </w:rPr>
        <w:t xml:space="preserve">Matthew Reeves was convicted in 1998 of </w:t>
      </w:r>
      <w:r w:rsidR="00CB6F42" w:rsidRPr="003671AB">
        <w:rPr>
          <w:rFonts w:ascii="Amnesty Trade Gothic Light" w:eastAsia="MS Mincho" w:hAnsi="Amnesty Trade Gothic Light" w:cs="Arial"/>
          <w:color w:val="000000"/>
          <w:sz w:val="18"/>
          <w:szCs w:val="18"/>
          <w:lang w:eastAsia="ar-SA"/>
        </w:rPr>
        <w:t xml:space="preserve">a </w:t>
      </w:r>
      <w:r w:rsidRPr="003671AB">
        <w:rPr>
          <w:rFonts w:ascii="Amnesty Trade Gothic Light" w:eastAsia="MS Mincho" w:hAnsi="Amnesty Trade Gothic Light" w:cs="Arial"/>
          <w:color w:val="000000"/>
          <w:sz w:val="18"/>
          <w:szCs w:val="18"/>
          <w:lang w:eastAsia="ar-SA"/>
        </w:rPr>
        <w:t xml:space="preserve">murder </w:t>
      </w:r>
      <w:r w:rsidR="00CB6F42" w:rsidRPr="003671AB">
        <w:rPr>
          <w:rFonts w:ascii="Amnesty Trade Gothic Light" w:eastAsia="MS Mincho" w:hAnsi="Amnesty Trade Gothic Light" w:cs="Arial"/>
          <w:color w:val="000000"/>
          <w:sz w:val="18"/>
          <w:szCs w:val="18"/>
          <w:lang w:eastAsia="ar-SA"/>
        </w:rPr>
        <w:t xml:space="preserve">committed </w:t>
      </w:r>
      <w:r w:rsidRPr="003671AB">
        <w:rPr>
          <w:rFonts w:ascii="Amnesty Trade Gothic Light" w:eastAsia="MS Mincho" w:hAnsi="Amnesty Trade Gothic Light" w:cs="Arial"/>
          <w:color w:val="000000"/>
          <w:sz w:val="18"/>
          <w:szCs w:val="18"/>
          <w:lang w:eastAsia="ar-SA"/>
        </w:rPr>
        <w:t xml:space="preserve">in Selma, Alabama, </w:t>
      </w:r>
      <w:r w:rsidR="00CB6F42" w:rsidRPr="003671AB">
        <w:rPr>
          <w:rFonts w:ascii="Amnesty Trade Gothic Light" w:eastAsia="MS Mincho" w:hAnsi="Amnesty Trade Gothic Light" w:cs="Arial"/>
          <w:color w:val="000000"/>
          <w:sz w:val="18"/>
          <w:szCs w:val="18"/>
          <w:lang w:eastAsia="ar-SA"/>
        </w:rPr>
        <w:t>in</w:t>
      </w:r>
      <w:r w:rsidR="003671AB" w:rsidRPr="003671AB">
        <w:rPr>
          <w:rFonts w:ascii="Amnesty Trade Gothic Light" w:eastAsia="MS Mincho" w:hAnsi="Amnesty Trade Gothic Light" w:cs="Arial"/>
          <w:color w:val="000000"/>
          <w:sz w:val="18"/>
          <w:szCs w:val="18"/>
          <w:lang w:eastAsia="ar-SA"/>
        </w:rPr>
        <w:t xml:space="preserve"> </w:t>
      </w:r>
      <w:r w:rsidRPr="003671AB">
        <w:rPr>
          <w:rFonts w:ascii="Amnesty Trade Gothic Light" w:eastAsia="MS Mincho" w:hAnsi="Amnesty Trade Gothic Light" w:cs="Arial"/>
          <w:color w:val="000000"/>
          <w:sz w:val="18"/>
          <w:szCs w:val="18"/>
          <w:lang w:eastAsia="ar-SA"/>
        </w:rPr>
        <w:t>1996</w:t>
      </w:r>
      <w:r w:rsidR="00FD0EA9">
        <w:rPr>
          <w:rFonts w:ascii="Amnesty Trade Gothic Light" w:eastAsia="MS Mincho" w:hAnsi="Amnesty Trade Gothic Light" w:cs="Arial"/>
          <w:color w:val="000000"/>
          <w:sz w:val="18"/>
          <w:szCs w:val="18"/>
          <w:lang w:eastAsia="ar-SA"/>
        </w:rPr>
        <w:t>, when he was 18 years old</w:t>
      </w:r>
      <w:r w:rsidRPr="003671AB">
        <w:rPr>
          <w:rFonts w:ascii="Amnesty Trade Gothic Light" w:eastAsia="MS Mincho" w:hAnsi="Amnesty Trade Gothic Light" w:cs="Arial"/>
          <w:color w:val="000000"/>
          <w:sz w:val="18"/>
          <w:szCs w:val="18"/>
          <w:lang w:eastAsia="ar-SA"/>
        </w:rPr>
        <w:t xml:space="preserve">. After a </w:t>
      </w:r>
      <w:r w:rsidR="00556B7B" w:rsidRPr="003671AB">
        <w:rPr>
          <w:rFonts w:ascii="Amnesty Trade Gothic Light" w:eastAsia="MS Mincho" w:hAnsi="Amnesty Trade Gothic Light" w:cs="Arial"/>
          <w:color w:val="000000"/>
          <w:sz w:val="18"/>
          <w:szCs w:val="18"/>
          <w:lang w:eastAsia="ar-SA"/>
        </w:rPr>
        <w:t xml:space="preserve">90-minute </w:t>
      </w:r>
      <w:r w:rsidRPr="003671AB">
        <w:rPr>
          <w:rFonts w:ascii="Amnesty Trade Gothic Light" w:eastAsia="MS Mincho" w:hAnsi="Amnesty Trade Gothic Light" w:cs="Arial"/>
          <w:color w:val="000000"/>
          <w:sz w:val="18"/>
          <w:szCs w:val="18"/>
          <w:lang w:eastAsia="ar-SA"/>
        </w:rPr>
        <w:t xml:space="preserve">sentencing phase, the jury voted 10-2 </w:t>
      </w:r>
      <w:r w:rsidR="00556B7B" w:rsidRPr="003671AB">
        <w:rPr>
          <w:rFonts w:ascii="Amnesty Trade Gothic Light" w:eastAsia="MS Mincho" w:hAnsi="Amnesty Trade Gothic Light" w:cs="Arial"/>
          <w:color w:val="000000"/>
          <w:sz w:val="18"/>
          <w:szCs w:val="18"/>
          <w:lang w:eastAsia="ar-SA"/>
        </w:rPr>
        <w:t>for the death penalty</w:t>
      </w:r>
      <w:r w:rsidRPr="003671AB">
        <w:rPr>
          <w:rFonts w:ascii="Amnesty Trade Gothic Light" w:eastAsia="MS Mincho" w:hAnsi="Amnesty Trade Gothic Light" w:cs="Arial"/>
          <w:color w:val="000000"/>
          <w:sz w:val="18"/>
          <w:szCs w:val="18"/>
          <w:lang w:eastAsia="ar-SA"/>
        </w:rPr>
        <w:t xml:space="preserve">. </w:t>
      </w:r>
      <w:r w:rsidR="003671AB" w:rsidRPr="003671AB">
        <w:rPr>
          <w:rFonts w:ascii="Amnesty Trade Gothic Light" w:eastAsia="MS Mincho" w:hAnsi="Amnesty Trade Gothic Light" w:cs="Arial"/>
          <w:color w:val="000000"/>
          <w:sz w:val="18"/>
          <w:szCs w:val="18"/>
          <w:lang w:eastAsia="ar-SA"/>
        </w:rPr>
        <w:t xml:space="preserve">The defence lawyers </w:t>
      </w:r>
      <w:r w:rsidR="00820D76">
        <w:rPr>
          <w:rFonts w:ascii="Amnesty Trade Gothic Light" w:eastAsia="MS Mincho" w:hAnsi="Amnesty Trade Gothic Light" w:cs="Arial"/>
          <w:color w:val="000000"/>
          <w:sz w:val="18"/>
          <w:szCs w:val="18"/>
          <w:lang w:eastAsia="ar-SA"/>
        </w:rPr>
        <w:t xml:space="preserve">had </w:t>
      </w:r>
      <w:r w:rsidR="003671AB" w:rsidRPr="003671AB">
        <w:rPr>
          <w:rFonts w:ascii="Amnesty Trade Gothic Light" w:eastAsia="MS Mincho" w:hAnsi="Amnesty Trade Gothic Light" w:cs="Arial"/>
          <w:color w:val="000000"/>
          <w:sz w:val="18"/>
          <w:szCs w:val="18"/>
          <w:lang w:eastAsia="ar-SA"/>
        </w:rPr>
        <w:t>presented no</w:t>
      </w:r>
      <w:r w:rsidRPr="003671AB">
        <w:rPr>
          <w:rFonts w:ascii="Amnesty Trade Gothic Light" w:eastAsia="MS Mincho" w:hAnsi="Amnesty Trade Gothic Light" w:cs="Arial"/>
          <w:color w:val="000000"/>
          <w:sz w:val="18"/>
          <w:szCs w:val="18"/>
          <w:lang w:eastAsia="ar-SA"/>
        </w:rPr>
        <w:t xml:space="preserve"> expert assessment on the question of Matthew Reeves’ intellectual disability.</w:t>
      </w:r>
      <w:r w:rsidR="00556B7B" w:rsidRPr="003671AB">
        <w:rPr>
          <w:rFonts w:ascii="Amnesty Trade Gothic Light" w:eastAsia="MS Mincho" w:hAnsi="Amnesty Trade Gothic Light" w:cs="Arial"/>
          <w:color w:val="000000"/>
          <w:sz w:val="18"/>
          <w:szCs w:val="18"/>
          <w:lang w:eastAsia="ar-SA"/>
        </w:rPr>
        <w:t xml:space="preserve"> </w:t>
      </w:r>
      <w:r w:rsidR="00CB6F42" w:rsidRPr="003671AB">
        <w:rPr>
          <w:rFonts w:ascii="Amnesty Trade Gothic Light" w:eastAsia="MS Mincho" w:hAnsi="Amnesty Trade Gothic Light" w:cs="Arial"/>
          <w:color w:val="000000"/>
          <w:sz w:val="18"/>
          <w:szCs w:val="18"/>
          <w:lang w:eastAsia="ar-SA"/>
        </w:rPr>
        <w:t xml:space="preserve">At a state post-conviction hearing, an expert </w:t>
      </w:r>
      <w:r w:rsidR="00820D76">
        <w:rPr>
          <w:rFonts w:ascii="Amnesty Trade Gothic Light" w:eastAsia="MS Mincho" w:hAnsi="Amnesty Trade Gothic Light" w:cs="Arial"/>
          <w:color w:val="000000"/>
          <w:sz w:val="18"/>
          <w:szCs w:val="18"/>
          <w:lang w:eastAsia="ar-SA"/>
        </w:rPr>
        <w:t xml:space="preserve">for the defence </w:t>
      </w:r>
      <w:r w:rsidR="00CB6F42" w:rsidRPr="003671AB">
        <w:rPr>
          <w:rFonts w:ascii="Amnesty Trade Gothic Light" w:eastAsia="MS Mincho" w:hAnsi="Amnesty Trade Gothic Light" w:cs="Arial"/>
          <w:color w:val="000000"/>
          <w:sz w:val="18"/>
          <w:szCs w:val="18"/>
          <w:lang w:eastAsia="ar-SA"/>
        </w:rPr>
        <w:t xml:space="preserve">testified that Matthew Reeves had intellectual disability. </w:t>
      </w:r>
      <w:r w:rsidRPr="003671AB">
        <w:rPr>
          <w:rFonts w:ascii="Amnesty Trade Gothic Light" w:eastAsia="MS Mincho" w:hAnsi="Amnesty Trade Gothic Light" w:cs="Arial"/>
          <w:color w:val="000000"/>
          <w:sz w:val="18"/>
          <w:szCs w:val="18"/>
          <w:lang w:eastAsia="ar-SA"/>
        </w:rPr>
        <w:t xml:space="preserve">The state presented a psychologist who testified that Reeves had an IQ of 68 and operated in the “borderline range of intellectual ability”. </w:t>
      </w:r>
      <w:r w:rsidR="003671AB" w:rsidRPr="003671AB">
        <w:rPr>
          <w:rFonts w:ascii="Amnesty Trade Gothic Light" w:eastAsia="MS Mincho" w:hAnsi="Amnesty Trade Gothic Light" w:cs="Arial"/>
          <w:color w:val="000000"/>
          <w:sz w:val="18"/>
          <w:szCs w:val="18"/>
          <w:lang w:eastAsia="ar-SA"/>
        </w:rPr>
        <w:t xml:space="preserve"> </w:t>
      </w:r>
      <w:r w:rsidRPr="003671AB">
        <w:rPr>
          <w:rFonts w:ascii="Amnesty Trade Gothic Light" w:eastAsia="MS Mincho" w:hAnsi="Amnesty Trade Gothic Light" w:cs="Arial"/>
          <w:color w:val="000000"/>
          <w:sz w:val="18"/>
          <w:szCs w:val="18"/>
          <w:lang w:eastAsia="ar-SA"/>
        </w:rPr>
        <w:t xml:space="preserve">In 2020, the 11th Circuit Court of Appeals </w:t>
      </w:r>
      <w:r w:rsidR="00857A18" w:rsidRPr="003671AB">
        <w:rPr>
          <w:rFonts w:ascii="Amnesty Trade Gothic Light" w:eastAsia="MS Mincho" w:hAnsi="Amnesty Trade Gothic Light" w:cs="Arial"/>
          <w:color w:val="000000"/>
          <w:sz w:val="18"/>
          <w:szCs w:val="18"/>
          <w:lang w:eastAsia="ar-SA"/>
        </w:rPr>
        <w:t xml:space="preserve">ruled </w:t>
      </w:r>
      <w:r w:rsidRPr="003671AB">
        <w:rPr>
          <w:rFonts w:ascii="Amnesty Trade Gothic Light" w:eastAsia="MS Mincho" w:hAnsi="Amnesty Trade Gothic Light" w:cs="Arial"/>
          <w:color w:val="000000"/>
          <w:sz w:val="18"/>
          <w:szCs w:val="18"/>
          <w:lang w:eastAsia="ar-SA"/>
        </w:rPr>
        <w:t xml:space="preserve">that the trial lawyers’ performance was “deficient”; “the mitigating evidence that counsel failed to </w:t>
      </w:r>
      <w:proofErr w:type="gramStart"/>
      <w:r w:rsidRPr="003671AB">
        <w:rPr>
          <w:rFonts w:ascii="Amnesty Trade Gothic Light" w:eastAsia="MS Mincho" w:hAnsi="Amnesty Trade Gothic Light" w:cs="Arial"/>
          <w:color w:val="000000"/>
          <w:sz w:val="18"/>
          <w:szCs w:val="18"/>
          <w:lang w:eastAsia="ar-SA"/>
        </w:rPr>
        <w:t>obtain</w:t>
      </w:r>
      <w:proofErr w:type="gramEnd"/>
      <w:r w:rsidRPr="003671AB">
        <w:rPr>
          <w:rFonts w:ascii="Amnesty Trade Gothic Light" w:eastAsia="MS Mincho" w:hAnsi="Amnesty Trade Gothic Light" w:cs="Arial"/>
          <w:color w:val="000000"/>
          <w:sz w:val="18"/>
          <w:szCs w:val="18"/>
          <w:lang w:eastAsia="ar-SA"/>
        </w:rPr>
        <w:t xml:space="preserve"> and present was powerful” and its absence was “sufficient to undermine confidence in the outcome”. However, in 2021, the Supreme Court</w:t>
      </w:r>
      <w:r w:rsidR="00556B7B" w:rsidRPr="003671AB">
        <w:rPr>
          <w:rFonts w:ascii="Amnesty Trade Gothic Light" w:eastAsia="MS Mincho" w:hAnsi="Amnesty Trade Gothic Light" w:cs="Arial"/>
          <w:color w:val="000000"/>
          <w:sz w:val="18"/>
          <w:szCs w:val="18"/>
          <w:lang w:eastAsia="ar-SA"/>
        </w:rPr>
        <w:t xml:space="preserve"> </w:t>
      </w:r>
      <w:r w:rsidRPr="003671AB">
        <w:rPr>
          <w:rFonts w:ascii="Amnesty Trade Gothic Light" w:eastAsia="MS Mincho" w:hAnsi="Amnesty Trade Gothic Light" w:cs="Arial"/>
          <w:color w:val="000000"/>
          <w:sz w:val="18"/>
          <w:szCs w:val="18"/>
          <w:lang w:eastAsia="ar-SA"/>
        </w:rPr>
        <w:t>overturned this without providing Reeves with an opportunity to brief the matter or provide oral argument. Three Justices dissented</w:t>
      </w:r>
      <w:r w:rsidR="00551785">
        <w:rPr>
          <w:rFonts w:ascii="Amnesty Trade Gothic Light" w:eastAsia="MS Mincho" w:hAnsi="Amnesty Trade Gothic Light" w:cs="Arial"/>
          <w:color w:val="000000"/>
          <w:sz w:val="18"/>
          <w:szCs w:val="18"/>
          <w:lang w:eastAsia="ar-SA"/>
        </w:rPr>
        <w:t xml:space="preserve">, with two of them noting </w:t>
      </w:r>
      <w:r w:rsidR="00551785" w:rsidRPr="00551785">
        <w:rPr>
          <w:rFonts w:ascii="Amnesty Trade Gothic Light" w:eastAsia="MS Mincho" w:hAnsi="Amnesty Trade Gothic Light" w:cs="Arial"/>
          <w:color w:val="000000"/>
          <w:sz w:val="18"/>
          <w:szCs w:val="18"/>
          <w:lang w:eastAsia="ar-SA"/>
        </w:rPr>
        <w:t>that the decision “continues a troubling trend in which this Court strains to reverse summarily any grants of relief to those facing execution”.</w:t>
      </w:r>
    </w:p>
    <w:p w14:paraId="36A1084C" w14:textId="77777777" w:rsidR="00857A18" w:rsidRPr="003671AB" w:rsidRDefault="00857A18" w:rsidP="00C07323">
      <w:pPr>
        <w:ind w:left="-283"/>
        <w:jc w:val="both"/>
        <w:rPr>
          <w:rFonts w:ascii="Amnesty Trade Gothic Light" w:eastAsia="MS Mincho" w:hAnsi="Amnesty Trade Gothic Light" w:cs="Arial"/>
          <w:color w:val="000000"/>
          <w:sz w:val="18"/>
          <w:szCs w:val="18"/>
          <w:lang w:eastAsia="ar-SA"/>
        </w:rPr>
      </w:pPr>
    </w:p>
    <w:p w14:paraId="2923A87D" w14:textId="0845D64F" w:rsidR="00D00A56" w:rsidRPr="003671AB" w:rsidRDefault="00D00A56" w:rsidP="00C07323">
      <w:pPr>
        <w:jc w:val="both"/>
        <w:rPr>
          <w:rFonts w:ascii="Amnesty Trade Gothic Light" w:eastAsia="MS Mincho" w:hAnsi="Amnesty Trade Gothic Light" w:cs="Arial"/>
          <w:color w:val="000000"/>
          <w:sz w:val="18"/>
          <w:szCs w:val="18"/>
          <w:lang w:eastAsia="ar-SA"/>
        </w:rPr>
      </w:pPr>
      <w:r w:rsidRPr="003671AB">
        <w:rPr>
          <w:rFonts w:ascii="Amnesty Trade Gothic Light" w:eastAsia="MS Mincho" w:hAnsi="Amnesty Trade Gothic Light" w:cs="Arial"/>
          <w:color w:val="000000"/>
          <w:sz w:val="18"/>
          <w:szCs w:val="18"/>
          <w:lang w:eastAsia="ar-SA"/>
        </w:rPr>
        <w:t>On 7 January 2022, a federal judge issued an injunction blocking Matthew Reeves’ execution by any method other than nitrogen hypoxia. Alabama had granted those on death row a one-off opportunity to choose this new method, instead of the default method, lethal injection. Matthew Reeves did not fill in the election form</w:t>
      </w:r>
      <w:r w:rsidR="001D2B43" w:rsidRPr="003671AB">
        <w:rPr>
          <w:rFonts w:ascii="Amnesty Trade Gothic Light" w:eastAsia="MS Mincho" w:hAnsi="Amnesty Trade Gothic Light" w:cs="Arial"/>
          <w:color w:val="000000"/>
          <w:sz w:val="18"/>
          <w:szCs w:val="18"/>
          <w:lang w:eastAsia="ar-SA"/>
        </w:rPr>
        <w:t xml:space="preserve">; </w:t>
      </w:r>
      <w:r w:rsidRPr="003671AB">
        <w:rPr>
          <w:rFonts w:ascii="Amnesty Trade Gothic Light" w:eastAsia="MS Mincho" w:hAnsi="Amnesty Trade Gothic Light" w:cs="Arial"/>
          <w:color w:val="000000"/>
          <w:sz w:val="18"/>
          <w:szCs w:val="18"/>
          <w:lang w:eastAsia="ar-SA"/>
        </w:rPr>
        <w:t>his lawyers sa</w:t>
      </w:r>
      <w:r w:rsidR="001D2B43" w:rsidRPr="003671AB">
        <w:rPr>
          <w:rFonts w:ascii="Amnesty Trade Gothic Light" w:eastAsia="MS Mincho" w:hAnsi="Amnesty Trade Gothic Light" w:cs="Arial"/>
          <w:color w:val="000000"/>
          <w:sz w:val="18"/>
          <w:szCs w:val="18"/>
          <w:lang w:eastAsia="ar-SA"/>
        </w:rPr>
        <w:t>id</w:t>
      </w:r>
      <w:r w:rsidRPr="003671AB">
        <w:rPr>
          <w:rFonts w:ascii="Amnesty Trade Gothic Light" w:eastAsia="MS Mincho" w:hAnsi="Amnesty Trade Gothic Light" w:cs="Arial"/>
          <w:color w:val="000000"/>
          <w:sz w:val="18"/>
          <w:szCs w:val="18"/>
          <w:lang w:eastAsia="ar-SA"/>
        </w:rPr>
        <w:t xml:space="preserve"> he would have chosen hypoxia. The </w:t>
      </w:r>
      <w:r w:rsidR="001D2B43" w:rsidRPr="003671AB">
        <w:rPr>
          <w:rFonts w:ascii="Amnesty Trade Gothic Light" w:eastAsia="MS Mincho" w:hAnsi="Amnesty Trade Gothic Light" w:cs="Arial"/>
          <w:color w:val="000000"/>
          <w:sz w:val="18"/>
          <w:szCs w:val="18"/>
          <w:lang w:eastAsia="ar-SA"/>
        </w:rPr>
        <w:t xml:space="preserve">federal </w:t>
      </w:r>
      <w:r w:rsidRPr="003671AB">
        <w:rPr>
          <w:rFonts w:ascii="Amnesty Trade Gothic Light" w:eastAsia="MS Mincho" w:hAnsi="Amnesty Trade Gothic Light" w:cs="Arial"/>
          <w:color w:val="000000"/>
          <w:sz w:val="18"/>
          <w:szCs w:val="18"/>
          <w:lang w:eastAsia="ar-SA"/>
        </w:rPr>
        <w:t>judge agreed that because of his cognitive deficits, Matthew Reeves was unable to read and understand the form without assistance, and the failure of officials to provide such assistance was discriminatory on grounds of disability. The judge ruled it would not harm the state to delay the execution until it has developed its nitrogen hypoxia protocol</w:t>
      </w:r>
      <w:r w:rsidR="00857A18" w:rsidRPr="003671AB">
        <w:rPr>
          <w:rFonts w:ascii="Amnesty Trade Gothic Light" w:eastAsia="MS Mincho" w:hAnsi="Amnesty Trade Gothic Light" w:cs="Arial"/>
          <w:color w:val="000000"/>
          <w:sz w:val="18"/>
          <w:szCs w:val="18"/>
          <w:lang w:eastAsia="ar-SA"/>
        </w:rPr>
        <w:t>, which was apparently only a matter of months away</w:t>
      </w:r>
      <w:r w:rsidRPr="003671AB">
        <w:rPr>
          <w:rFonts w:ascii="Amnesty Trade Gothic Light" w:eastAsia="MS Mincho" w:hAnsi="Amnesty Trade Gothic Light" w:cs="Arial"/>
          <w:color w:val="000000"/>
          <w:sz w:val="18"/>
          <w:szCs w:val="18"/>
          <w:lang w:eastAsia="ar-SA"/>
        </w:rPr>
        <w:t>.</w:t>
      </w:r>
      <w:r w:rsidR="00857A18" w:rsidRPr="003671AB">
        <w:rPr>
          <w:rFonts w:ascii="Amnesty Trade Gothic Light" w:eastAsia="MS Mincho" w:hAnsi="Amnesty Trade Gothic Light" w:cs="Arial"/>
          <w:color w:val="000000"/>
          <w:sz w:val="18"/>
          <w:szCs w:val="18"/>
          <w:lang w:eastAsia="ar-SA"/>
        </w:rPr>
        <w:t xml:space="preserve"> The state appealed. On 26 January, a three-judge panel of the 11th Circuit upheld the injunction,</w:t>
      </w:r>
      <w:r w:rsidR="00820D76">
        <w:rPr>
          <w:rFonts w:ascii="Amnesty Trade Gothic Light" w:eastAsia="MS Mincho" w:hAnsi="Amnesty Trade Gothic Light" w:cs="Arial"/>
          <w:color w:val="000000"/>
          <w:sz w:val="18"/>
          <w:szCs w:val="18"/>
          <w:lang w:eastAsia="ar-SA"/>
        </w:rPr>
        <w:t xml:space="preserve"> </w:t>
      </w:r>
      <w:r w:rsidR="00857A18" w:rsidRPr="003671AB">
        <w:rPr>
          <w:rFonts w:ascii="Amnesty Trade Gothic Light" w:eastAsia="MS Mincho" w:hAnsi="Amnesty Trade Gothic Light" w:cs="Arial"/>
          <w:color w:val="000000"/>
          <w:sz w:val="18"/>
          <w:szCs w:val="18"/>
          <w:lang w:eastAsia="ar-SA"/>
        </w:rPr>
        <w:t xml:space="preserve">noting </w:t>
      </w:r>
      <w:r w:rsidR="00820D76">
        <w:rPr>
          <w:rFonts w:ascii="Amnesty Trade Gothic Light" w:eastAsia="MS Mincho" w:hAnsi="Amnesty Trade Gothic Light" w:cs="Arial"/>
          <w:color w:val="000000"/>
          <w:sz w:val="18"/>
          <w:szCs w:val="18"/>
          <w:lang w:eastAsia="ar-SA"/>
        </w:rPr>
        <w:t xml:space="preserve">among other things </w:t>
      </w:r>
      <w:r w:rsidR="00857A18" w:rsidRPr="003671AB">
        <w:rPr>
          <w:rFonts w:ascii="Amnesty Trade Gothic Light" w:eastAsia="MS Mincho" w:hAnsi="Amnesty Trade Gothic Light" w:cs="Arial"/>
          <w:color w:val="000000"/>
          <w:sz w:val="18"/>
          <w:szCs w:val="18"/>
          <w:lang w:eastAsia="ar-SA"/>
        </w:rPr>
        <w:t>expert evidence that Matthew Reeves’s “language competency was that of someone between the ages of 4 and 10”</w:t>
      </w:r>
      <w:r w:rsidR="00505EA3" w:rsidRPr="003671AB">
        <w:rPr>
          <w:rFonts w:ascii="Amnesty Trade Gothic Light" w:eastAsia="MS Mincho" w:hAnsi="Amnesty Trade Gothic Light" w:cs="Arial"/>
          <w:color w:val="000000"/>
          <w:sz w:val="18"/>
          <w:szCs w:val="18"/>
          <w:lang w:eastAsia="ar-SA"/>
        </w:rPr>
        <w:t xml:space="preserve">, well below what was required to </w:t>
      </w:r>
      <w:r w:rsidR="00820D76">
        <w:rPr>
          <w:rFonts w:ascii="Amnesty Trade Gothic Light" w:eastAsia="MS Mincho" w:hAnsi="Amnesty Trade Gothic Light" w:cs="Arial"/>
          <w:color w:val="000000"/>
          <w:sz w:val="18"/>
          <w:szCs w:val="18"/>
          <w:lang w:eastAsia="ar-SA"/>
        </w:rPr>
        <w:t xml:space="preserve">be able to </w:t>
      </w:r>
      <w:r w:rsidR="00505EA3" w:rsidRPr="003671AB">
        <w:rPr>
          <w:rFonts w:ascii="Amnesty Trade Gothic Light" w:eastAsia="MS Mincho" w:hAnsi="Amnesty Trade Gothic Light" w:cs="Arial"/>
          <w:color w:val="000000"/>
          <w:sz w:val="18"/>
          <w:szCs w:val="18"/>
          <w:lang w:eastAsia="ar-SA"/>
        </w:rPr>
        <w:t xml:space="preserve">understand the execution form. </w:t>
      </w:r>
    </w:p>
    <w:p w14:paraId="74F98E3F" w14:textId="24D30C90" w:rsidR="001D2B43" w:rsidRPr="003671AB" w:rsidRDefault="001D2B43" w:rsidP="00C07323">
      <w:pPr>
        <w:ind w:left="-283"/>
        <w:jc w:val="both"/>
        <w:rPr>
          <w:rFonts w:ascii="Amnesty Trade Gothic Light" w:eastAsia="MS Mincho" w:hAnsi="Amnesty Trade Gothic Light" w:cs="Arial"/>
          <w:color w:val="000000"/>
          <w:sz w:val="18"/>
          <w:szCs w:val="18"/>
          <w:lang w:eastAsia="ar-SA"/>
        </w:rPr>
      </w:pPr>
    </w:p>
    <w:p w14:paraId="4F95BCAA" w14:textId="162DA2CD" w:rsidR="001D2B43" w:rsidRPr="003671AB" w:rsidRDefault="001D2B43" w:rsidP="00C07323">
      <w:pPr>
        <w:jc w:val="both"/>
        <w:rPr>
          <w:rFonts w:ascii="Amnesty Trade Gothic Light" w:eastAsia="MS Mincho" w:hAnsi="Amnesty Trade Gothic Light" w:cs="Arial"/>
          <w:color w:val="000000"/>
          <w:sz w:val="18"/>
          <w:szCs w:val="18"/>
          <w:lang w:eastAsia="ar-SA"/>
        </w:rPr>
      </w:pPr>
      <w:r w:rsidRPr="003671AB">
        <w:rPr>
          <w:rFonts w:ascii="Amnesty Trade Gothic Light" w:eastAsia="MS Mincho" w:hAnsi="Amnesty Trade Gothic Light" w:cs="Arial"/>
          <w:color w:val="000000"/>
          <w:sz w:val="18"/>
          <w:szCs w:val="18"/>
          <w:lang w:eastAsia="ar-SA"/>
        </w:rPr>
        <w:t xml:space="preserve">The state appealed to the US Supreme Court and the execution, scheduled for 6pm local time, was delayed while the Justices considered the case. At 7.25pm, the stay was lifted after the Supreme Court voted 5-4 to vacate the injunction. </w:t>
      </w:r>
      <w:r w:rsidR="0034624E" w:rsidRPr="003671AB">
        <w:rPr>
          <w:rFonts w:ascii="Amnesty Trade Gothic Light" w:eastAsia="MS Mincho" w:hAnsi="Amnesty Trade Gothic Light" w:cs="Arial"/>
          <w:color w:val="000000"/>
          <w:sz w:val="18"/>
          <w:szCs w:val="18"/>
          <w:lang w:eastAsia="ar-SA"/>
        </w:rPr>
        <w:t xml:space="preserve">In their dissent, three Justices noted that four judges on two courts – “after extensive record development, briefing, and argument” – had decided that the execution should be blocked. Yet, the Supreme Court had “disregard[ed] the well-supported findings” made by the lower courts. </w:t>
      </w:r>
      <w:r w:rsidR="0068440E">
        <w:rPr>
          <w:rFonts w:ascii="Amnesty Trade Gothic Light" w:eastAsia="MS Mincho" w:hAnsi="Amnesty Trade Gothic Light" w:cs="Arial"/>
          <w:color w:val="000000"/>
          <w:sz w:val="18"/>
          <w:szCs w:val="18"/>
          <w:lang w:eastAsia="ar-SA"/>
        </w:rPr>
        <w:t xml:space="preserve"> A lawyer for Matthew Reeves said that it was “disappointing and disheartening</w:t>
      </w:r>
      <w:r w:rsidR="00E866D9">
        <w:rPr>
          <w:rFonts w:ascii="Amnesty Trade Gothic Light" w:eastAsia="MS Mincho" w:hAnsi="Amnesty Trade Gothic Light" w:cs="Arial"/>
          <w:color w:val="000000"/>
          <w:sz w:val="18"/>
          <w:szCs w:val="18"/>
          <w:lang w:eastAsia="ar-SA"/>
        </w:rPr>
        <w:t>” that the Supreme Court had “felt no need to explain its decision”.</w:t>
      </w:r>
    </w:p>
    <w:p w14:paraId="29EF8F7E" w14:textId="66608EFE" w:rsidR="0034624E" w:rsidRPr="003671AB" w:rsidRDefault="0034624E" w:rsidP="00C07323">
      <w:pPr>
        <w:ind w:left="-283"/>
        <w:jc w:val="both"/>
        <w:rPr>
          <w:rFonts w:ascii="Amnesty Trade Gothic Light" w:eastAsia="MS Mincho" w:hAnsi="Amnesty Trade Gothic Light" w:cs="Arial"/>
          <w:color w:val="000000"/>
          <w:sz w:val="18"/>
          <w:szCs w:val="18"/>
          <w:lang w:eastAsia="ar-SA"/>
        </w:rPr>
      </w:pPr>
    </w:p>
    <w:p w14:paraId="215A8549" w14:textId="5AE6EABD" w:rsidR="0034624E" w:rsidRDefault="0034624E" w:rsidP="00C07323">
      <w:pPr>
        <w:jc w:val="both"/>
        <w:rPr>
          <w:rFonts w:ascii="Amnesty Trade Gothic Light" w:eastAsia="MS Mincho" w:hAnsi="Amnesty Trade Gothic Light" w:cs="Arial"/>
          <w:color w:val="000000"/>
          <w:sz w:val="18"/>
          <w:szCs w:val="18"/>
          <w:lang w:eastAsia="ar-SA"/>
        </w:rPr>
      </w:pPr>
      <w:r w:rsidRPr="003671AB">
        <w:rPr>
          <w:rFonts w:ascii="Amnesty Trade Gothic Light" w:eastAsia="MS Mincho" w:hAnsi="Amnesty Trade Gothic Light" w:cs="Arial"/>
          <w:color w:val="000000"/>
          <w:sz w:val="18"/>
          <w:szCs w:val="18"/>
          <w:lang w:eastAsia="ar-SA"/>
        </w:rPr>
        <w:t>Matthew Reeves made no final statement before his lethal injection was carried out. He was pronounced dead at around 9.24pm, about 21 minutes after the execution began.</w:t>
      </w:r>
    </w:p>
    <w:p w14:paraId="67C82C06" w14:textId="5AB37000" w:rsidR="008565A8" w:rsidRDefault="008565A8" w:rsidP="00C07323">
      <w:pPr>
        <w:ind w:left="-283"/>
        <w:jc w:val="both"/>
        <w:rPr>
          <w:rFonts w:ascii="Amnesty Trade Gothic Light" w:eastAsia="MS Mincho" w:hAnsi="Amnesty Trade Gothic Light" w:cs="Arial"/>
          <w:color w:val="000000"/>
          <w:sz w:val="18"/>
          <w:szCs w:val="18"/>
          <w:lang w:eastAsia="ar-SA"/>
        </w:rPr>
      </w:pPr>
    </w:p>
    <w:p w14:paraId="30DCA198" w14:textId="53197570" w:rsidR="008565A8" w:rsidRDefault="00E144AA" w:rsidP="00C07323">
      <w:pPr>
        <w:jc w:val="both"/>
        <w:rPr>
          <w:rFonts w:ascii="Amnesty Trade Gothic Light" w:eastAsia="MS Mincho" w:hAnsi="Amnesty Trade Gothic Light" w:cs="Arial"/>
          <w:color w:val="000000"/>
          <w:sz w:val="18"/>
          <w:szCs w:val="18"/>
          <w:lang w:eastAsia="ar-SA"/>
        </w:rPr>
      </w:pPr>
      <w:r>
        <w:rPr>
          <w:rFonts w:ascii="Amnesty Trade Gothic Light" w:eastAsia="MS Mincho" w:hAnsi="Amnesty Trade Gothic Light" w:cs="Arial"/>
          <w:color w:val="000000"/>
          <w:sz w:val="18"/>
          <w:szCs w:val="18"/>
          <w:lang w:eastAsia="ar-SA"/>
        </w:rPr>
        <w:t>In a statement, Governor Kay Ivey said that the death sentence was “</w:t>
      </w:r>
      <w:r w:rsidRPr="00E144AA">
        <w:rPr>
          <w:rFonts w:ascii="Amnesty Trade Gothic Light" w:eastAsia="MS Mincho" w:hAnsi="Amnesty Trade Gothic Light" w:cs="Arial"/>
          <w:color w:val="000000"/>
          <w:sz w:val="18"/>
          <w:szCs w:val="18"/>
          <w:lang w:eastAsia="ar-SA"/>
        </w:rPr>
        <w:t>fair, and tonight, justice was rightfully served,"</w:t>
      </w:r>
      <w:r>
        <w:rPr>
          <w:rFonts w:ascii="Amnesty Trade Gothic Light" w:eastAsia="MS Mincho" w:hAnsi="Amnesty Trade Gothic Light" w:cs="Arial"/>
          <w:color w:val="000000"/>
          <w:sz w:val="18"/>
          <w:szCs w:val="18"/>
          <w:lang w:eastAsia="ar-SA"/>
        </w:rPr>
        <w:t xml:space="preserve"> </w:t>
      </w:r>
      <w:r w:rsidR="008565A8">
        <w:rPr>
          <w:rFonts w:ascii="Amnesty Trade Gothic Light" w:eastAsia="MS Mincho" w:hAnsi="Amnesty Trade Gothic Light" w:cs="Arial"/>
          <w:color w:val="000000"/>
          <w:sz w:val="18"/>
          <w:szCs w:val="18"/>
          <w:lang w:eastAsia="ar-SA"/>
        </w:rPr>
        <w:t xml:space="preserve">Among those who had appealed </w:t>
      </w:r>
      <w:r>
        <w:rPr>
          <w:rFonts w:ascii="Amnesty Trade Gothic Light" w:eastAsia="MS Mincho" w:hAnsi="Amnesty Trade Gothic Light" w:cs="Arial"/>
          <w:color w:val="000000"/>
          <w:sz w:val="18"/>
          <w:szCs w:val="18"/>
          <w:lang w:eastAsia="ar-SA"/>
        </w:rPr>
        <w:t xml:space="preserve">to her </w:t>
      </w:r>
      <w:r w:rsidR="008565A8">
        <w:rPr>
          <w:rFonts w:ascii="Amnesty Trade Gothic Light" w:eastAsia="MS Mincho" w:hAnsi="Amnesty Trade Gothic Light" w:cs="Arial"/>
          <w:color w:val="000000"/>
          <w:sz w:val="18"/>
          <w:szCs w:val="18"/>
          <w:lang w:eastAsia="ar-SA"/>
        </w:rPr>
        <w:t>for clemency was t</w:t>
      </w:r>
      <w:r w:rsidR="00551785">
        <w:rPr>
          <w:rFonts w:ascii="Amnesty Trade Gothic Light" w:eastAsia="MS Mincho" w:hAnsi="Amnesty Trade Gothic Light" w:cs="Arial"/>
          <w:color w:val="000000"/>
          <w:sz w:val="18"/>
          <w:szCs w:val="18"/>
          <w:lang w:eastAsia="ar-SA"/>
        </w:rPr>
        <w:t>he E</w:t>
      </w:r>
      <w:r>
        <w:rPr>
          <w:rFonts w:ascii="Amnesty Trade Gothic Light" w:eastAsia="MS Mincho" w:hAnsi="Amnesty Trade Gothic Light" w:cs="Arial"/>
          <w:color w:val="000000"/>
          <w:sz w:val="18"/>
          <w:szCs w:val="18"/>
          <w:lang w:eastAsia="ar-SA"/>
        </w:rPr>
        <w:t>uropean Union</w:t>
      </w:r>
      <w:r w:rsidR="008565A8">
        <w:rPr>
          <w:rFonts w:ascii="Amnesty Trade Gothic Light" w:eastAsia="MS Mincho" w:hAnsi="Amnesty Trade Gothic Light" w:cs="Arial"/>
          <w:color w:val="000000"/>
          <w:sz w:val="18"/>
          <w:szCs w:val="18"/>
          <w:lang w:eastAsia="ar-SA"/>
        </w:rPr>
        <w:t xml:space="preserve"> Ambassador to the USA</w:t>
      </w:r>
      <w:r>
        <w:rPr>
          <w:rFonts w:ascii="Amnesty Trade Gothic Light" w:eastAsia="MS Mincho" w:hAnsi="Amnesty Trade Gothic Light" w:cs="Arial"/>
          <w:color w:val="000000"/>
          <w:sz w:val="18"/>
          <w:szCs w:val="18"/>
          <w:lang w:eastAsia="ar-SA"/>
        </w:rPr>
        <w:t>, who</w:t>
      </w:r>
      <w:r w:rsidR="00551785">
        <w:rPr>
          <w:rFonts w:ascii="Amnesty Trade Gothic Light" w:eastAsia="MS Mincho" w:hAnsi="Amnesty Trade Gothic Light" w:cs="Arial"/>
          <w:color w:val="000000"/>
          <w:sz w:val="18"/>
          <w:szCs w:val="18"/>
          <w:lang w:eastAsia="ar-SA"/>
        </w:rPr>
        <w:t xml:space="preserve"> </w:t>
      </w:r>
      <w:r w:rsidR="00BF394C">
        <w:rPr>
          <w:rFonts w:ascii="Amnesty Trade Gothic Light" w:eastAsia="MS Mincho" w:hAnsi="Amnesty Trade Gothic Light" w:cs="Arial"/>
          <w:color w:val="000000"/>
          <w:sz w:val="18"/>
          <w:szCs w:val="18"/>
          <w:lang w:eastAsia="ar-SA"/>
        </w:rPr>
        <w:t xml:space="preserve">wrote to </w:t>
      </w:r>
      <w:r>
        <w:rPr>
          <w:rFonts w:ascii="Amnesty Trade Gothic Light" w:eastAsia="MS Mincho" w:hAnsi="Amnesty Trade Gothic Light" w:cs="Arial"/>
          <w:color w:val="000000"/>
          <w:sz w:val="18"/>
          <w:szCs w:val="18"/>
          <w:lang w:eastAsia="ar-SA"/>
        </w:rPr>
        <w:t xml:space="preserve">the </w:t>
      </w:r>
      <w:r w:rsidR="00BF394C">
        <w:rPr>
          <w:rFonts w:ascii="Amnesty Trade Gothic Light" w:eastAsia="MS Mincho" w:hAnsi="Amnesty Trade Gothic Light" w:cs="Arial"/>
          <w:color w:val="000000"/>
          <w:sz w:val="18"/>
          <w:szCs w:val="18"/>
          <w:lang w:eastAsia="ar-SA"/>
        </w:rPr>
        <w:t xml:space="preserve">Governor on 20 January </w:t>
      </w:r>
      <w:r w:rsidR="00551785">
        <w:rPr>
          <w:rFonts w:ascii="Amnesty Trade Gothic Light" w:eastAsia="MS Mincho" w:hAnsi="Amnesty Trade Gothic Light" w:cs="Arial"/>
          <w:color w:val="000000"/>
          <w:sz w:val="18"/>
          <w:szCs w:val="18"/>
          <w:lang w:eastAsia="ar-SA"/>
        </w:rPr>
        <w:t>calling for the execution not to go ahead</w:t>
      </w:r>
      <w:r w:rsidR="008565A8">
        <w:rPr>
          <w:rFonts w:ascii="Amnesty Trade Gothic Light" w:eastAsia="MS Mincho" w:hAnsi="Amnesty Trade Gothic Light" w:cs="Arial"/>
          <w:color w:val="000000"/>
          <w:sz w:val="18"/>
          <w:szCs w:val="18"/>
          <w:lang w:eastAsia="ar-SA"/>
        </w:rPr>
        <w:t xml:space="preserve">.  </w:t>
      </w:r>
    </w:p>
    <w:p w14:paraId="12BB37FC" w14:textId="335F8069" w:rsidR="00BA5B71" w:rsidRDefault="00BA5B71" w:rsidP="00C07323">
      <w:pPr>
        <w:jc w:val="both"/>
        <w:rPr>
          <w:rFonts w:ascii="Amnesty Trade Gothic Light" w:eastAsia="MS Mincho" w:hAnsi="Amnesty Trade Gothic Light" w:cs="Arial"/>
          <w:color w:val="000000"/>
          <w:sz w:val="18"/>
          <w:szCs w:val="18"/>
          <w:lang w:eastAsia="ar-SA"/>
        </w:rPr>
      </w:pPr>
    </w:p>
    <w:p w14:paraId="71CE0905" w14:textId="577B070F" w:rsidR="00BA5B71" w:rsidRPr="00857A18" w:rsidRDefault="00BA5B71" w:rsidP="00C07323">
      <w:pPr>
        <w:jc w:val="both"/>
      </w:pPr>
      <w:r>
        <w:rPr>
          <w:rFonts w:ascii="Amnesty Trade Gothic Light" w:eastAsia="MS Mincho" w:hAnsi="Amnesty Trade Gothic Light" w:cs="Arial"/>
          <w:color w:val="000000"/>
          <w:sz w:val="18"/>
          <w:szCs w:val="18"/>
          <w:lang w:eastAsia="ar-SA"/>
        </w:rPr>
        <w:t>This was the first execution in Alabama in 2022, and the second in the USA. There have now been 1,542 executions in the USA since the US Supreme Court approved new capital laws in 1976. Alabama accounts for 69 of these executions.</w:t>
      </w:r>
    </w:p>
    <w:p w14:paraId="477AE4FB" w14:textId="77777777" w:rsidR="008A6357" w:rsidRDefault="008A6357" w:rsidP="0034624E">
      <w:pPr>
        <w:rPr>
          <w:rFonts w:ascii="Arial" w:hAnsi="Arial" w:cs="Arial"/>
          <w:b/>
          <w:color w:val="FF0000"/>
          <w:sz w:val="22"/>
          <w:szCs w:val="22"/>
          <w:lang w:eastAsia="es-MX"/>
        </w:rPr>
      </w:pPr>
    </w:p>
    <w:p w14:paraId="78F9721B" w14:textId="77777777" w:rsidR="001539CA" w:rsidRPr="008F0446" w:rsidRDefault="001539CA" w:rsidP="001539CA">
      <w:pPr>
        <w:rPr>
          <w:rFonts w:ascii="Arial" w:hAnsi="Arial" w:cs="Arial"/>
          <w:b/>
          <w:sz w:val="20"/>
          <w:szCs w:val="20"/>
        </w:rPr>
      </w:pPr>
    </w:p>
    <w:p w14:paraId="149B672E" w14:textId="4AEE3050" w:rsidR="001539CA" w:rsidRPr="00293885" w:rsidRDefault="001539CA" w:rsidP="001539CA">
      <w:pPr>
        <w:rPr>
          <w:rFonts w:ascii="Amnesty Trade Gothic Light" w:hAnsi="Amnesty Trade Gothic Light" w:cs="Arial"/>
          <w:b/>
          <w:sz w:val="20"/>
          <w:szCs w:val="20"/>
        </w:rPr>
      </w:pPr>
      <w:r w:rsidRPr="008F0446">
        <w:rPr>
          <w:rFonts w:ascii="Arial" w:hAnsi="Arial" w:cs="Arial"/>
          <w:b/>
          <w:sz w:val="20"/>
          <w:szCs w:val="20"/>
        </w:rPr>
        <w:t>NAME AND PREFFERED PRONOUN</w:t>
      </w:r>
      <w:r w:rsidR="000E7D9D">
        <w:rPr>
          <w:rFonts w:ascii="Arial" w:hAnsi="Arial" w:cs="Arial"/>
          <w:b/>
          <w:sz w:val="20"/>
          <w:szCs w:val="20"/>
        </w:rPr>
        <w:t>: Matthew Reeves</w:t>
      </w:r>
      <w:r w:rsidR="00691BEE">
        <w:rPr>
          <w:rFonts w:ascii="Arial" w:hAnsi="Arial" w:cs="Arial"/>
          <w:b/>
          <w:sz w:val="20"/>
          <w:szCs w:val="20"/>
        </w:rPr>
        <w:t xml:space="preserve"> (he/him)</w:t>
      </w:r>
    </w:p>
    <w:p w14:paraId="28D1FC72" w14:textId="36558184" w:rsidR="001539CA" w:rsidRDefault="001539CA" w:rsidP="001539CA">
      <w:pPr>
        <w:rPr>
          <w:rFonts w:ascii="Arial" w:hAnsi="Arial" w:cs="Arial"/>
          <w:b/>
          <w:sz w:val="20"/>
          <w:szCs w:val="20"/>
        </w:rPr>
      </w:pPr>
    </w:p>
    <w:p w14:paraId="7880DC16" w14:textId="3963D790" w:rsidR="00696A6A" w:rsidRDefault="00696A6A" w:rsidP="00696A6A">
      <w:pPr>
        <w:rPr>
          <w:rFonts w:ascii="Arial" w:hAnsi="Arial" w:cs="Arial"/>
          <w:b/>
          <w:sz w:val="20"/>
          <w:szCs w:val="20"/>
        </w:rPr>
      </w:pPr>
      <w:r>
        <w:rPr>
          <w:rFonts w:ascii="Arial" w:hAnsi="Arial" w:cs="Arial"/>
          <w:b/>
          <w:sz w:val="20"/>
          <w:szCs w:val="20"/>
        </w:rPr>
        <w:t>THIS IS THE</w:t>
      </w:r>
      <w:r w:rsidR="000E7D9D">
        <w:rPr>
          <w:rFonts w:ascii="Arial" w:hAnsi="Arial" w:cs="Arial"/>
          <w:b/>
          <w:sz w:val="20"/>
          <w:szCs w:val="20"/>
        </w:rPr>
        <w:t xml:space="preserve"> </w:t>
      </w:r>
      <w:r w:rsidR="00691BEE">
        <w:rPr>
          <w:rFonts w:ascii="Arial" w:hAnsi="Arial" w:cs="Arial"/>
          <w:b/>
          <w:sz w:val="20"/>
          <w:szCs w:val="20"/>
        </w:rPr>
        <w:t>SECOND</w:t>
      </w:r>
      <w:r w:rsidR="000E7D9D">
        <w:rPr>
          <w:rFonts w:ascii="Arial" w:hAnsi="Arial" w:cs="Arial"/>
          <w:b/>
          <w:sz w:val="20"/>
          <w:szCs w:val="20"/>
        </w:rPr>
        <w:t xml:space="preserve"> </w:t>
      </w:r>
      <w:r>
        <w:rPr>
          <w:rFonts w:ascii="Arial" w:hAnsi="Arial" w:cs="Arial"/>
          <w:b/>
          <w:sz w:val="20"/>
          <w:szCs w:val="20"/>
        </w:rPr>
        <w:t xml:space="preserve">AND FINAL OUTPUT FOR UA </w:t>
      </w:r>
      <w:r w:rsidR="00691BEE" w:rsidRPr="00C07323">
        <w:rPr>
          <w:rFonts w:ascii="Arial" w:hAnsi="Arial" w:cs="Arial"/>
          <w:b/>
          <w:sz w:val="20"/>
          <w:szCs w:val="20"/>
        </w:rPr>
        <w:t>1</w:t>
      </w:r>
      <w:r w:rsidRPr="00C07323">
        <w:rPr>
          <w:rFonts w:ascii="Arial" w:hAnsi="Arial" w:cs="Arial"/>
          <w:b/>
          <w:sz w:val="20"/>
          <w:szCs w:val="20"/>
        </w:rPr>
        <w:t>/</w:t>
      </w:r>
      <w:r w:rsidR="00691BEE" w:rsidRPr="00C07323">
        <w:rPr>
          <w:rFonts w:ascii="Arial" w:hAnsi="Arial" w:cs="Arial"/>
          <w:b/>
          <w:sz w:val="20"/>
          <w:szCs w:val="20"/>
        </w:rPr>
        <w:t>22</w:t>
      </w:r>
    </w:p>
    <w:p w14:paraId="2E2D4343" w14:textId="77777777" w:rsidR="005D779A" w:rsidRDefault="005D779A" w:rsidP="001539CA">
      <w:pPr>
        <w:rPr>
          <w:rFonts w:ascii="Arial" w:hAnsi="Arial" w:cs="Arial"/>
          <w:b/>
          <w:sz w:val="20"/>
          <w:szCs w:val="20"/>
        </w:rPr>
      </w:pPr>
    </w:p>
    <w:p w14:paraId="1ACE65C0" w14:textId="3E5A6DA6" w:rsidR="001539CA" w:rsidRPr="00293885" w:rsidRDefault="001539CA" w:rsidP="001539CA">
      <w:pPr>
        <w:rPr>
          <w:rFonts w:ascii="Amnesty Trade Gothic Light" w:hAnsi="Amnesty Trade Gothic Light" w:cs="Arial"/>
          <w:sz w:val="20"/>
          <w:szCs w:val="20"/>
        </w:rPr>
      </w:pPr>
      <w:r w:rsidRPr="008F0446">
        <w:rPr>
          <w:rFonts w:ascii="Arial" w:hAnsi="Arial" w:cs="Arial"/>
          <w:b/>
          <w:sz w:val="20"/>
          <w:szCs w:val="20"/>
        </w:rPr>
        <w:t>LINK TO PREVIOUS UA:</w:t>
      </w:r>
      <w:r w:rsidR="0034624E">
        <w:rPr>
          <w:rFonts w:ascii="Arial" w:hAnsi="Arial" w:cs="Arial"/>
          <w:b/>
          <w:sz w:val="20"/>
          <w:szCs w:val="20"/>
        </w:rPr>
        <w:t xml:space="preserve"> </w:t>
      </w:r>
      <w:hyperlink r:id="rId8" w:history="1">
        <w:r w:rsidR="00A82915" w:rsidRPr="00BB3106">
          <w:rPr>
            <w:rStyle w:val="Hyperlink"/>
            <w:rFonts w:ascii="Arial" w:hAnsi="Arial" w:cs="Arial"/>
            <w:b/>
            <w:sz w:val="20"/>
            <w:szCs w:val="20"/>
          </w:rPr>
          <w:t>https://www.amnesty.org/en/documents/amr51/5147/2022/en/</w:t>
        </w:r>
      </w:hyperlink>
      <w:r w:rsidR="00A82915">
        <w:rPr>
          <w:rFonts w:ascii="Arial" w:hAnsi="Arial" w:cs="Arial"/>
          <w:b/>
          <w:sz w:val="20"/>
          <w:szCs w:val="20"/>
        </w:rPr>
        <w:t xml:space="preserve"> </w:t>
      </w: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9"/>
      <w:footerReference w:type="default" r:id="rId10"/>
      <w:headerReference w:type="first" r:id="rId11"/>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8746" w14:textId="77777777" w:rsidR="00E15327" w:rsidRDefault="00E15327">
      <w:r>
        <w:separator/>
      </w:r>
    </w:p>
  </w:endnote>
  <w:endnote w:type="continuationSeparator" w:id="0">
    <w:p w14:paraId="054F668D" w14:textId="77777777" w:rsidR="00E15327" w:rsidRDefault="00E1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Cn">
    <w:panose1 w:val="020B0506040303020004"/>
    <w:charset w:val="00"/>
    <w:family w:val="swiss"/>
    <w:pitch w:val="variable"/>
    <w:sig w:usb0="800000AF" w:usb1="5000204A" w:usb2="00000000" w:usb3="00000000" w:csb0="0000009B" w:csb1="00000000"/>
  </w:font>
  <w:font w:name="MS Mincho">
    <w:altName w:val="‚l‚r –¾’©"/>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altName w:val="Corbel"/>
    <w:panose1 w:val="020B04030403030900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738B" w14:textId="77777777" w:rsidR="00E15327" w:rsidRDefault="00E15327">
      <w:r>
        <w:separator/>
      </w:r>
    </w:p>
  </w:footnote>
  <w:footnote w:type="continuationSeparator" w:id="0">
    <w:p w14:paraId="11947F7D" w14:textId="77777777" w:rsidR="00E15327" w:rsidRDefault="00E1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50D2" w14:textId="77777777" w:rsidR="001539CA" w:rsidRDefault="001539CA" w:rsidP="001539CA">
    <w:pPr>
      <w:tabs>
        <w:tab w:val="right" w:pos="10203"/>
      </w:tabs>
      <w:rPr>
        <w:sz w:val="16"/>
        <w:szCs w:val="16"/>
      </w:rPr>
    </w:pPr>
  </w:p>
  <w:p w14:paraId="1A4A0DD4" w14:textId="77777777" w:rsidR="001539CA" w:rsidRDefault="001539CA" w:rsidP="001539CA">
    <w:pPr>
      <w:tabs>
        <w:tab w:val="right" w:pos="10203"/>
      </w:tabs>
      <w:rPr>
        <w:sz w:val="16"/>
        <w:szCs w:val="16"/>
      </w:rPr>
    </w:pPr>
  </w:p>
  <w:p w14:paraId="1938C4E7" w14:textId="77777777" w:rsidR="001539CA" w:rsidRDefault="001539CA" w:rsidP="001539CA">
    <w:pPr>
      <w:tabs>
        <w:tab w:val="right" w:pos="10203"/>
      </w:tabs>
      <w:rPr>
        <w:sz w:val="16"/>
        <w:szCs w:val="16"/>
      </w:rPr>
    </w:pPr>
  </w:p>
  <w:p w14:paraId="71ED5FD6" w14:textId="793DD7D4"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691BEE">
      <w:rPr>
        <w:rFonts w:ascii="Amnesty Trade Gothic" w:hAnsi="Amnesty Trade Gothic"/>
        <w:sz w:val="16"/>
        <w:szCs w:val="16"/>
      </w:rPr>
      <w:t>1/22</w:t>
    </w:r>
    <w:r w:rsidRPr="001539CA">
      <w:rPr>
        <w:rFonts w:ascii="Amnesty Trade Gothic" w:hAnsi="Amnesty Trade Gothic"/>
        <w:sz w:val="16"/>
        <w:szCs w:val="16"/>
      </w:rPr>
      <w:t xml:space="preserve"> Index: </w:t>
    </w:r>
    <w:r w:rsidR="00691BEE" w:rsidRPr="00C07323">
      <w:rPr>
        <w:rFonts w:ascii="Amnesty Trade Gothic" w:hAnsi="Amnesty Trade Gothic"/>
        <w:sz w:val="16"/>
        <w:szCs w:val="16"/>
      </w:rPr>
      <w:t>AMR 51/5195/2022</w:t>
    </w:r>
    <w:r w:rsidR="00691BEE" w:rsidRPr="00691BEE" w:rsidDel="00691BEE">
      <w:rPr>
        <w:rFonts w:ascii="Amnesty Trade Gothic" w:hAnsi="Amnesty Trade Gothic"/>
        <w:sz w:val="16"/>
        <w:szCs w:val="16"/>
      </w:rPr>
      <w:t xml:space="preserve"> </w:t>
    </w:r>
    <w:r w:rsidR="00691BEE">
      <w:rPr>
        <w:rFonts w:ascii="Amnesty Trade Gothic" w:hAnsi="Amnesty Trade Gothic"/>
        <w:sz w:val="16"/>
        <w:szCs w:val="16"/>
      </w:rPr>
      <w:t>USA</w:t>
    </w:r>
    <w:r w:rsidRPr="001539CA">
      <w:rPr>
        <w:rFonts w:ascii="Amnesty Trade Gothic" w:hAnsi="Amnesty Trade Gothic"/>
        <w:sz w:val="16"/>
        <w:szCs w:val="16"/>
      </w:rPr>
      <w:tab/>
      <w:t xml:space="preserve">Date: </w:t>
    </w:r>
    <w:r w:rsidR="00556B7B">
      <w:rPr>
        <w:rFonts w:ascii="Amnesty Trade Gothic" w:hAnsi="Amnesty Trade Gothic"/>
        <w:sz w:val="16"/>
        <w:szCs w:val="16"/>
      </w:rPr>
      <w:t>28 January 2022</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4DCC" w14:textId="77777777" w:rsidR="00582A06" w:rsidRDefault="00582A06"/>
  <w:p w14:paraId="1C995777" w14:textId="77777777" w:rsidR="00582A06" w:rsidRDefault="00582A06"/>
  <w:p w14:paraId="45149E19" w14:textId="28A0EE64" w:rsidR="00B64E15" w:rsidRPr="00817483" w:rsidRDefault="00EC2B33" w:rsidP="00B64E15">
    <w:pPr>
      <w:tabs>
        <w:tab w:val="right" w:pos="10203"/>
      </w:tabs>
      <w:rPr>
        <w:rFonts w:ascii="Amnesty Trade Gothic" w:hAnsi="Amnesty Trade Gothic"/>
        <w:color w:val="FFFFFF"/>
      </w:rPr>
    </w:pPr>
    <w:r>
      <w:rPr>
        <w:rFonts w:ascii="Amnesty Trade Gothic" w:hAnsi="Amnesty Trade Gothic"/>
        <w:sz w:val="16"/>
        <w:szCs w:val="16"/>
      </w:rPr>
      <w:t>First</w:t>
    </w:r>
    <w:r w:rsidR="00691BEE" w:rsidRPr="001539CA">
      <w:rPr>
        <w:rFonts w:ascii="Amnesty Trade Gothic" w:hAnsi="Amnesty Trade Gothic"/>
        <w:sz w:val="16"/>
        <w:szCs w:val="16"/>
      </w:rPr>
      <w:t xml:space="preserve"> UA: </w:t>
    </w:r>
    <w:r w:rsidR="00691BEE">
      <w:rPr>
        <w:rFonts w:ascii="Amnesty Trade Gothic" w:hAnsi="Amnesty Trade Gothic"/>
        <w:sz w:val="16"/>
        <w:szCs w:val="16"/>
      </w:rPr>
      <w:t>1/22</w:t>
    </w:r>
    <w:r w:rsidR="00691BEE" w:rsidRPr="001539CA">
      <w:rPr>
        <w:rFonts w:ascii="Amnesty Trade Gothic" w:hAnsi="Amnesty Trade Gothic"/>
        <w:sz w:val="16"/>
        <w:szCs w:val="16"/>
      </w:rPr>
      <w:t xml:space="preserve"> Index: </w:t>
    </w:r>
    <w:r w:rsidR="00691BEE" w:rsidRPr="004F1D3B">
      <w:rPr>
        <w:rFonts w:ascii="Amnesty Trade Gothic" w:hAnsi="Amnesty Trade Gothic"/>
        <w:sz w:val="16"/>
        <w:szCs w:val="16"/>
      </w:rPr>
      <w:t>AMR 51/5195/2022</w:t>
    </w:r>
    <w:r w:rsidR="00691BEE" w:rsidRPr="00691BEE" w:rsidDel="00691BEE">
      <w:rPr>
        <w:rFonts w:ascii="Amnesty Trade Gothic" w:hAnsi="Amnesty Trade Gothic"/>
        <w:sz w:val="16"/>
        <w:szCs w:val="16"/>
      </w:rPr>
      <w:t xml:space="preserve"> </w:t>
    </w:r>
    <w:r w:rsidR="00691BEE">
      <w:rPr>
        <w:rFonts w:ascii="Amnesty Trade Gothic" w:hAnsi="Amnesty Trade Gothic"/>
        <w:sz w:val="16"/>
        <w:szCs w:val="16"/>
      </w:rPr>
      <w:t>USA</w:t>
    </w:r>
    <w:r w:rsidR="00691BEE" w:rsidDel="00691BEE">
      <w:rPr>
        <w:rFonts w:ascii="Amnesty Trade Gothic" w:hAnsi="Amnesty Trade Gothic"/>
        <w:sz w:val="16"/>
        <w:szCs w:val="16"/>
      </w:rPr>
      <w:t xml:space="preserve"> </w:t>
    </w:r>
    <w:r w:rsidR="00B64E15">
      <w:rPr>
        <w:rFonts w:ascii="Amnesty Trade Gothic" w:hAnsi="Amnesty Trade Gothic"/>
        <w:sz w:val="16"/>
        <w:szCs w:val="16"/>
      </w:rPr>
      <w:tab/>
      <w:t xml:space="preserve">Date: </w:t>
    </w:r>
    <w:r w:rsidR="00026322">
      <w:rPr>
        <w:rFonts w:ascii="Amnesty Trade Gothic" w:hAnsi="Amnesty Trade Gothic"/>
        <w:sz w:val="16"/>
        <w:szCs w:val="16"/>
      </w:rPr>
      <w:t>28 January 2022</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26322"/>
    <w:rsid w:val="00047F8B"/>
    <w:rsid w:val="000756B3"/>
    <w:rsid w:val="000A3D7B"/>
    <w:rsid w:val="000A756A"/>
    <w:rsid w:val="000B23F7"/>
    <w:rsid w:val="000C0DE5"/>
    <w:rsid w:val="000C3B43"/>
    <w:rsid w:val="000D14BC"/>
    <w:rsid w:val="000E7D9D"/>
    <w:rsid w:val="000F0AF1"/>
    <w:rsid w:val="000F11B8"/>
    <w:rsid w:val="00107641"/>
    <w:rsid w:val="00114598"/>
    <w:rsid w:val="00140DDC"/>
    <w:rsid w:val="001411BF"/>
    <w:rsid w:val="001539CA"/>
    <w:rsid w:val="001624EA"/>
    <w:rsid w:val="001671E0"/>
    <w:rsid w:val="001951FB"/>
    <w:rsid w:val="00196F3C"/>
    <w:rsid w:val="001B7B2B"/>
    <w:rsid w:val="001D2B43"/>
    <w:rsid w:val="001E0993"/>
    <w:rsid w:val="001E1790"/>
    <w:rsid w:val="001F696E"/>
    <w:rsid w:val="00203A02"/>
    <w:rsid w:val="00210DED"/>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624E"/>
    <w:rsid w:val="00347243"/>
    <w:rsid w:val="00350BE6"/>
    <w:rsid w:val="003671AB"/>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5EA3"/>
    <w:rsid w:val="005078F0"/>
    <w:rsid w:val="005149A9"/>
    <w:rsid w:val="00515013"/>
    <w:rsid w:val="005356E4"/>
    <w:rsid w:val="0053584A"/>
    <w:rsid w:val="0054186C"/>
    <w:rsid w:val="00551785"/>
    <w:rsid w:val="005534BC"/>
    <w:rsid w:val="00556B7B"/>
    <w:rsid w:val="00557A54"/>
    <w:rsid w:val="00582A06"/>
    <w:rsid w:val="00594A50"/>
    <w:rsid w:val="005A0B85"/>
    <w:rsid w:val="005A5378"/>
    <w:rsid w:val="005B4298"/>
    <w:rsid w:val="005C2CBA"/>
    <w:rsid w:val="005C41FB"/>
    <w:rsid w:val="005C5320"/>
    <w:rsid w:val="005D159E"/>
    <w:rsid w:val="005D779A"/>
    <w:rsid w:val="005E3947"/>
    <w:rsid w:val="005F0D06"/>
    <w:rsid w:val="005F29C5"/>
    <w:rsid w:val="006000C4"/>
    <w:rsid w:val="00605B4E"/>
    <w:rsid w:val="00606C38"/>
    <w:rsid w:val="006114B4"/>
    <w:rsid w:val="00612CD0"/>
    <w:rsid w:val="0065199E"/>
    <w:rsid w:val="00652954"/>
    <w:rsid w:val="006814D6"/>
    <w:rsid w:val="00681FB0"/>
    <w:rsid w:val="006820E8"/>
    <w:rsid w:val="0068440E"/>
    <w:rsid w:val="00685C2C"/>
    <w:rsid w:val="00691BEE"/>
    <w:rsid w:val="006966F6"/>
    <w:rsid w:val="00696A6A"/>
    <w:rsid w:val="006B1410"/>
    <w:rsid w:val="006C2190"/>
    <w:rsid w:val="006C3DE2"/>
    <w:rsid w:val="006C522F"/>
    <w:rsid w:val="00712F1E"/>
    <w:rsid w:val="00716B1E"/>
    <w:rsid w:val="007179E8"/>
    <w:rsid w:val="00736B40"/>
    <w:rsid w:val="00743422"/>
    <w:rsid w:val="007479B8"/>
    <w:rsid w:val="007605FF"/>
    <w:rsid w:val="007620A6"/>
    <w:rsid w:val="0077354F"/>
    <w:rsid w:val="00775C47"/>
    <w:rsid w:val="007805B0"/>
    <w:rsid w:val="00785D1C"/>
    <w:rsid w:val="00795D45"/>
    <w:rsid w:val="007A1959"/>
    <w:rsid w:val="007A5DA8"/>
    <w:rsid w:val="007B0282"/>
    <w:rsid w:val="007E0CAD"/>
    <w:rsid w:val="007E3250"/>
    <w:rsid w:val="007E57A7"/>
    <w:rsid w:val="007F1204"/>
    <w:rsid w:val="0080271C"/>
    <w:rsid w:val="0081100F"/>
    <w:rsid w:val="00815508"/>
    <w:rsid w:val="00820D76"/>
    <w:rsid w:val="008224D0"/>
    <w:rsid w:val="008241AB"/>
    <w:rsid w:val="00836DFD"/>
    <w:rsid w:val="0084493C"/>
    <w:rsid w:val="008565A8"/>
    <w:rsid w:val="00857A18"/>
    <w:rsid w:val="0086100E"/>
    <w:rsid w:val="0086363D"/>
    <w:rsid w:val="008709B5"/>
    <w:rsid w:val="00875E19"/>
    <w:rsid w:val="008822A6"/>
    <w:rsid w:val="008A6357"/>
    <w:rsid w:val="008C6392"/>
    <w:rsid w:val="008D1158"/>
    <w:rsid w:val="008E1B3C"/>
    <w:rsid w:val="008E48B0"/>
    <w:rsid w:val="008F0446"/>
    <w:rsid w:val="008F0D42"/>
    <w:rsid w:val="008F0D7B"/>
    <w:rsid w:val="008F64FC"/>
    <w:rsid w:val="009144AA"/>
    <w:rsid w:val="009160F6"/>
    <w:rsid w:val="00916573"/>
    <w:rsid w:val="0093221C"/>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82915"/>
    <w:rsid w:val="00AB00B1"/>
    <w:rsid w:val="00AB4CE8"/>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A5B71"/>
    <w:rsid w:val="00BB309F"/>
    <w:rsid w:val="00BC2A04"/>
    <w:rsid w:val="00BD443E"/>
    <w:rsid w:val="00BE2450"/>
    <w:rsid w:val="00BE4AEB"/>
    <w:rsid w:val="00BF394C"/>
    <w:rsid w:val="00C07323"/>
    <w:rsid w:val="00C11E9F"/>
    <w:rsid w:val="00C264C5"/>
    <w:rsid w:val="00C55BEE"/>
    <w:rsid w:val="00C64997"/>
    <w:rsid w:val="00CA19FC"/>
    <w:rsid w:val="00CB47CB"/>
    <w:rsid w:val="00CB6F42"/>
    <w:rsid w:val="00CC73AE"/>
    <w:rsid w:val="00CE6658"/>
    <w:rsid w:val="00CF6041"/>
    <w:rsid w:val="00D00A56"/>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B6E92"/>
    <w:rsid w:val="00DC2AC9"/>
    <w:rsid w:val="00DC5FB0"/>
    <w:rsid w:val="00DC6ACD"/>
    <w:rsid w:val="00DC6E6F"/>
    <w:rsid w:val="00DD777F"/>
    <w:rsid w:val="00DD7EB3"/>
    <w:rsid w:val="00DE2CC9"/>
    <w:rsid w:val="00DF00FA"/>
    <w:rsid w:val="00DF0C26"/>
    <w:rsid w:val="00E03E62"/>
    <w:rsid w:val="00E144AA"/>
    <w:rsid w:val="00E15327"/>
    <w:rsid w:val="00E23769"/>
    <w:rsid w:val="00E2387F"/>
    <w:rsid w:val="00E5518D"/>
    <w:rsid w:val="00E57B97"/>
    <w:rsid w:val="00E601DC"/>
    <w:rsid w:val="00E6735E"/>
    <w:rsid w:val="00E76EFA"/>
    <w:rsid w:val="00E866D9"/>
    <w:rsid w:val="00E96397"/>
    <w:rsid w:val="00E97E64"/>
    <w:rsid w:val="00EA7847"/>
    <w:rsid w:val="00EA7EC7"/>
    <w:rsid w:val="00EB3D70"/>
    <w:rsid w:val="00EC130D"/>
    <w:rsid w:val="00EC2B33"/>
    <w:rsid w:val="00EC2C85"/>
    <w:rsid w:val="00ED61F1"/>
    <w:rsid w:val="00F20743"/>
    <w:rsid w:val="00F25545"/>
    <w:rsid w:val="00F4572A"/>
    <w:rsid w:val="00F54365"/>
    <w:rsid w:val="00F7781E"/>
    <w:rsid w:val="00F95961"/>
    <w:rsid w:val="00F97D51"/>
    <w:rsid w:val="00FB2BDA"/>
    <w:rsid w:val="00FB3CEC"/>
    <w:rsid w:val="00FC42DA"/>
    <w:rsid w:val="00FC4EED"/>
    <w:rsid w:val="00FD0EA9"/>
    <w:rsid w:val="00FF08C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691BEE"/>
    <w:rPr>
      <w:color w:val="954F72" w:themeColor="followedHyperlink"/>
      <w:u w:val="single"/>
    </w:rPr>
  </w:style>
  <w:style w:type="paragraph" w:styleId="Revision">
    <w:name w:val="Revision"/>
    <w:hidden/>
    <w:uiPriority w:val="99"/>
    <w:semiHidden/>
    <w:rsid w:val="0084493C"/>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mr51/5147/2022/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BC88-AA91-43AC-8636-A0FCF718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Elaine Van Der Schaft</cp:lastModifiedBy>
  <cp:revision>2</cp:revision>
  <dcterms:created xsi:type="dcterms:W3CDTF">2022-01-31T11:29:00Z</dcterms:created>
  <dcterms:modified xsi:type="dcterms:W3CDTF">2022-01-31T11:29:00Z</dcterms:modified>
</cp:coreProperties>
</file>