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4B2A" w14:textId="750F5F03" w:rsidR="00247754" w:rsidRPr="00063042" w:rsidRDefault="00247754" w:rsidP="00247754">
      <w:pPr>
        <w:rPr>
          <w:rFonts w:cstheme="minorHAnsi"/>
          <w:sz w:val="24"/>
          <w:szCs w:val="24"/>
        </w:rPr>
      </w:pPr>
      <w:bookmarkStart w:id="0" w:name="_GoBack"/>
      <w:bookmarkEnd w:id="0"/>
      <w:r w:rsidRPr="00063042">
        <w:rPr>
          <w:rFonts w:cstheme="minorHAnsi"/>
          <w:b/>
          <w:sz w:val="24"/>
          <w:szCs w:val="24"/>
        </w:rPr>
        <w:t>MINUTES OF:</w:t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b/>
          <w:sz w:val="24"/>
          <w:szCs w:val="24"/>
        </w:rPr>
        <w:t>Amnesty international Mid-Warwickshire</w:t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Pr="00063042">
        <w:rPr>
          <w:rFonts w:cstheme="minorHAnsi"/>
          <w:sz w:val="24"/>
          <w:szCs w:val="24"/>
        </w:rPr>
        <w:tab/>
      </w:r>
      <w:r w:rsidR="00D86BBF">
        <w:rPr>
          <w:rFonts w:cstheme="minorHAnsi"/>
          <w:sz w:val="24"/>
          <w:szCs w:val="24"/>
        </w:rPr>
        <w:tab/>
      </w:r>
      <w:r w:rsidRPr="00063042">
        <w:rPr>
          <w:rFonts w:cstheme="minorHAnsi"/>
          <w:b/>
          <w:sz w:val="24"/>
          <w:szCs w:val="24"/>
        </w:rPr>
        <w:t>DATE:</w:t>
      </w:r>
      <w:r w:rsidRPr="00063042">
        <w:rPr>
          <w:rFonts w:cstheme="minorHAnsi"/>
          <w:sz w:val="24"/>
          <w:szCs w:val="24"/>
        </w:rPr>
        <w:t xml:space="preserve"> </w:t>
      </w:r>
      <w:r w:rsidR="009923B5">
        <w:rPr>
          <w:rFonts w:cstheme="minorHAnsi"/>
          <w:sz w:val="24"/>
          <w:szCs w:val="24"/>
        </w:rPr>
        <w:t>6 February 2020</w:t>
      </w:r>
    </w:p>
    <w:p w14:paraId="121FD446" w14:textId="294C4B5A" w:rsidR="005C00C0" w:rsidRDefault="00247754" w:rsidP="006159C8">
      <w:pPr>
        <w:spacing w:line="240" w:lineRule="auto"/>
        <w:rPr>
          <w:rFonts w:cstheme="minorHAnsi"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>PRESENT</w:t>
      </w:r>
      <w:r w:rsidR="00423C4D">
        <w:rPr>
          <w:rFonts w:cstheme="minorHAnsi"/>
          <w:b/>
          <w:sz w:val="24"/>
          <w:szCs w:val="24"/>
        </w:rPr>
        <w:t xml:space="preserve">: </w:t>
      </w:r>
      <w:r w:rsidR="00D1767F">
        <w:rPr>
          <w:rFonts w:cstheme="minorHAnsi"/>
          <w:sz w:val="24"/>
          <w:szCs w:val="24"/>
        </w:rPr>
        <w:t xml:space="preserve">Jane Sault (chair), </w:t>
      </w:r>
      <w:r w:rsidR="00BA54F0">
        <w:rPr>
          <w:rFonts w:cstheme="minorHAnsi"/>
          <w:sz w:val="24"/>
          <w:szCs w:val="24"/>
        </w:rPr>
        <w:t xml:space="preserve">Denise Fowler, Jo Hobbs, </w:t>
      </w:r>
      <w:r w:rsidR="00BA54F0" w:rsidRPr="00063042">
        <w:rPr>
          <w:rFonts w:cstheme="minorHAnsi"/>
          <w:sz w:val="24"/>
          <w:szCs w:val="24"/>
        </w:rPr>
        <w:t>Felicity Smith,</w:t>
      </w:r>
      <w:r w:rsidR="00BA54F0">
        <w:rPr>
          <w:rFonts w:cstheme="minorHAnsi"/>
          <w:sz w:val="24"/>
          <w:szCs w:val="24"/>
        </w:rPr>
        <w:t xml:space="preserve"> Marta Pitarello, Sonia Chery, John Payton, </w:t>
      </w:r>
      <w:r w:rsidR="004E29CF">
        <w:rPr>
          <w:rFonts w:cstheme="minorHAnsi"/>
          <w:sz w:val="24"/>
          <w:szCs w:val="24"/>
        </w:rPr>
        <w:t xml:space="preserve">Annie Curran, </w:t>
      </w:r>
      <w:r w:rsidR="00BA54F0" w:rsidRPr="00BA54F0">
        <w:rPr>
          <w:rFonts w:cstheme="minorHAnsi"/>
          <w:sz w:val="24"/>
          <w:szCs w:val="24"/>
        </w:rPr>
        <w:t>Simon Lieberman</w:t>
      </w:r>
      <w:r w:rsidR="00A31DFA">
        <w:rPr>
          <w:rFonts w:cstheme="minorHAnsi"/>
          <w:sz w:val="24"/>
          <w:szCs w:val="24"/>
        </w:rPr>
        <w:t>, Maeve Moynihan.</w:t>
      </w:r>
    </w:p>
    <w:p w14:paraId="1AE4506A" w14:textId="6EF371A4" w:rsidR="00247754" w:rsidRDefault="00247754" w:rsidP="006159C8">
      <w:pPr>
        <w:spacing w:line="240" w:lineRule="auto"/>
        <w:rPr>
          <w:rFonts w:cstheme="minorHAnsi"/>
          <w:sz w:val="24"/>
          <w:szCs w:val="24"/>
        </w:rPr>
      </w:pPr>
      <w:r w:rsidRPr="00063042">
        <w:rPr>
          <w:rFonts w:cstheme="minorHAnsi"/>
          <w:b/>
          <w:sz w:val="24"/>
          <w:szCs w:val="24"/>
        </w:rPr>
        <w:t>APOLOGIES:</w:t>
      </w:r>
      <w:r w:rsidR="00BB67C5">
        <w:rPr>
          <w:rFonts w:cstheme="minorHAnsi"/>
          <w:b/>
          <w:sz w:val="24"/>
          <w:szCs w:val="24"/>
        </w:rPr>
        <w:t xml:space="preserve"> </w:t>
      </w:r>
      <w:r w:rsidR="00BA54F0" w:rsidRPr="003B287D">
        <w:rPr>
          <w:rFonts w:cstheme="minorHAnsi"/>
          <w:sz w:val="24"/>
          <w:szCs w:val="24"/>
        </w:rPr>
        <w:t>Roger Frost</w:t>
      </w:r>
      <w:r w:rsidR="00BA54F0">
        <w:rPr>
          <w:rFonts w:cstheme="minorHAnsi"/>
          <w:sz w:val="24"/>
          <w:szCs w:val="24"/>
        </w:rPr>
        <w:t xml:space="preserve">, </w:t>
      </w:r>
      <w:r w:rsidR="00D1767F">
        <w:rPr>
          <w:rFonts w:cstheme="minorHAnsi"/>
          <w:sz w:val="24"/>
          <w:szCs w:val="24"/>
        </w:rPr>
        <w:t>Chrissie Priestley,</w:t>
      </w:r>
      <w:r w:rsidR="00D1767F" w:rsidRPr="00D1767F">
        <w:rPr>
          <w:rFonts w:cstheme="minorHAnsi"/>
          <w:sz w:val="24"/>
          <w:szCs w:val="24"/>
        </w:rPr>
        <w:t xml:space="preserve"> </w:t>
      </w:r>
      <w:r w:rsidR="00BA54F0" w:rsidRPr="00063042">
        <w:rPr>
          <w:rFonts w:cstheme="minorHAnsi"/>
          <w:sz w:val="24"/>
          <w:szCs w:val="24"/>
        </w:rPr>
        <w:t>Hilary Holland</w:t>
      </w:r>
      <w:r w:rsidR="00BA54F0">
        <w:rPr>
          <w:rFonts w:cstheme="minorHAnsi"/>
          <w:sz w:val="24"/>
          <w:szCs w:val="24"/>
        </w:rPr>
        <w:t xml:space="preserve">, </w:t>
      </w:r>
      <w:r w:rsidR="00D1767F">
        <w:rPr>
          <w:rFonts w:cstheme="minorHAnsi"/>
          <w:sz w:val="24"/>
          <w:szCs w:val="24"/>
        </w:rPr>
        <w:t xml:space="preserve">Maureen Hirsch, </w:t>
      </w:r>
      <w:r w:rsidR="00BA54F0">
        <w:rPr>
          <w:rFonts w:cstheme="minorHAnsi"/>
          <w:sz w:val="24"/>
          <w:szCs w:val="24"/>
        </w:rPr>
        <w:t>Iris Assing</w:t>
      </w:r>
      <w:r w:rsidR="00A31DFA">
        <w:rPr>
          <w:rFonts w:cstheme="minorHAnsi"/>
          <w:sz w:val="24"/>
          <w:szCs w:val="24"/>
        </w:rPr>
        <w:t>.</w:t>
      </w:r>
    </w:p>
    <w:p w14:paraId="6D15B139" w14:textId="77777777" w:rsidR="0009031B" w:rsidRPr="00063042" w:rsidRDefault="0009031B" w:rsidP="006159C8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0206"/>
        <w:gridCol w:w="2297"/>
      </w:tblGrid>
      <w:tr w:rsidR="00282882" w:rsidRPr="00063042" w14:paraId="4B6D2EB8" w14:textId="77777777" w:rsidTr="007157C5">
        <w:tc>
          <w:tcPr>
            <w:tcW w:w="2376" w:type="dxa"/>
          </w:tcPr>
          <w:p w14:paraId="43EDB678" w14:textId="77777777" w:rsidR="00282882" w:rsidRPr="00063042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10206" w:type="dxa"/>
          </w:tcPr>
          <w:p w14:paraId="117DE9C5" w14:textId="77777777" w:rsidR="00282882" w:rsidRPr="00063042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>Discussion Points</w:t>
            </w:r>
          </w:p>
        </w:tc>
        <w:tc>
          <w:tcPr>
            <w:tcW w:w="2297" w:type="dxa"/>
          </w:tcPr>
          <w:p w14:paraId="267DEBAE" w14:textId="48096E0A" w:rsidR="00282882" w:rsidRPr="00D30A8D" w:rsidRDefault="00282882" w:rsidP="00CB6B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0A8D">
              <w:rPr>
                <w:rFonts w:cstheme="minorHAnsi"/>
                <w:b/>
                <w:sz w:val="24"/>
                <w:szCs w:val="24"/>
              </w:rPr>
              <w:t>Action / Assigned</w:t>
            </w:r>
          </w:p>
        </w:tc>
      </w:tr>
      <w:tr w:rsidR="000B4B2B" w:rsidRPr="00063042" w14:paraId="706E182D" w14:textId="77777777" w:rsidTr="007157C5">
        <w:tc>
          <w:tcPr>
            <w:tcW w:w="2376" w:type="dxa"/>
          </w:tcPr>
          <w:p w14:paraId="3F4800AA" w14:textId="1B100EF7" w:rsidR="000B4B2B" w:rsidRPr="000B4B2B" w:rsidRDefault="00BA54F0" w:rsidP="000274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B4B2B" w:rsidRPr="0006304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B3776D">
              <w:rPr>
                <w:rFonts w:cstheme="minorHAnsi"/>
                <w:b/>
                <w:sz w:val="24"/>
                <w:szCs w:val="24"/>
              </w:rPr>
              <w:t>Matters arising from p</w:t>
            </w:r>
            <w:r w:rsidR="000274C8">
              <w:rPr>
                <w:rFonts w:cstheme="minorHAnsi"/>
                <w:b/>
                <w:sz w:val="24"/>
                <w:szCs w:val="24"/>
              </w:rPr>
              <w:t>revious minutes</w:t>
            </w:r>
          </w:p>
        </w:tc>
        <w:tc>
          <w:tcPr>
            <w:tcW w:w="10206" w:type="dxa"/>
          </w:tcPr>
          <w:p w14:paraId="05180D08" w14:textId="77777777" w:rsidR="00B3776D" w:rsidRDefault="00BA54F0" w:rsidP="00F46C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Ilene was not here for the meeting so nothing to report regarding the potential modern slavery issue identified in Warwick</w:t>
            </w:r>
            <w:r w:rsidR="004437F7">
              <w:rPr>
                <w:rFonts w:cstheme="minorHAnsi"/>
                <w:sz w:val="24"/>
                <w:szCs w:val="24"/>
              </w:rPr>
              <w:t>. Jane had checked out with the police if modern day slavery is an issue here but they were unable to say but pointed Jane to Government documents.</w:t>
            </w:r>
          </w:p>
          <w:p w14:paraId="484E5B04" w14:textId="06B8A275" w:rsidR="00AD6F0F" w:rsidRDefault="00AD6F0F" w:rsidP="00F46C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BF87394" w14:textId="77777777" w:rsidR="00423C4D" w:rsidRDefault="00423C4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067974" w14:textId="2D29DFBB" w:rsidR="000052F6" w:rsidRPr="00D30A8D" w:rsidRDefault="000052F6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4F0" w:rsidRPr="00063042" w14:paraId="23522C65" w14:textId="77777777" w:rsidTr="007157C5">
        <w:tc>
          <w:tcPr>
            <w:tcW w:w="2376" w:type="dxa"/>
          </w:tcPr>
          <w:p w14:paraId="5130D18B" w14:textId="25C08719" w:rsidR="00BA54F0" w:rsidRDefault="00BA54F0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 Talk</w:t>
            </w:r>
          </w:p>
        </w:tc>
        <w:tc>
          <w:tcPr>
            <w:tcW w:w="10206" w:type="dxa"/>
          </w:tcPr>
          <w:p w14:paraId="23CDE12C" w14:textId="3CA783AE" w:rsidR="00BA54F0" w:rsidRDefault="00C01BE8" w:rsidP="000052F6">
            <w:pPr>
              <w:rPr>
                <w:rFonts w:cstheme="minorHAnsi"/>
                <w:sz w:val="24"/>
                <w:szCs w:val="24"/>
              </w:rPr>
            </w:pPr>
            <w:r w:rsidRPr="00141085">
              <w:rPr>
                <w:rFonts w:cstheme="minorHAnsi"/>
                <w:b/>
                <w:sz w:val="24"/>
                <w:szCs w:val="24"/>
              </w:rPr>
              <w:t xml:space="preserve">Beth Ash from </w:t>
            </w:r>
            <w:r w:rsidR="00550FFA" w:rsidRPr="00A31DFA">
              <w:rPr>
                <w:rFonts w:cstheme="minorHAnsi"/>
                <w:b/>
                <w:sz w:val="24"/>
                <w:szCs w:val="24"/>
              </w:rPr>
              <w:t xml:space="preserve">Peace </w:t>
            </w:r>
            <w:r w:rsidR="0081785C" w:rsidRPr="00A31DFA">
              <w:rPr>
                <w:rFonts w:cstheme="minorHAnsi"/>
                <w:b/>
                <w:sz w:val="24"/>
                <w:szCs w:val="24"/>
              </w:rPr>
              <w:t>House</w:t>
            </w:r>
            <w:r w:rsidR="00550F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which supports asylum seekers provided a really interesting talk </w:t>
            </w:r>
            <w:r w:rsidR="00A31DFA">
              <w:rPr>
                <w:rFonts w:cstheme="minorHAnsi"/>
                <w:sz w:val="24"/>
                <w:szCs w:val="24"/>
              </w:rPr>
              <w:t xml:space="preserve">and Q&amp;A </w:t>
            </w:r>
            <w:r>
              <w:rPr>
                <w:rFonts w:cstheme="minorHAnsi"/>
                <w:sz w:val="24"/>
                <w:szCs w:val="24"/>
              </w:rPr>
              <w:t xml:space="preserve">about the situation of asylum seekers.  </w:t>
            </w:r>
            <w:r w:rsidR="00550FFA">
              <w:rPr>
                <w:rFonts w:cstheme="minorHAnsi"/>
                <w:sz w:val="24"/>
                <w:szCs w:val="24"/>
              </w:rPr>
              <w:t>Well over 50% of asylum claims are denied at first hearing</w:t>
            </w:r>
            <w:r w:rsidR="00A31DFA">
              <w:rPr>
                <w:rFonts w:cstheme="minorHAnsi"/>
                <w:sz w:val="24"/>
                <w:szCs w:val="24"/>
              </w:rPr>
              <w:t xml:space="preserve"> and at that point they lose any of the rights they had</w:t>
            </w:r>
            <w:r w:rsidR="00550FFA">
              <w:rPr>
                <w:rFonts w:cstheme="minorHAnsi"/>
                <w:sz w:val="24"/>
                <w:szCs w:val="24"/>
              </w:rPr>
              <w:t xml:space="preserve">. The Coventry centre is the only </w:t>
            </w:r>
            <w:r w:rsidR="00513227">
              <w:rPr>
                <w:rFonts w:cstheme="minorHAnsi"/>
                <w:sz w:val="24"/>
                <w:szCs w:val="24"/>
              </w:rPr>
              <w:t xml:space="preserve">night </w:t>
            </w:r>
            <w:r w:rsidR="00550FFA">
              <w:rPr>
                <w:rFonts w:cstheme="minorHAnsi"/>
                <w:sz w:val="24"/>
                <w:szCs w:val="24"/>
              </w:rPr>
              <w:t>shelter for Asylum Seekers in the Midlands.</w:t>
            </w:r>
            <w:r w:rsidR="004E29CF">
              <w:rPr>
                <w:rFonts w:cstheme="minorHAnsi"/>
                <w:sz w:val="24"/>
                <w:szCs w:val="24"/>
              </w:rPr>
              <w:t xml:space="preserve"> </w:t>
            </w:r>
            <w:r w:rsidR="0081785C">
              <w:rPr>
                <w:rFonts w:cstheme="minorHAnsi"/>
                <w:sz w:val="24"/>
                <w:szCs w:val="24"/>
              </w:rPr>
              <w:t xml:space="preserve">The asylum seekers are very supportive of each other. </w:t>
            </w:r>
          </w:p>
          <w:p w14:paraId="017383D4" w14:textId="479518C8" w:rsidR="004437F7" w:rsidRDefault="004437F7" w:rsidP="000052F6">
            <w:pPr>
              <w:rPr>
                <w:rFonts w:cstheme="minorHAnsi"/>
                <w:sz w:val="24"/>
                <w:szCs w:val="24"/>
              </w:rPr>
            </w:pPr>
          </w:p>
          <w:p w14:paraId="7DA8348A" w14:textId="77777777" w:rsidR="00D5569C" w:rsidRDefault="004437F7" w:rsidP="00005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Many thanks to Beth</w:t>
            </w:r>
            <w:r w:rsidR="007D4444">
              <w:rPr>
                <w:rFonts w:cstheme="minorHAnsi"/>
                <w:sz w:val="24"/>
                <w:szCs w:val="24"/>
              </w:rPr>
              <w:t xml:space="preserve"> for taking the time to talk to us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8E3ADD7" w14:textId="780BF44D" w:rsidR="00D55CF8" w:rsidRDefault="00D55CF8" w:rsidP="00005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19103F9" w14:textId="77777777" w:rsidR="00BA54F0" w:rsidRDefault="00BA54F0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6F0F" w:rsidRPr="00063042" w14:paraId="2D6104A8" w14:textId="77777777" w:rsidTr="007157C5">
        <w:tc>
          <w:tcPr>
            <w:tcW w:w="2376" w:type="dxa"/>
          </w:tcPr>
          <w:p w14:paraId="56DD05AD" w14:textId="1A310ABA" w:rsidR="00AD6F0F" w:rsidRDefault="00AD6F0F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Campaigns</w:t>
            </w:r>
          </w:p>
        </w:tc>
        <w:tc>
          <w:tcPr>
            <w:tcW w:w="10206" w:type="dxa"/>
          </w:tcPr>
          <w:p w14:paraId="1AEC2FFD" w14:textId="77777777" w:rsidR="00AD6F0F" w:rsidRDefault="00AD6F0F" w:rsidP="00005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Nothing to report on Senator Leila de Lima in the Philippines. The country coordinator </w:t>
            </w:r>
            <w:r w:rsidR="00635FBB">
              <w:rPr>
                <w:rFonts w:cstheme="minorHAnsi"/>
                <w:sz w:val="24"/>
                <w:szCs w:val="24"/>
              </w:rPr>
              <w:t xml:space="preserve">has said there is no news but to carry on campaigning. </w:t>
            </w:r>
          </w:p>
          <w:p w14:paraId="782F9F8D" w14:textId="38F49B07" w:rsidR="00D55CF8" w:rsidRDefault="00D55CF8" w:rsidP="00005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608DF07" w14:textId="7A1FA9EC" w:rsidR="00AD6F0F" w:rsidRDefault="00635FBB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Simon to ask </w:t>
            </w:r>
          </w:p>
        </w:tc>
      </w:tr>
      <w:tr w:rsidR="00AD6F0F" w:rsidRPr="00063042" w14:paraId="2BC074A9" w14:textId="77777777" w:rsidTr="007157C5">
        <w:tc>
          <w:tcPr>
            <w:tcW w:w="2376" w:type="dxa"/>
          </w:tcPr>
          <w:p w14:paraId="3A9F8AAF" w14:textId="65137627" w:rsidR="00AD6F0F" w:rsidRDefault="00AD6F0F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4. WM conference campaigns </w:t>
            </w:r>
          </w:p>
        </w:tc>
        <w:tc>
          <w:tcPr>
            <w:tcW w:w="10206" w:type="dxa"/>
          </w:tcPr>
          <w:p w14:paraId="15982C20" w14:textId="51940E16" w:rsidR="00AD6F0F" w:rsidRDefault="00635FBB" w:rsidP="00005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Chrissie was</w:t>
            </w:r>
            <w:r w:rsidR="0055771B">
              <w:rPr>
                <w:rFonts w:cstheme="minorHAnsi"/>
                <w:sz w:val="24"/>
                <w:szCs w:val="24"/>
              </w:rPr>
              <w:t xml:space="preserve"> not able to attend tonight but will report back at the March meeting.</w:t>
            </w:r>
          </w:p>
        </w:tc>
        <w:tc>
          <w:tcPr>
            <w:tcW w:w="2297" w:type="dxa"/>
          </w:tcPr>
          <w:p w14:paraId="09E18538" w14:textId="77777777" w:rsidR="00AD6F0F" w:rsidRDefault="00AD6F0F" w:rsidP="006159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7446" w:rsidRPr="00063042" w14:paraId="63E36607" w14:textId="77777777" w:rsidTr="007157C5">
        <w:tc>
          <w:tcPr>
            <w:tcW w:w="2376" w:type="dxa"/>
          </w:tcPr>
          <w:p w14:paraId="07F31918" w14:textId="39EA1EE1" w:rsidR="00AD6F0F" w:rsidRDefault="00D55CF8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1A7446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Events</w:t>
            </w:r>
          </w:p>
          <w:p w14:paraId="7A6B96C0" w14:textId="217E5E44" w:rsidR="0099265A" w:rsidRDefault="001A7446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Past events</w:t>
            </w:r>
            <w:r w:rsidR="002710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3E19D4A" w14:textId="77777777" w:rsidR="0099265A" w:rsidRDefault="0099265A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8BF97A1" w14:textId="49E84E63" w:rsidR="001A7446" w:rsidRDefault="0099265A" w:rsidP="0046762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27103B">
              <w:rPr>
                <w:rFonts w:cstheme="minorHAnsi"/>
                <w:b/>
                <w:sz w:val="24"/>
                <w:szCs w:val="24"/>
              </w:rPr>
              <w:t>uture events</w:t>
            </w:r>
          </w:p>
        </w:tc>
        <w:tc>
          <w:tcPr>
            <w:tcW w:w="10206" w:type="dxa"/>
          </w:tcPr>
          <w:p w14:paraId="54E0F878" w14:textId="77777777" w:rsidR="008374A8" w:rsidRDefault="008374A8" w:rsidP="000052F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344EA0" w14:textId="2594B498" w:rsidR="005C00C0" w:rsidRDefault="000052F6" w:rsidP="00005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Letter Writing Evening</w:t>
            </w:r>
            <w:r w:rsidR="0047441E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C17C84">
              <w:rPr>
                <w:rFonts w:cstheme="minorHAnsi"/>
                <w:sz w:val="24"/>
                <w:szCs w:val="24"/>
              </w:rPr>
              <w:t xml:space="preserve">21 </w:t>
            </w:r>
            <w:r w:rsidR="00FC7501">
              <w:rPr>
                <w:rFonts w:cstheme="minorHAnsi"/>
                <w:sz w:val="24"/>
                <w:szCs w:val="24"/>
              </w:rPr>
              <w:t>Nov,</w:t>
            </w:r>
            <w:r w:rsidR="0099265A">
              <w:rPr>
                <w:rFonts w:cstheme="minorHAnsi"/>
                <w:sz w:val="24"/>
                <w:szCs w:val="24"/>
              </w:rPr>
              <w:t xml:space="preserve"> only 3 people turned up but 30 letters were written.</w:t>
            </w:r>
          </w:p>
          <w:p w14:paraId="3863994B" w14:textId="77777777" w:rsidR="00C17C84" w:rsidRDefault="00C17C84" w:rsidP="008B1A9D">
            <w:pPr>
              <w:rPr>
                <w:rFonts w:cstheme="minorHAnsi"/>
                <w:sz w:val="24"/>
                <w:szCs w:val="24"/>
              </w:rPr>
            </w:pPr>
          </w:p>
          <w:p w14:paraId="2444A73E" w14:textId="69D10D9F" w:rsidR="00AF2AB7" w:rsidRDefault="000052F6" w:rsidP="00A70186">
            <w:pPr>
              <w:rPr>
                <w:rFonts w:cstheme="minorHAnsi"/>
                <w:sz w:val="24"/>
                <w:szCs w:val="24"/>
              </w:rPr>
            </w:pPr>
            <w:r w:rsidRPr="00BF288D">
              <w:rPr>
                <w:rFonts w:cstheme="minorHAnsi"/>
                <w:b/>
                <w:sz w:val="24"/>
                <w:szCs w:val="24"/>
              </w:rPr>
              <w:t>Rebecca Van Nguyen from Amnesty</w:t>
            </w:r>
            <w:r>
              <w:rPr>
                <w:rFonts w:cstheme="minorHAnsi"/>
                <w:sz w:val="24"/>
                <w:szCs w:val="24"/>
              </w:rPr>
              <w:t xml:space="preserve"> will talk to the group about Israel and the Occupied Territories at </w:t>
            </w:r>
            <w:r w:rsidR="00A70186">
              <w:rPr>
                <w:rFonts w:cstheme="minorHAnsi"/>
                <w:sz w:val="24"/>
                <w:szCs w:val="24"/>
              </w:rPr>
              <w:t xml:space="preserve">the 2 </w:t>
            </w:r>
            <w:r>
              <w:rPr>
                <w:rFonts w:cstheme="minorHAnsi"/>
                <w:sz w:val="24"/>
                <w:szCs w:val="24"/>
              </w:rPr>
              <w:t>April meeting.</w:t>
            </w:r>
          </w:p>
          <w:p w14:paraId="14047A16" w14:textId="77777777" w:rsidR="0099265A" w:rsidRDefault="0099265A" w:rsidP="00A70186">
            <w:pPr>
              <w:rPr>
                <w:rFonts w:cstheme="minorHAnsi"/>
                <w:sz w:val="24"/>
                <w:szCs w:val="24"/>
              </w:rPr>
            </w:pPr>
          </w:p>
          <w:p w14:paraId="152B68F0" w14:textId="29A73802" w:rsidR="00677C97" w:rsidRDefault="006B2D00" w:rsidP="00A70186">
            <w:pPr>
              <w:rPr>
                <w:rFonts w:cstheme="minorHAnsi"/>
                <w:sz w:val="24"/>
                <w:szCs w:val="24"/>
              </w:rPr>
            </w:pPr>
            <w:r w:rsidRPr="006B2D00">
              <w:rPr>
                <w:rFonts w:cstheme="minorHAnsi"/>
                <w:b/>
                <w:sz w:val="24"/>
                <w:szCs w:val="24"/>
              </w:rPr>
              <w:t>S</w:t>
            </w:r>
            <w:r w:rsidR="00677C97" w:rsidRPr="004D65C0">
              <w:rPr>
                <w:rFonts w:cstheme="minorHAnsi"/>
                <w:b/>
                <w:sz w:val="24"/>
                <w:szCs w:val="24"/>
              </w:rPr>
              <w:t>treet collections</w:t>
            </w:r>
            <w:r w:rsidR="00677C97">
              <w:rPr>
                <w:rFonts w:cstheme="minorHAnsi"/>
                <w:sz w:val="24"/>
                <w:szCs w:val="24"/>
              </w:rPr>
              <w:t xml:space="preserve"> for 2020</w:t>
            </w:r>
            <w:r w:rsidR="00BF288D">
              <w:rPr>
                <w:rFonts w:cstheme="minorHAnsi"/>
                <w:sz w:val="24"/>
                <w:szCs w:val="24"/>
              </w:rPr>
              <w:t>:</w:t>
            </w:r>
          </w:p>
          <w:p w14:paraId="47FA633A" w14:textId="0FB50024" w:rsidR="00635FBB" w:rsidRDefault="00677C97" w:rsidP="00A70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May Leam</w:t>
            </w:r>
            <w:r w:rsidR="00BF288D">
              <w:rPr>
                <w:rFonts w:cstheme="minorHAnsi"/>
                <w:sz w:val="24"/>
                <w:szCs w:val="24"/>
              </w:rPr>
              <w:t>ington</w:t>
            </w:r>
            <w:r w:rsidR="00635FBB">
              <w:rPr>
                <w:rFonts w:cstheme="minorHAnsi"/>
                <w:sz w:val="24"/>
                <w:szCs w:val="24"/>
              </w:rPr>
              <w:t xml:space="preserve"> – Sonia offered to organise </w:t>
            </w:r>
          </w:p>
          <w:p w14:paraId="10C18EFF" w14:textId="20B5F52B" w:rsidR="00635FBB" w:rsidRDefault="00677C97" w:rsidP="00A70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May Warwick</w:t>
            </w:r>
            <w:r w:rsidR="00635FBB">
              <w:rPr>
                <w:rFonts w:cstheme="minorHAnsi"/>
                <w:sz w:val="24"/>
                <w:szCs w:val="24"/>
              </w:rPr>
              <w:t xml:space="preserve"> – Denise offered to organise</w:t>
            </w:r>
          </w:p>
          <w:p w14:paraId="5583A3DA" w14:textId="07EFACB7" w:rsidR="00677C97" w:rsidRDefault="00677C97" w:rsidP="00A70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May Kenilworth</w:t>
            </w:r>
          </w:p>
          <w:p w14:paraId="17C5BEE0" w14:textId="4A1833B2" w:rsidR="00FD3F05" w:rsidRDefault="00635FBB" w:rsidP="00A701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 v</w:t>
            </w:r>
            <w:r w:rsidR="00FD3F05">
              <w:rPr>
                <w:rFonts w:cstheme="minorHAnsi"/>
                <w:sz w:val="24"/>
                <w:szCs w:val="24"/>
              </w:rPr>
              <w:t>olunteer</w:t>
            </w:r>
            <w:r>
              <w:rPr>
                <w:rFonts w:cstheme="minorHAnsi"/>
                <w:sz w:val="24"/>
                <w:szCs w:val="24"/>
              </w:rPr>
              <w:t xml:space="preserve"> is still needed </w:t>
            </w:r>
            <w:r w:rsidR="00FD3F05">
              <w:rPr>
                <w:rFonts w:cstheme="minorHAnsi"/>
                <w:sz w:val="24"/>
                <w:szCs w:val="24"/>
              </w:rPr>
              <w:t xml:space="preserve">to coordinate </w:t>
            </w:r>
            <w:r w:rsidR="00BF4202">
              <w:rPr>
                <w:rFonts w:cstheme="minorHAnsi"/>
                <w:sz w:val="24"/>
                <w:szCs w:val="24"/>
              </w:rPr>
              <w:t>Kenilworth.</w:t>
            </w:r>
          </w:p>
          <w:p w14:paraId="45BE5AC9" w14:textId="2DD32EF5" w:rsidR="00BB67C5" w:rsidRDefault="00BB67C5" w:rsidP="00A70186">
            <w:pPr>
              <w:rPr>
                <w:rFonts w:cstheme="minorHAnsi"/>
                <w:sz w:val="24"/>
                <w:szCs w:val="24"/>
              </w:rPr>
            </w:pPr>
          </w:p>
          <w:p w14:paraId="19BD4A98" w14:textId="41A58C6B" w:rsidR="00635FBB" w:rsidRDefault="00635FBB" w:rsidP="00A70186">
            <w:pPr>
              <w:rPr>
                <w:rFonts w:cstheme="minorHAnsi"/>
                <w:sz w:val="24"/>
                <w:szCs w:val="24"/>
              </w:rPr>
            </w:pPr>
            <w:r w:rsidRPr="00D55CF8">
              <w:rPr>
                <w:rFonts w:cstheme="minorHAnsi"/>
                <w:b/>
                <w:sz w:val="24"/>
                <w:szCs w:val="24"/>
              </w:rPr>
              <w:t>Peace Festival</w:t>
            </w:r>
            <w:r>
              <w:rPr>
                <w:rFonts w:cstheme="minorHAnsi"/>
                <w:sz w:val="24"/>
                <w:szCs w:val="24"/>
              </w:rPr>
              <w:t xml:space="preserve"> 13 / 14 June – Jo offered to organise again</w:t>
            </w:r>
          </w:p>
          <w:p w14:paraId="0708CDD9" w14:textId="77CDC3AA" w:rsidR="004E6A53" w:rsidRDefault="004E6A53" w:rsidP="00A70186">
            <w:pPr>
              <w:rPr>
                <w:rFonts w:cstheme="minorHAnsi"/>
                <w:sz w:val="24"/>
                <w:szCs w:val="24"/>
              </w:rPr>
            </w:pPr>
          </w:p>
          <w:p w14:paraId="2BD835B0" w14:textId="041A5E79" w:rsidR="004E6A53" w:rsidRDefault="00D55CF8" w:rsidP="00A70186">
            <w:pPr>
              <w:rPr>
                <w:rFonts w:cstheme="minorHAnsi"/>
                <w:sz w:val="24"/>
                <w:szCs w:val="24"/>
              </w:rPr>
            </w:pPr>
            <w:r w:rsidRPr="00D55CF8">
              <w:rPr>
                <w:rFonts w:cstheme="minorHAnsi"/>
                <w:b/>
                <w:sz w:val="24"/>
                <w:szCs w:val="24"/>
              </w:rPr>
              <w:t xml:space="preserve">Amnesty International UK </w:t>
            </w:r>
            <w:r w:rsidR="004E6A53" w:rsidRPr="00D55CF8">
              <w:rPr>
                <w:rFonts w:cstheme="minorHAnsi"/>
                <w:b/>
                <w:sz w:val="24"/>
                <w:szCs w:val="24"/>
              </w:rPr>
              <w:t>AGM</w:t>
            </w:r>
            <w:r w:rsidR="004E6A53">
              <w:rPr>
                <w:rFonts w:cstheme="minorHAnsi"/>
                <w:sz w:val="24"/>
                <w:szCs w:val="24"/>
              </w:rPr>
              <w:t xml:space="preserve"> is on 20/21 June. Annie has booked to attend.</w:t>
            </w:r>
          </w:p>
          <w:p w14:paraId="4AB6C6F0" w14:textId="60FAD235" w:rsidR="00D55CF8" w:rsidRPr="00D55CF8" w:rsidRDefault="00D55CF8" w:rsidP="00D55CF8">
            <w:pPr>
              <w:pStyle w:val="NoSpacing"/>
              <w:rPr>
                <w:sz w:val="24"/>
                <w:szCs w:val="24"/>
              </w:rPr>
            </w:pPr>
          </w:p>
          <w:p w14:paraId="4A168956" w14:textId="666B5B88" w:rsidR="00D55CF8" w:rsidRPr="00D55CF8" w:rsidRDefault="00D55CF8" w:rsidP="00D55CF8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D55CF8">
              <w:rPr>
                <w:b/>
                <w:sz w:val="24"/>
                <w:szCs w:val="24"/>
                <w:lang w:eastAsia="en-GB"/>
              </w:rPr>
              <w:t>Talk by Richard Ratcliffe</w:t>
            </w:r>
            <w:r w:rsidRPr="00D55CF8">
              <w:rPr>
                <w:sz w:val="24"/>
                <w:szCs w:val="24"/>
                <w:lang w:eastAsia="en-GB"/>
              </w:rPr>
              <w:t xml:space="preserve"> about Iran and his wife Nazanin’s situation: Sat 22nd Feb at the Leamington Spa Baptist Church (Warwick Hall), Chandos Street, Leamington Spa, CV32 4RN, from 12:00 pm till 2:15pm.</w:t>
            </w:r>
          </w:p>
          <w:p w14:paraId="115F201C" w14:textId="61928498" w:rsidR="00D55CF8" w:rsidRPr="00D55CF8" w:rsidRDefault="00D55CF8" w:rsidP="00D55CF8">
            <w:pPr>
              <w:pStyle w:val="NoSpacing"/>
              <w:rPr>
                <w:sz w:val="24"/>
                <w:szCs w:val="24"/>
              </w:rPr>
            </w:pPr>
          </w:p>
          <w:p w14:paraId="3928B868" w14:textId="0100BE6E" w:rsidR="00BB67C5" w:rsidRPr="0047441E" w:rsidRDefault="00FC7501" w:rsidP="000903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Letter Writing Evening. </w:t>
            </w:r>
            <w:r w:rsidR="00A60E6E" w:rsidRPr="00A60E6E">
              <w:rPr>
                <w:rFonts w:cstheme="minorHAnsi"/>
                <w:sz w:val="24"/>
                <w:szCs w:val="24"/>
              </w:rPr>
              <w:t>Monday 24 February at Oken Team Rooms at 7.30</w:t>
            </w:r>
          </w:p>
        </w:tc>
        <w:tc>
          <w:tcPr>
            <w:tcW w:w="2297" w:type="dxa"/>
          </w:tcPr>
          <w:p w14:paraId="0F40505A" w14:textId="77777777" w:rsidR="001A7446" w:rsidRDefault="001A7446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7523B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FA6A7C" w14:textId="5E3D831A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DB6E7C" w14:textId="152A766C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0DCBF4" w14:textId="55A8F7D9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391B05" w14:textId="77777777" w:rsidR="008374A8" w:rsidRDefault="008374A8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F34560" w14:textId="5EB92D91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160EA3" w14:textId="27F62D6E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Sonia</w:t>
            </w:r>
          </w:p>
          <w:p w14:paraId="2A39ACB4" w14:textId="3613591A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Denise</w:t>
            </w:r>
          </w:p>
          <w:p w14:paraId="0AD41B13" w14:textId="77777777" w:rsidR="0027103B" w:rsidRDefault="0027103B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45CF21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280C51" w14:textId="14962B40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05ECF2" w14:textId="235A6766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</w:t>
            </w:r>
          </w:p>
          <w:p w14:paraId="5F6D4568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0C99A5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6F3A3D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1A1431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859A6E" w14:textId="77777777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8246E8" w14:textId="6F1B490D" w:rsidR="00BF288D" w:rsidRDefault="00BF288D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CE6F89" w14:textId="7E999F53" w:rsidR="00A60E6E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73B1B" w14:textId="64295432" w:rsidR="00BF288D" w:rsidRDefault="00A60E6E" w:rsidP="006159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make it if you can as numbers were low for the last one.</w:t>
            </w:r>
          </w:p>
        </w:tc>
      </w:tr>
      <w:tr w:rsidR="00635FBB" w:rsidRPr="00063042" w14:paraId="2C3DF7E6" w14:textId="77777777" w:rsidTr="007157C5">
        <w:tc>
          <w:tcPr>
            <w:tcW w:w="2376" w:type="dxa"/>
          </w:tcPr>
          <w:p w14:paraId="147D56EE" w14:textId="4341124C" w:rsidR="00635FBB" w:rsidRDefault="00A751DD" w:rsidP="00BB67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  <w:r w:rsidR="00635FBB">
              <w:rPr>
                <w:rFonts w:cstheme="minorHAnsi"/>
                <w:b/>
                <w:sz w:val="24"/>
                <w:szCs w:val="24"/>
              </w:rPr>
              <w:t>Treasurer’s report</w:t>
            </w:r>
          </w:p>
        </w:tc>
        <w:tc>
          <w:tcPr>
            <w:tcW w:w="10206" w:type="dxa"/>
          </w:tcPr>
          <w:p w14:paraId="277CAB4C" w14:textId="49E79AA7" w:rsidR="00635FBB" w:rsidRDefault="00635FBB" w:rsidP="00BB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Iris</w:t>
            </w:r>
            <w:r w:rsidR="00C1376D">
              <w:rPr>
                <w:rFonts w:cstheme="minorHAnsi"/>
                <w:sz w:val="24"/>
                <w:szCs w:val="24"/>
              </w:rPr>
              <w:t xml:space="preserve"> was</w:t>
            </w:r>
            <w:r>
              <w:rPr>
                <w:rFonts w:cstheme="minorHAnsi"/>
                <w:sz w:val="24"/>
                <w:szCs w:val="24"/>
              </w:rPr>
              <w:t xml:space="preserve"> not at the meeting but we have a few hundred pounds in each account. As the concert</w:t>
            </w:r>
            <w:r w:rsidR="00C1376D">
              <w:rPr>
                <w:rFonts w:cstheme="minorHAnsi"/>
                <w:sz w:val="24"/>
                <w:szCs w:val="24"/>
              </w:rPr>
              <w:t xml:space="preserve"> was unable to take place we will probably not be able to make much of a donation to Amnesty International UK this year but we can look at other </w:t>
            </w:r>
            <w:r w:rsidR="006B2D00">
              <w:rPr>
                <w:rFonts w:cstheme="minorHAnsi"/>
                <w:sz w:val="24"/>
                <w:szCs w:val="24"/>
              </w:rPr>
              <w:t>fundraising events.</w:t>
            </w:r>
          </w:p>
        </w:tc>
        <w:tc>
          <w:tcPr>
            <w:tcW w:w="2297" w:type="dxa"/>
          </w:tcPr>
          <w:p w14:paraId="74C45D58" w14:textId="77777777" w:rsidR="00635FBB" w:rsidRDefault="00635FBB" w:rsidP="00BB67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7C5" w:rsidRPr="00063042" w14:paraId="19435E85" w14:textId="77777777" w:rsidTr="007157C5">
        <w:tc>
          <w:tcPr>
            <w:tcW w:w="2376" w:type="dxa"/>
          </w:tcPr>
          <w:p w14:paraId="27FBC4C9" w14:textId="52A05558" w:rsidR="00BB67C5" w:rsidRPr="00063042" w:rsidRDefault="00A751DD" w:rsidP="00BB67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BB67C5" w:rsidRPr="00063042">
              <w:rPr>
                <w:rFonts w:cstheme="minorHAnsi"/>
                <w:b/>
                <w:sz w:val="24"/>
                <w:szCs w:val="24"/>
              </w:rPr>
              <w:t>. Any other business</w:t>
            </w:r>
          </w:p>
          <w:p w14:paraId="00B90CCB" w14:textId="77777777" w:rsidR="00BB67C5" w:rsidRPr="00063042" w:rsidRDefault="00BB67C5" w:rsidP="00BB67C5">
            <w:pPr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 xml:space="preserve">      </w:t>
            </w:r>
          </w:p>
          <w:p w14:paraId="426AC081" w14:textId="42CB515D" w:rsidR="00BB67C5" w:rsidRDefault="00BB67C5" w:rsidP="00BB67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467F29A" w14:textId="07C29A1C" w:rsidR="00BB67C5" w:rsidRDefault="0055771B" w:rsidP="00BB67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meeting is also the Group AGM.</w:t>
            </w:r>
            <w:r w:rsidR="000A68C7">
              <w:rPr>
                <w:rFonts w:cstheme="minorHAnsi"/>
                <w:sz w:val="24"/>
                <w:szCs w:val="24"/>
              </w:rPr>
              <w:t xml:space="preserve"> </w:t>
            </w:r>
            <w:r w:rsidR="000A68C7" w:rsidRPr="000A68C7">
              <w:rPr>
                <w:rFonts w:cstheme="minorHAnsi"/>
                <w:sz w:val="24"/>
                <w:szCs w:val="24"/>
              </w:rPr>
              <w:t>Contact Jane to confirm if you will continue as officer o</w:t>
            </w:r>
            <w:r w:rsidR="006B10ED">
              <w:rPr>
                <w:rFonts w:cstheme="minorHAnsi"/>
                <w:sz w:val="24"/>
                <w:szCs w:val="24"/>
              </w:rPr>
              <w:t xml:space="preserve">r </w:t>
            </w:r>
            <w:r w:rsidR="000A68C7" w:rsidRPr="000A68C7">
              <w:rPr>
                <w:rFonts w:cstheme="minorHAnsi"/>
                <w:sz w:val="24"/>
                <w:szCs w:val="24"/>
              </w:rPr>
              <w:t xml:space="preserve">are offering to </w:t>
            </w:r>
            <w:r w:rsidR="006B10ED">
              <w:rPr>
                <w:rFonts w:cstheme="minorHAnsi"/>
                <w:sz w:val="24"/>
                <w:szCs w:val="24"/>
              </w:rPr>
              <w:t>stand</w:t>
            </w:r>
            <w:r w:rsidR="000A68C7" w:rsidRPr="000A68C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72D2BA56" w14:textId="36A2DE18" w:rsidR="00BB67C5" w:rsidRDefault="000A68C7" w:rsidP="00BB67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</w:tr>
      <w:tr w:rsidR="00BB67C5" w:rsidRPr="00063042" w14:paraId="39663C58" w14:textId="77777777" w:rsidTr="007157C5">
        <w:tc>
          <w:tcPr>
            <w:tcW w:w="2376" w:type="dxa"/>
          </w:tcPr>
          <w:p w14:paraId="20463321" w14:textId="4E671AAC" w:rsidR="00BB67C5" w:rsidRDefault="00BB67C5" w:rsidP="00BB67C5">
            <w:pPr>
              <w:rPr>
                <w:rFonts w:cstheme="minorHAnsi"/>
                <w:b/>
                <w:sz w:val="24"/>
                <w:szCs w:val="24"/>
              </w:rPr>
            </w:pPr>
            <w:r w:rsidRPr="00063042">
              <w:rPr>
                <w:rFonts w:cstheme="minorHAnsi"/>
                <w:b/>
                <w:sz w:val="24"/>
                <w:szCs w:val="24"/>
              </w:rPr>
              <w:t xml:space="preserve"> Next meeting</w:t>
            </w:r>
          </w:p>
        </w:tc>
        <w:tc>
          <w:tcPr>
            <w:tcW w:w="10206" w:type="dxa"/>
          </w:tcPr>
          <w:p w14:paraId="68408F5B" w14:textId="34AC8917" w:rsidR="00BB67C5" w:rsidRDefault="00BB67C5" w:rsidP="00BB67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Thurs </w:t>
            </w:r>
            <w:r w:rsidR="00A60E6E">
              <w:rPr>
                <w:rFonts w:cstheme="minorHAnsi"/>
                <w:b/>
                <w:sz w:val="24"/>
                <w:szCs w:val="24"/>
              </w:rPr>
              <w:t>5 March</w:t>
            </w:r>
            <w:r w:rsidR="00833F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B67C5">
              <w:rPr>
                <w:rFonts w:cstheme="minorHAnsi"/>
                <w:bCs/>
                <w:sz w:val="24"/>
                <w:szCs w:val="24"/>
              </w:rPr>
              <w:t>7.20pm for 7.30pm at Warwick Space</w:t>
            </w:r>
          </w:p>
          <w:p w14:paraId="170EF79A" w14:textId="3D9669AA" w:rsidR="00BB67C5" w:rsidRDefault="00BB67C5" w:rsidP="00BB67C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24329C" w14:textId="6E0D18A8" w:rsidR="00BB67C5" w:rsidRDefault="00BB67C5" w:rsidP="00BB67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7B6584C" w14:textId="02B4EEC5" w:rsidR="00BB67C5" w:rsidRDefault="00BB67C5" w:rsidP="00BB67C5">
            <w:pPr>
              <w:rPr>
                <w:rFonts w:cstheme="minorHAnsi"/>
                <w:b/>
                <w:sz w:val="24"/>
                <w:szCs w:val="24"/>
              </w:rPr>
            </w:pPr>
            <w:r w:rsidRPr="00D30A8D">
              <w:rPr>
                <w:rFonts w:cstheme="minorHAnsi"/>
                <w:b/>
                <w:sz w:val="24"/>
                <w:szCs w:val="24"/>
              </w:rPr>
              <w:t>Warwick Space, 71 Coten End, Warwick CV34 4NU</w:t>
            </w:r>
          </w:p>
        </w:tc>
      </w:tr>
    </w:tbl>
    <w:p w14:paraId="58FDFEE4" w14:textId="77777777" w:rsidR="0009031B" w:rsidRDefault="0009031B" w:rsidP="00CD557C">
      <w:pPr>
        <w:rPr>
          <w:rFonts w:cstheme="minorHAnsi"/>
          <w:b/>
          <w:sz w:val="24"/>
          <w:szCs w:val="24"/>
          <w:u w:val="single"/>
        </w:rPr>
      </w:pPr>
    </w:p>
    <w:p w14:paraId="73BB63AA" w14:textId="743CBBD0" w:rsidR="00CD557C" w:rsidRDefault="009D149B" w:rsidP="00CD557C">
      <w:pPr>
        <w:rPr>
          <w:rFonts w:cstheme="minorHAnsi"/>
          <w:b/>
          <w:sz w:val="24"/>
          <w:szCs w:val="24"/>
          <w:u w:val="single"/>
        </w:rPr>
      </w:pPr>
      <w:r w:rsidRPr="00063042">
        <w:rPr>
          <w:rFonts w:cstheme="minorHAnsi"/>
          <w:b/>
          <w:sz w:val="24"/>
          <w:szCs w:val="24"/>
          <w:u w:val="single"/>
        </w:rPr>
        <w:t>Forthcoming dates</w:t>
      </w:r>
    </w:p>
    <w:p w14:paraId="6D7BB15C" w14:textId="31346BD2" w:rsidR="00CD557C" w:rsidRDefault="00BF4202" w:rsidP="00CD557C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 24</w:t>
      </w:r>
      <w:r w:rsidR="00CD557C" w:rsidRPr="0009031B">
        <w:rPr>
          <w:rFonts w:cstheme="minorHAnsi"/>
          <w:b/>
          <w:sz w:val="24"/>
          <w:szCs w:val="24"/>
        </w:rPr>
        <w:t xml:space="preserve"> Feb</w:t>
      </w:r>
      <w:r>
        <w:rPr>
          <w:rFonts w:cstheme="minorHAnsi"/>
          <w:b/>
          <w:sz w:val="24"/>
          <w:szCs w:val="24"/>
        </w:rPr>
        <w:t xml:space="preserve"> at 7.30 pm </w:t>
      </w:r>
      <w:r>
        <w:rPr>
          <w:rFonts w:cstheme="minorHAnsi"/>
          <w:b/>
          <w:sz w:val="24"/>
          <w:szCs w:val="24"/>
        </w:rPr>
        <w:tab/>
      </w:r>
      <w:r w:rsidR="00741453">
        <w:rPr>
          <w:rFonts w:cstheme="minorHAnsi"/>
          <w:sz w:val="24"/>
          <w:szCs w:val="24"/>
        </w:rPr>
        <w:t>Letter writing evening at Oken Tea Rooms</w:t>
      </w:r>
      <w:r>
        <w:rPr>
          <w:rFonts w:cstheme="minorHAnsi"/>
          <w:b/>
          <w:bCs/>
          <w:sz w:val="24"/>
          <w:szCs w:val="24"/>
        </w:rPr>
        <w:tab/>
      </w:r>
    </w:p>
    <w:p w14:paraId="3443B1C9" w14:textId="4D447EF5" w:rsidR="00CD557C" w:rsidRDefault="00CD557C" w:rsidP="00CD557C">
      <w:pPr>
        <w:rPr>
          <w:rFonts w:cstheme="minorHAnsi"/>
          <w:bCs/>
          <w:sz w:val="24"/>
          <w:szCs w:val="24"/>
        </w:rPr>
      </w:pPr>
      <w:r w:rsidRPr="0009031B">
        <w:rPr>
          <w:rFonts w:cstheme="minorHAnsi"/>
          <w:b/>
          <w:sz w:val="24"/>
          <w:szCs w:val="24"/>
        </w:rPr>
        <w:t>Thurs 5 March</w:t>
      </w:r>
      <w:r>
        <w:rPr>
          <w:rFonts w:cstheme="minorHAnsi"/>
          <w:bCs/>
          <w:sz w:val="24"/>
          <w:szCs w:val="24"/>
        </w:rPr>
        <w:t xml:space="preserve"> </w:t>
      </w:r>
      <w:r w:rsidR="006B10ED">
        <w:rPr>
          <w:rFonts w:cstheme="minorHAnsi"/>
          <w:b/>
          <w:sz w:val="24"/>
          <w:szCs w:val="24"/>
        </w:rPr>
        <w:t>at 7.30 pm</w:t>
      </w:r>
      <w:r w:rsidR="006B10ED">
        <w:rPr>
          <w:rFonts w:cstheme="minorHAnsi"/>
          <w:bCs/>
          <w:sz w:val="24"/>
          <w:szCs w:val="24"/>
        </w:rPr>
        <w:t xml:space="preserve"> </w:t>
      </w:r>
      <w:r w:rsidR="00563CE6">
        <w:rPr>
          <w:rFonts w:cstheme="minorHAnsi"/>
          <w:bCs/>
          <w:sz w:val="24"/>
          <w:szCs w:val="24"/>
        </w:rPr>
        <w:tab/>
        <w:t xml:space="preserve">Group meeting </w:t>
      </w:r>
      <w:r>
        <w:rPr>
          <w:rFonts w:cstheme="minorHAnsi"/>
          <w:bCs/>
          <w:sz w:val="24"/>
          <w:szCs w:val="24"/>
        </w:rPr>
        <w:t>Meeting</w:t>
      </w:r>
      <w:r w:rsidR="006B10ED">
        <w:rPr>
          <w:rFonts w:cstheme="minorHAnsi"/>
          <w:bCs/>
          <w:sz w:val="24"/>
          <w:szCs w:val="24"/>
        </w:rPr>
        <w:t>, including AGM</w:t>
      </w:r>
    </w:p>
    <w:p w14:paraId="3FADC418" w14:textId="5DDF1AC1" w:rsidR="00CD557C" w:rsidRPr="00CD557C" w:rsidRDefault="00CD557C" w:rsidP="00CD557C">
      <w:pPr>
        <w:rPr>
          <w:rFonts w:cstheme="minorHAnsi"/>
          <w:bCs/>
          <w:sz w:val="24"/>
          <w:szCs w:val="24"/>
        </w:rPr>
      </w:pPr>
      <w:r w:rsidRPr="0009031B">
        <w:rPr>
          <w:rFonts w:cstheme="minorHAnsi"/>
          <w:b/>
          <w:sz w:val="24"/>
          <w:szCs w:val="24"/>
        </w:rPr>
        <w:t>Thurs 2 April</w:t>
      </w:r>
      <w:r w:rsidR="002A51AE">
        <w:rPr>
          <w:rFonts w:cstheme="minorHAnsi"/>
          <w:bCs/>
          <w:sz w:val="24"/>
          <w:szCs w:val="24"/>
        </w:rPr>
        <w:t xml:space="preserve"> </w:t>
      </w:r>
      <w:r w:rsidR="002A51AE">
        <w:rPr>
          <w:rFonts w:cstheme="minorHAnsi"/>
          <w:b/>
          <w:sz w:val="24"/>
          <w:szCs w:val="24"/>
        </w:rPr>
        <w:t>at 7.30 pm</w:t>
      </w:r>
      <w:r w:rsidR="002A51AE">
        <w:rPr>
          <w:rFonts w:cstheme="minorHAnsi"/>
          <w:bCs/>
          <w:sz w:val="24"/>
          <w:szCs w:val="24"/>
        </w:rPr>
        <w:tab/>
      </w:r>
      <w:r w:rsidR="0055771B" w:rsidRPr="0055771B">
        <w:rPr>
          <w:rFonts w:cstheme="minorHAnsi"/>
          <w:sz w:val="24"/>
          <w:szCs w:val="24"/>
        </w:rPr>
        <w:t>Rebecca Van Nguyen</w:t>
      </w:r>
      <w:r w:rsidR="0055771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from Amnesty </w:t>
      </w:r>
      <w:r w:rsidR="00563CE6">
        <w:rPr>
          <w:rFonts w:cstheme="minorHAnsi"/>
          <w:bCs/>
          <w:sz w:val="24"/>
          <w:szCs w:val="24"/>
        </w:rPr>
        <w:t>is attending to</w:t>
      </w:r>
      <w:r>
        <w:rPr>
          <w:rFonts w:cstheme="minorHAnsi"/>
          <w:bCs/>
          <w:sz w:val="24"/>
          <w:szCs w:val="24"/>
        </w:rPr>
        <w:t xml:space="preserve"> talk about the Israel-Palestinian situation. Please support and bring a friend.</w:t>
      </w:r>
    </w:p>
    <w:p w14:paraId="453D645C" w14:textId="097578DB" w:rsidR="00D86BBF" w:rsidRPr="007F63BE" w:rsidRDefault="00D86BBF" w:rsidP="00112876">
      <w:pPr>
        <w:rPr>
          <w:rFonts w:cstheme="minorHAnsi"/>
          <w:b/>
          <w:sz w:val="24"/>
          <w:szCs w:val="24"/>
        </w:rPr>
      </w:pPr>
    </w:p>
    <w:sectPr w:rsidR="00D86BBF" w:rsidRPr="007F63BE" w:rsidSect="00512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2B2D" w14:textId="77777777" w:rsidR="00714565" w:rsidRDefault="00714565" w:rsidP="00BA7096">
      <w:pPr>
        <w:spacing w:after="0" w:line="240" w:lineRule="auto"/>
      </w:pPr>
      <w:r>
        <w:separator/>
      </w:r>
    </w:p>
  </w:endnote>
  <w:endnote w:type="continuationSeparator" w:id="0">
    <w:p w14:paraId="22F9E138" w14:textId="77777777" w:rsidR="00714565" w:rsidRDefault="00714565" w:rsidP="00BA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3047" w14:textId="77777777" w:rsidR="00714565" w:rsidRDefault="00714565" w:rsidP="00BA7096">
      <w:pPr>
        <w:spacing w:after="0" w:line="240" w:lineRule="auto"/>
      </w:pPr>
      <w:r>
        <w:separator/>
      </w:r>
    </w:p>
  </w:footnote>
  <w:footnote w:type="continuationSeparator" w:id="0">
    <w:p w14:paraId="7C6CCD1B" w14:textId="77777777" w:rsidR="00714565" w:rsidRDefault="00714565" w:rsidP="00BA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31E"/>
    <w:multiLevelType w:val="hybridMultilevel"/>
    <w:tmpl w:val="D3588358"/>
    <w:lvl w:ilvl="0" w:tplc="FBCED1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0886"/>
    <w:multiLevelType w:val="hybridMultilevel"/>
    <w:tmpl w:val="5A1EC7CA"/>
    <w:lvl w:ilvl="0" w:tplc="892285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98F"/>
    <w:multiLevelType w:val="hybridMultilevel"/>
    <w:tmpl w:val="380EC4FE"/>
    <w:lvl w:ilvl="0" w:tplc="81E24B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3D6F"/>
    <w:multiLevelType w:val="hybridMultilevel"/>
    <w:tmpl w:val="0590D2F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F8A178A"/>
    <w:multiLevelType w:val="hybridMultilevel"/>
    <w:tmpl w:val="F7062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02"/>
    <w:rsid w:val="00004F72"/>
    <w:rsid w:val="000052F6"/>
    <w:rsid w:val="00026982"/>
    <w:rsid w:val="000274C8"/>
    <w:rsid w:val="000345FC"/>
    <w:rsid w:val="0003496D"/>
    <w:rsid w:val="00035E31"/>
    <w:rsid w:val="00042448"/>
    <w:rsid w:val="00043828"/>
    <w:rsid w:val="00062109"/>
    <w:rsid w:val="00063042"/>
    <w:rsid w:val="00063CD1"/>
    <w:rsid w:val="0006429D"/>
    <w:rsid w:val="00070EE0"/>
    <w:rsid w:val="000764A7"/>
    <w:rsid w:val="00077CD8"/>
    <w:rsid w:val="000854F7"/>
    <w:rsid w:val="0008574B"/>
    <w:rsid w:val="0009031B"/>
    <w:rsid w:val="000A3A9F"/>
    <w:rsid w:val="000A3B01"/>
    <w:rsid w:val="000A68C7"/>
    <w:rsid w:val="000B4B2B"/>
    <w:rsid w:val="000C6F32"/>
    <w:rsid w:val="000D40E4"/>
    <w:rsid w:val="000E107E"/>
    <w:rsid w:val="000E380D"/>
    <w:rsid w:val="000E5B57"/>
    <w:rsid w:val="000F4A1F"/>
    <w:rsid w:val="000F6E0B"/>
    <w:rsid w:val="00100C3D"/>
    <w:rsid w:val="00107C7E"/>
    <w:rsid w:val="00112876"/>
    <w:rsid w:val="001233E0"/>
    <w:rsid w:val="00131811"/>
    <w:rsid w:val="00141085"/>
    <w:rsid w:val="001527B4"/>
    <w:rsid w:val="00172C46"/>
    <w:rsid w:val="001744DB"/>
    <w:rsid w:val="00176DAC"/>
    <w:rsid w:val="00180D6A"/>
    <w:rsid w:val="00181A97"/>
    <w:rsid w:val="00185A9F"/>
    <w:rsid w:val="00190803"/>
    <w:rsid w:val="00190DB7"/>
    <w:rsid w:val="001A7446"/>
    <w:rsid w:val="001A77A0"/>
    <w:rsid w:val="001B02B8"/>
    <w:rsid w:val="001B2AEF"/>
    <w:rsid w:val="001B406F"/>
    <w:rsid w:val="001C27B6"/>
    <w:rsid w:val="001C35B3"/>
    <w:rsid w:val="001C37C8"/>
    <w:rsid w:val="001E2216"/>
    <w:rsid w:val="00202E19"/>
    <w:rsid w:val="00206509"/>
    <w:rsid w:val="00211BE7"/>
    <w:rsid w:val="002147EC"/>
    <w:rsid w:val="002247A0"/>
    <w:rsid w:val="00233ADE"/>
    <w:rsid w:val="00236443"/>
    <w:rsid w:val="00244648"/>
    <w:rsid w:val="00247754"/>
    <w:rsid w:val="00256459"/>
    <w:rsid w:val="00260ECD"/>
    <w:rsid w:val="002648B6"/>
    <w:rsid w:val="00265A82"/>
    <w:rsid w:val="0027103B"/>
    <w:rsid w:val="0027388B"/>
    <w:rsid w:val="00282882"/>
    <w:rsid w:val="00282E4C"/>
    <w:rsid w:val="00287186"/>
    <w:rsid w:val="00291A1A"/>
    <w:rsid w:val="002A48FD"/>
    <w:rsid w:val="002A51AE"/>
    <w:rsid w:val="002B47DC"/>
    <w:rsid w:val="002C01FA"/>
    <w:rsid w:val="002C2CBF"/>
    <w:rsid w:val="002D688A"/>
    <w:rsid w:val="002E1764"/>
    <w:rsid w:val="002F21C9"/>
    <w:rsid w:val="0030760D"/>
    <w:rsid w:val="00307640"/>
    <w:rsid w:val="00307781"/>
    <w:rsid w:val="0031252E"/>
    <w:rsid w:val="00323F2B"/>
    <w:rsid w:val="00340722"/>
    <w:rsid w:val="00340C6F"/>
    <w:rsid w:val="00343ABE"/>
    <w:rsid w:val="003446F3"/>
    <w:rsid w:val="003477D7"/>
    <w:rsid w:val="00363979"/>
    <w:rsid w:val="00363E8E"/>
    <w:rsid w:val="003820BB"/>
    <w:rsid w:val="00384D8C"/>
    <w:rsid w:val="003961CA"/>
    <w:rsid w:val="003A3B3A"/>
    <w:rsid w:val="003A60CD"/>
    <w:rsid w:val="003B287D"/>
    <w:rsid w:val="003B2EFB"/>
    <w:rsid w:val="003B3F88"/>
    <w:rsid w:val="003D744C"/>
    <w:rsid w:val="004029B1"/>
    <w:rsid w:val="00410870"/>
    <w:rsid w:val="00423C4D"/>
    <w:rsid w:val="00441EB2"/>
    <w:rsid w:val="00441F21"/>
    <w:rsid w:val="004437F7"/>
    <w:rsid w:val="004549AB"/>
    <w:rsid w:val="00454E24"/>
    <w:rsid w:val="0045707B"/>
    <w:rsid w:val="00463DF1"/>
    <w:rsid w:val="00464401"/>
    <w:rsid w:val="00464B3C"/>
    <w:rsid w:val="00467620"/>
    <w:rsid w:val="00467D53"/>
    <w:rsid w:val="00473BC1"/>
    <w:rsid w:val="0047441E"/>
    <w:rsid w:val="00474964"/>
    <w:rsid w:val="00474DC7"/>
    <w:rsid w:val="004773B8"/>
    <w:rsid w:val="00481334"/>
    <w:rsid w:val="00491328"/>
    <w:rsid w:val="004921B4"/>
    <w:rsid w:val="00496726"/>
    <w:rsid w:val="004A64C0"/>
    <w:rsid w:val="004A79DA"/>
    <w:rsid w:val="004B2ED8"/>
    <w:rsid w:val="004C224E"/>
    <w:rsid w:val="004C3D26"/>
    <w:rsid w:val="004C5DAB"/>
    <w:rsid w:val="004D65C0"/>
    <w:rsid w:val="004E29CF"/>
    <w:rsid w:val="004E6A53"/>
    <w:rsid w:val="00505215"/>
    <w:rsid w:val="005076E4"/>
    <w:rsid w:val="00510176"/>
    <w:rsid w:val="00512F02"/>
    <w:rsid w:val="00513227"/>
    <w:rsid w:val="0051367F"/>
    <w:rsid w:val="00521D0D"/>
    <w:rsid w:val="00522073"/>
    <w:rsid w:val="005243F7"/>
    <w:rsid w:val="00524DF6"/>
    <w:rsid w:val="005261D4"/>
    <w:rsid w:val="005366CD"/>
    <w:rsid w:val="00541159"/>
    <w:rsid w:val="00546ACC"/>
    <w:rsid w:val="00550FFA"/>
    <w:rsid w:val="005556F5"/>
    <w:rsid w:val="0055771B"/>
    <w:rsid w:val="00563CE6"/>
    <w:rsid w:val="0057101E"/>
    <w:rsid w:val="00575393"/>
    <w:rsid w:val="00587A73"/>
    <w:rsid w:val="0059741E"/>
    <w:rsid w:val="005A148C"/>
    <w:rsid w:val="005B2E12"/>
    <w:rsid w:val="005B7FEF"/>
    <w:rsid w:val="005C00C0"/>
    <w:rsid w:val="005C08D2"/>
    <w:rsid w:val="005C1EE2"/>
    <w:rsid w:val="005C42E6"/>
    <w:rsid w:val="005D17E3"/>
    <w:rsid w:val="005D5B3A"/>
    <w:rsid w:val="005E7C82"/>
    <w:rsid w:val="00611A99"/>
    <w:rsid w:val="006159C8"/>
    <w:rsid w:val="0062010F"/>
    <w:rsid w:val="00622716"/>
    <w:rsid w:val="00630409"/>
    <w:rsid w:val="00631310"/>
    <w:rsid w:val="00632B46"/>
    <w:rsid w:val="00635FBB"/>
    <w:rsid w:val="00647C22"/>
    <w:rsid w:val="0065421E"/>
    <w:rsid w:val="00661F90"/>
    <w:rsid w:val="0066634F"/>
    <w:rsid w:val="00666D66"/>
    <w:rsid w:val="00670514"/>
    <w:rsid w:val="00677C97"/>
    <w:rsid w:val="00684471"/>
    <w:rsid w:val="00695D8D"/>
    <w:rsid w:val="006A674D"/>
    <w:rsid w:val="006B10ED"/>
    <w:rsid w:val="006B2D00"/>
    <w:rsid w:val="006B49EB"/>
    <w:rsid w:val="006C2C23"/>
    <w:rsid w:val="006D0E0C"/>
    <w:rsid w:val="006D2F8C"/>
    <w:rsid w:val="006D3442"/>
    <w:rsid w:val="006D3855"/>
    <w:rsid w:val="006D6E49"/>
    <w:rsid w:val="006E505E"/>
    <w:rsid w:val="006F0F37"/>
    <w:rsid w:val="006F746B"/>
    <w:rsid w:val="00705336"/>
    <w:rsid w:val="00710CCF"/>
    <w:rsid w:val="00714565"/>
    <w:rsid w:val="00715038"/>
    <w:rsid w:val="007157C5"/>
    <w:rsid w:val="00717A52"/>
    <w:rsid w:val="00730C08"/>
    <w:rsid w:val="00741453"/>
    <w:rsid w:val="0074657B"/>
    <w:rsid w:val="007537C4"/>
    <w:rsid w:val="0076397B"/>
    <w:rsid w:val="007836FA"/>
    <w:rsid w:val="00784AF8"/>
    <w:rsid w:val="007C3AD5"/>
    <w:rsid w:val="007D0EEA"/>
    <w:rsid w:val="007D4444"/>
    <w:rsid w:val="007E0A1A"/>
    <w:rsid w:val="007E0DC2"/>
    <w:rsid w:val="007E385B"/>
    <w:rsid w:val="007E4988"/>
    <w:rsid w:val="007F234A"/>
    <w:rsid w:val="007F63BE"/>
    <w:rsid w:val="007F6C95"/>
    <w:rsid w:val="007F7ADD"/>
    <w:rsid w:val="00800388"/>
    <w:rsid w:val="008063F0"/>
    <w:rsid w:val="00807FA5"/>
    <w:rsid w:val="0081785C"/>
    <w:rsid w:val="0082344D"/>
    <w:rsid w:val="00825875"/>
    <w:rsid w:val="00832AA0"/>
    <w:rsid w:val="00833F0A"/>
    <w:rsid w:val="008346EB"/>
    <w:rsid w:val="008374A8"/>
    <w:rsid w:val="00837E29"/>
    <w:rsid w:val="00855919"/>
    <w:rsid w:val="0085605C"/>
    <w:rsid w:val="0086074A"/>
    <w:rsid w:val="008610B3"/>
    <w:rsid w:val="00861C32"/>
    <w:rsid w:val="008646FE"/>
    <w:rsid w:val="00870943"/>
    <w:rsid w:val="00874354"/>
    <w:rsid w:val="00876A4A"/>
    <w:rsid w:val="00883045"/>
    <w:rsid w:val="008931A0"/>
    <w:rsid w:val="008B1A9D"/>
    <w:rsid w:val="008C2F12"/>
    <w:rsid w:val="008C3E3A"/>
    <w:rsid w:val="008C466D"/>
    <w:rsid w:val="008C6A63"/>
    <w:rsid w:val="008D091A"/>
    <w:rsid w:val="008D6408"/>
    <w:rsid w:val="008E029F"/>
    <w:rsid w:val="008E41C7"/>
    <w:rsid w:val="008E737A"/>
    <w:rsid w:val="008F44B1"/>
    <w:rsid w:val="008F5B7F"/>
    <w:rsid w:val="0091083F"/>
    <w:rsid w:val="009156BC"/>
    <w:rsid w:val="009223BB"/>
    <w:rsid w:val="00931F59"/>
    <w:rsid w:val="00966DD1"/>
    <w:rsid w:val="009702DC"/>
    <w:rsid w:val="0097602D"/>
    <w:rsid w:val="009775BD"/>
    <w:rsid w:val="009923B5"/>
    <w:rsid w:val="0099265A"/>
    <w:rsid w:val="009A1489"/>
    <w:rsid w:val="009A5B51"/>
    <w:rsid w:val="009C1E10"/>
    <w:rsid w:val="009C7267"/>
    <w:rsid w:val="009D0717"/>
    <w:rsid w:val="009D13E7"/>
    <w:rsid w:val="009D149B"/>
    <w:rsid w:val="009D2DB8"/>
    <w:rsid w:val="009D6FF1"/>
    <w:rsid w:val="009D7DDE"/>
    <w:rsid w:val="009E29BF"/>
    <w:rsid w:val="009F0975"/>
    <w:rsid w:val="009F1013"/>
    <w:rsid w:val="009F1A05"/>
    <w:rsid w:val="009F61FF"/>
    <w:rsid w:val="009F7A34"/>
    <w:rsid w:val="00A105D8"/>
    <w:rsid w:val="00A12C65"/>
    <w:rsid w:val="00A14F45"/>
    <w:rsid w:val="00A2734F"/>
    <w:rsid w:val="00A31DFA"/>
    <w:rsid w:val="00A51E36"/>
    <w:rsid w:val="00A573F5"/>
    <w:rsid w:val="00A60E6E"/>
    <w:rsid w:val="00A70186"/>
    <w:rsid w:val="00A751DD"/>
    <w:rsid w:val="00A82755"/>
    <w:rsid w:val="00A90432"/>
    <w:rsid w:val="00A97D7E"/>
    <w:rsid w:val="00AA7DF9"/>
    <w:rsid w:val="00AA7F41"/>
    <w:rsid w:val="00AC42C6"/>
    <w:rsid w:val="00AC79F9"/>
    <w:rsid w:val="00AD2A00"/>
    <w:rsid w:val="00AD3BE8"/>
    <w:rsid w:val="00AD6F0F"/>
    <w:rsid w:val="00AF2266"/>
    <w:rsid w:val="00AF2AB7"/>
    <w:rsid w:val="00AF3B30"/>
    <w:rsid w:val="00AF4465"/>
    <w:rsid w:val="00B00F85"/>
    <w:rsid w:val="00B036C6"/>
    <w:rsid w:val="00B11112"/>
    <w:rsid w:val="00B340AE"/>
    <w:rsid w:val="00B376C2"/>
    <w:rsid w:val="00B3776D"/>
    <w:rsid w:val="00B402F9"/>
    <w:rsid w:val="00B4390D"/>
    <w:rsid w:val="00B55F22"/>
    <w:rsid w:val="00B61AB9"/>
    <w:rsid w:val="00B86402"/>
    <w:rsid w:val="00BA54F0"/>
    <w:rsid w:val="00BA7096"/>
    <w:rsid w:val="00BB2990"/>
    <w:rsid w:val="00BB67C5"/>
    <w:rsid w:val="00BE2495"/>
    <w:rsid w:val="00BE7682"/>
    <w:rsid w:val="00BF159F"/>
    <w:rsid w:val="00BF22C4"/>
    <w:rsid w:val="00BF288D"/>
    <w:rsid w:val="00BF4202"/>
    <w:rsid w:val="00C01217"/>
    <w:rsid w:val="00C01BE8"/>
    <w:rsid w:val="00C11EE8"/>
    <w:rsid w:val="00C1376D"/>
    <w:rsid w:val="00C13BD2"/>
    <w:rsid w:val="00C15F41"/>
    <w:rsid w:val="00C17305"/>
    <w:rsid w:val="00C17C84"/>
    <w:rsid w:val="00C20008"/>
    <w:rsid w:val="00C22D60"/>
    <w:rsid w:val="00C31464"/>
    <w:rsid w:val="00C35520"/>
    <w:rsid w:val="00C35E86"/>
    <w:rsid w:val="00C50942"/>
    <w:rsid w:val="00C579F3"/>
    <w:rsid w:val="00C57A98"/>
    <w:rsid w:val="00C60CA2"/>
    <w:rsid w:val="00C85703"/>
    <w:rsid w:val="00C90620"/>
    <w:rsid w:val="00C925E6"/>
    <w:rsid w:val="00C92DD6"/>
    <w:rsid w:val="00C94618"/>
    <w:rsid w:val="00C9586E"/>
    <w:rsid w:val="00C970AE"/>
    <w:rsid w:val="00CA25F0"/>
    <w:rsid w:val="00CA277A"/>
    <w:rsid w:val="00CB5021"/>
    <w:rsid w:val="00CB5068"/>
    <w:rsid w:val="00CB602E"/>
    <w:rsid w:val="00CB6B80"/>
    <w:rsid w:val="00CB7AE0"/>
    <w:rsid w:val="00CC2F55"/>
    <w:rsid w:val="00CD27D8"/>
    <w:rsid w:val="00CD557C"/>
    <w:rsid w:val="00CE6E14"/>
    <w:rsid w:val="00CF389A"/>
    <w:rsid w:val="00CF4723"/>
    <w:rsid w:val="00D0142C"/>
    <w:rsid w:val="00D058E1"/>
    <w:rsid w:val="00D1767F"/>
    <w:rsid w:val="00D200D2"/>
    <w:rsid w:val="00D20C12"/>
    <w:rsid w:val="00D22B07"/>
    <w:rsid w:val="00D241A3"/>
    <w:rsid w:val="00D30A8D"/>
    <w:rsid w:val="00D42E4B"/>
    <w:rsid w:val="00D5569C"/>
    <w:rsid w:val="00D55CF8"/>
    <w:rsid w:val="00D642F1"/>
    <w:rsid w:val="00D809D1"/>
    <w:rsid w:val="00D86BBF"/>
    <w:rsid w:val="00D87E5E"/>
    <w:rsid w:val="00D92314"/>
    <w:rsid w:val="00D97A6C"/>
    <w:rsid w:val="00D97FE6"/>
    <w:rsid w:val="00DA62DE"/>
    <w:rsid w:val="00DB5B47"/>
    <w:rsid w:val="00DC4317"/>
    <w:rsid w:val="00DE139D"/>
    <w:rsid w:val="00DE1918"/>
    <w:rsid w:val="00DE2B6B"/>
    <w:rsid w:val="00DE2DF6"/>
    <w:rsid w:val="00DE3FDC"/>
    <w:rsid w:val="00DE7201"/>
    <w:rsid w:val="00E158CF"/>
    <w:rsid w:val="00E26F70"/>
    <w:rsid w:val="00E26F71"/>
    <w:rsid w:val="00E30042"/>
    <w:rsid w:val="00E40B01"/>
    <w:rsid w:val="00E4423F"/>
    <w:rsid w:val="00E504C6"/>
    <w:rsid w:val="00E76083"/>
    <w:rsid w:val="00E867C4"/>
    <w:rsid w:val="00E878DF"/>
    <w:rsid w:val="00E87D4F"/>
    <w:rsid w:val="00E9485D"/>
    <w:rsid w:val="00EA1E4E"/>
    <w:rsid w:val="00EA3E10"/>
    <w:rsid w:val="00EB6430"/>
    <w:rsid w:val="00EB7008"/>
    <w:rsid w:val="00EE424A"/>
    <w:rsid w:val="00EE6F3F"/>
    <w:rsid w:val="00F02192"/>
    <w:rsid w:val="00F13228"/>
    <w:rsid w:val="00F1524B"/>
    <w:rsid w:val="00F224C1"/>
    <w:rsid w:val="00F27DDD"/>
    <w:rsid w:val="00F34738"/>
    <w:rsid w:val="00F36E31"/>
    <w:rsid w:val="00F4118D"/>
    <w:rsid w:val="00F429AE"/>
    <w:rsid w:val="00F46C6B"/>
    <w:rsid w:val="00F522D1"/>
    <w:rsid w:val="00F738A7"/>
    <w:rsid w:val="00F74ED6"/>
    <w:rsid w:val="00F943B6"/>
    <w:rsid w:val="00F9568E"/>
    <w:rsid w:val="00F96D90"/>
    <w:rsid w:val="00FC165E"/>
    <w:rsid w:val="00FC7501"/>
    <w:rsid w:val="00FD1F2D"/>
    <w:rsid w:val="00FD3F05"/>
    <w:rsid w:val="00FD75DF"/>
    <w:rsid w:val="00FE3F5E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0B4F"/>
  <w14:defaultImageDpi w14:val="0"/>
  <w15:docId w15:val="{06315F6C-8593-4B0C-8979-1AE8557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5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5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477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A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0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09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676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67620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E73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6E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E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4988"/>
    <w:rPr>
      <w:b/>
      <w:bCs/>
    </w:rPr>
  </w:style>
  <w:style w:type="character" w:styleId="Emphasis">
    <w:name w:val="Emphasis"/>
    <w:basedOn w:val="DefaultParagraphFont"/>
    <w:uiPriority w:val="20"/>
    <w:qFormat/>
    <w:rsid w:val="007E498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1A0"/>
    <w:rPr>
      <w:color w:val="605E5C"/>
      <w:shd w:val="clear" w:color="auto" w:fill="E1DFDD"/>
    </w:rPr>
  </w:style>
  <w:style w:type="character" w:customStyle="1" w:styleId="mark4iymu15oh">
    <w:name w:val="mark4iymu15oh"/>
    <w:basedOn w:val="DefaultParagraphFont"/>
    <w:rsid w:val="0089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C6BE-0275-1547-B663-0A47CC0D40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</dc:creator>
  <cp:lastModifiedBy>Sonia Chery</cp:lastModifiedBy>
  <cp:revision>2</cp:revision>
  <dcterms:created xsi:type="dcterms:W3CDTF">2020-02-09T21:36:00Z</dcterms:created>
  <dcterms:modified xsi:type="dcterms:W3CDTF">2020-02-09T21:36:00Z</dcterms:modified>
</cp:coreProperties>
</file>