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0CAE005B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65FD39F" w14:textId="65AC6C62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14047DEF" w14:textId="77777777" w:rsidR="006B3D4B" w:rsidRPr="00F74C04" w:rsidRDefault="006B3D4B" w:rsidP="006B3D4B">
      <w:pPr>
        <w:ind w:left="-283"/>
        <w:rPr>
          <w:rFonts w:ascii="Arial" w:hAnsi="Arial" w:cs="Arial"/>
          <w:b/>
          <w:color w:val="000000"/>
          <w:sz w:val="34"/>
          <w:szCs w:val="34"/>
          <w:lang w:eastAsia="es-MX"/>
        </w:rPr>
      </w:pPr>
      <w:r w:rsidRPr="00F74C04">
        <w:rPr>
          <w:rFonts w:ascii="Arial" w:hAnsi="Arial" w:cs="Arial"/>
          <w:b/>
          <w:sz w:val="34"/>
          <w:szCs w:val="34"/>
          <w:lang w:eastAsia="es-MX"/>
        </w:rPr>
        <w:t>PRIME MINISTER ROLLS OUT PLAN TO TACKLE SMOG CRISIS</w:t>
      </w:r>
      <w:r w:rsidRPr="00F74C04">
        <w:rPr>
          <w:rFonts w:ascii="Arial" w:hAnsi="Arial" w:cs="Arial"/>
          <w:b/>
          <w:color w:val="000000"/>
          <w:sz w:val="34"/>
          <w:szCs w:val="34"/>
          <w:lang w:eastAsia="es-MX"/>
        </w:rPr>
        <w:t xml:space="preserve"> </w:t>
      </w:r>
    </w:p>
    <w:p w14:paraId="0B6008E1" w14:textId="77777777" w:rsidR="006B3D4B" w:rsidRDefault="006B3D4B" w:rsidP="006B3D4B">
      <w:pPr>
        <w:ind w:left="-283"/>
        <w:rPr>
          <w:rFonts w:ascii="Arial" w:hAnsi="Arial" w:cs="Arial"/>
          <w:b/>
          <w:color w:val="000000"/>
          <w:lang w:eastAsia="es-MX"/>
        </w:rPr>
      </w:pPr>
    </w:p>
    <w:p w14:paraId="7E41450D" w14:textId="2F010122" w:rsidR="006B3D4B" w:rsidRDefault="006B3D4B" w:rsidP="006B3D4B">
      <w:pPr>
        <w:ind w:left="-283"/>
        <w:jc w:val="both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Pakistan </w:t>
      </w:r>
      <w:r w:rsidRPr="00514776">
        <w:rPr>
          <w:rFonts w:ascii="Arial" w:hAnsi="Arial" w:cs="Arial"/>
          <w:b/>
          <w:color w:val="000000"/>
          <w:lang w:eastAsia="es-MX"/>
        </w:rPr>
        <w:t xml:space="preserve">Prime Minister Imran Khan held a press conference on 30 November solely </w:t>
      </w:r>
      <w:r>
        <w:rPr>
          <w:rFonts w:ascii="Arial" w:hAnsi="Arial" w:cs="Arial"/>
          <w:b/>
          <w:color w:val="000000"/>
          <w:lang w:eastAsia="es-MX"/>
        </w:rPr>
        <w:t>to address</w:t>
      </w:r>
      <w:r w:rsidRPr="00514776">
        <w:rPr>
          <w:rFonts w:ascii="Arial" w:hAnsi="Arial" w:cs="Arial"/>
          <w:b/>
          <w:color w:val="000000"/>
          <w:lang w:eastAsia="es-MX"/>
        </w:rPr>
        <w:t xml:space="preserve"> the smog crisis</w:t>
      </w:r>
      <w:r>
        <w:rPr>
          <w:rFonts w:ascii="Arial" w:hAnsi="Arial" w:cs="Arial"/>
          <w:b/>
          <w:color w:val="000000"/>
          <w:lang w:eastAsia="es-MX"/>
        </w:rPr>
        <w:t xml:space="preserve"> that gripped Punjab during 2019</w:t>
      </w:r>
      <w:r w:rsidRPr="00514776">
        <w:rPr>
          <w:rFonts w:ascii="Arial" w:hAnsi="Arial" w:cs="Arial"/>
          <w:b/>
          <w:color w:val="000000"/>
          <w:lang w:eastAsia="es-MX"/>
        </w:rPr>
        <w:t xml:space="preserve">. </w:t>
      </w:r>
      <w:r>
        <w:rPr>
          <w:rFonts w:ascii="Arial" w:hAnsi="Arial" w:cs="Arial"/>
          <w:b/>
          <w:color w:val="000000"/>
          <w:lang w:eastAsia="es-MX"/>
        </w:rPr>
        <w:t>Accepting that smog was a “silent killer”, he rolled out a plan in line with expert recommendations</w:t>
      </w:r>
      <w:r w:rsidRPr="00514776">
        <w:rPr>
          <w:rFonts w:ascii="Arial" w:hAnsi="Arial" w:cs="Arial"/>
          <w:b/>
          <w:color w:val="000000"/>
          <w:lang w:eastAsia="es-MX"/>
        </w:rPr>
        <w:t xml:space="preserve"> to tackle the </w:t>
      </w:r>
      <w:r>
        <w:rPr>
          <w:rFonts w:ascii="Arial" w:hAnsi="Arial" w:cs="Arial"/>
          <w:b/>
          <w:color w:val="000000"/>
          <w:lang w:eastAsia="es-MX"/>
        </w:rPr>
        <w:t>toxic air pollution</w:t>
      </w:r>
      <w:r w:rsidRPr="00514776">
        <w:rPr>
          <w:rFonts w:ascii="Arial" w:hAnsi="Arial" w:cs="Arial"/>
          <w:b/>
          <w:color w:val="000000"/>
          <w:lang w:eastAsia="es-MX"/>
        </w:rPr>
        <w:t xml:space="preserve">. </w:t>
      </w:r>
      <w:r>
        <w:rPr>
          <w:rFonts w:ascii="Arial" w:hAnsi="Arial" w:cs="Arial"/>
          <w:b/>
          <w:color w:val="000000"/>
          <w:lang w:eastAsia="es-MX"/>
        </w:rPr>
        <w:t>We welcome the responsiveness of the Government of Pakistan</w:t>
      </w:r>
      <w:r w:rsidR="001E0563">
        <w:rPr>
          <w:rFonts w:ascii="Arial" w:hAnsi="Arial" w:cs="Arial"/>
          <w:b/>
          <w:color w:val="000000"/>
          <w:lang w:eastAsia="es-MX"/>
        </w:rPr>
        <w:t>,</w:t>
      </w:r>
      <w:r>
        <w:rPr>
          <w:rFonts w:ascii="Arial" w:hAnsi="Arial" w:cs="Arial"/>
          <w:b/>
          <w:color w:val="000000"/>
          <w:lang w:eastAsia="es-MX"/>
        </w:rPr>
        <w:t xml:space="preserve"> and their willingness to address the crisis</w:t>
      </w:r>
      <w:r w:rsidR="001E0563">
        <w:rPr>
          <w:rFonts w:ascii="Arial" w:hAnsi="Arial" w:cs="Arial"/>
          <w:b/>
          <w:color w:val="000000"/>
          <w:lang w:eastAsia="es-MX"/>
        </w:rPr>
        <w:t>. We</w:t>
      </w:r>
      <w:r>
        <w:rPr>
          <w:rFonts w:ascii="Arial" w:hAnsi="Arial" w:cs="Arial"/>
          <w:b/>
          <w:color w:val="000000"/>
          <w:lang w:eastAsia="es-MX"/>
        </w:rPr>
        <w:t xml:space="preserve"> will be monitoring the situation closely to see them follow through on their commitment to clear the air.</w:t>
      </w:r>
    </w:p>
    <w:p w14:paraId="2902EF19" w14:textId="77777777" w:rsidR="006B3D4B" w:rsidRDefault="006B3D4B" w:rsidP="006B3D4B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709B50CB" w14:textId="77777777" w:rsidR="006B3D4B" w:rsidRDefault="006B3D4B" w:rsidP="006B3D4B">
      <w:pPr>
        <w:ind w:left="-283"/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11777D3A" w14:textId="77777777" w:rsidR="006B3D4B" w:rsidRPr="001539CA" w:rsidRDefault="006B3D4B" w:rsidP="006B3D4B">
      <w:pPr>
        <w:ind w:left="-283"/>
        <w:rPr>
          <w:rFonts w:ascii="Arial" w:hAnsi="Arial" w:cs="Arial"/>
          <w:b/>
          <w:i/>
          <w:sz w:val="36"/>
          <w:lang w:eastAsia="es-MX"/>
        </w:rPr>
      </w:pPr>
    </w:p>
    <w:p w14:paraId="300BC8C0" w14:textId="54954A9E" w:rsidR="006B3D4B" w:rsidRPr="00780E9C" w:rsidRDefault="006B3D4B" w:rsidP="006B3D4B">
      <w:pPr>
        <w:jc w:val="both"/>
        <w:rPr>
          <w:rFonts w:ascii="Amnesty Trade Gothic" w:hAnsi="Amnesty Trade Gothic" w:cs="Arial"/>
          <w:sz w:val="22"/>
          <w:szCs w:val="18"/>
          <w:lang w:eastAsia="en-US"/>
        </w:rPr>
      </w:pPr>
      <w:r>
        <w:rPr>
          <w:rFonts w:ascii="Amnesty Trade Gothic" w:hAnsi="Amnesty Trade Gothic" w:cs="Arial"/>
          <w:sz w:val="22"/>
          <w:szCs w:val="18"/>
          <w:lang w:eastAsia="en-US"/>
        </w:rPr>
        <w:t>In November and December 2019,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 xml:space="preserve"> </w:t>
      </w:r>
      <w:r>
        <w:rPr>
          <w:rFonts w:ascii="Amnesty Trade Gothic" w:hAnsi="Amnesty Trade Gothic" w:cs="Arial"/>
          <w:sz w:val="22"/>
          <w:szCs w:val="18"/>
          <w:lang w:eastAsia="en-US"/>
        </w:rPr>
        <w:t>t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>he air in Punjab, Paki</w:t>
      </w:r>
      <w:r>
        <w:rPr>
          <w:rFonts w:ascii="Amnesty Trade Gothic" w:hAnsi="Amnesty Trade Gothic" w:cs="Arial"/>
          <w:sz w:val="22"/>
          <w:szCs w:val="18"/>
          <w:lang w:eastAsia="en-US"/>
        </w:rPr>
        <w:t>stan’s most populous province, wa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s so toxic that people’s health and lives </w:t>
      </w:r>
      <w:r>
        <w:rPr>
          <w:rFonts w:ascii="Amnesty Trade Gothic" w:hAnsi="Amnesty Trade Gothic" w:cs="Arial"/>
          <w:sz w:val="22"/>
          <w:szCs w:val="18"/>
          <w:lang w:eastAsia="en-US"/>
        </w:rPr>
        <w:t>were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 in grave danger</w:t>
      </w:r>
      <w:r>
        <w:rPr>
          <w:rFonts w:ascii="Amnesty Trade Gothic" w:hAnsi="Amnesty Trade Gothic" w:cs="Arial"/>
          <w:sz w:val="22"/>
          <w:szCs w:val="18"/>
          <w:lang w:eastAsia="en-US"/>
        </w:rPr>
        <w:t>. S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chools were forced to shut down, </w:t>
      </w:r>
      <w:r>
        <w:rPr>
          <w:rFonts w:ascii="Amnesty Trade Gothic" w:hAnsi="Amnesty Trade Gothic" w:cs="Arial"/>
          <w:sz w:val="22"/>
          <w:szCs w:val="18"/>
          <w:lang w:eastAsia="en-US"/>
        </w:rPr>
        <w:t xml:space="preserve">recorded 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respiratory illnesses </w:t>
      </w:r>
      <w:r>
        <w:rPr>
          <w:rFonts w:ascii="Amnesty Trade Gothic" w:hAnsi="Amnesty Trade Gothic" w:cs="Arial"/>
          <w:sz w:val="22"/>
          <w:szCs w:val="18"/>
          <w:lang w:eastAsia="en-US"/>
        </w:rPr>
        <w:t>were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 on the rise</w:t>
      </w:r>
      <w:r>
        <w:rPr>
          <w:rFonts w:ascii="Amnesty Trade Gothic" w:hAnsi="Amnesty Trade Gothic" w:cs="Arial"/>
          <w:sz w:val="22"/>
          <w:szCs w:val="18"/>
          <w:lang w:eastAsia="en-US"/>
        </w:rPr>
        <w:t>,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 and </w:t>
      </w:r>
      <w:r>
        <w:rPr>
          <w:rFonts w:ascii="Amnesty Trade Gothic" w:hAnsi="Amnesty Trade Gothic" w:cs="Arial"/>
          <w:sz w:val="22"/>
          <w:szCs w:val="18"/>
          <w:lang w:eastAsia="en-US"/>
        </w:rPr>
        <w:t>it became painful to even breathe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>. On 2</w:t>
      </w:r>
      <w:r>
        <w:rPr>
          <w:rFonts w:ascii="Amnesty Trade Gothic" w:hAnsi="Amnesty Trade Gothic" w:cs="Arial"/>
          <w:sz w:val="22"/>
          <w:szCs w:val="18"/>
          <w:lang w:eastAsia="en-US"/>
        </w:rPr>
        <w:t>1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 </w:t>
      </w:r>
      <w:r>
        <w:rPr>
          <w:rFonts w:ascii="Amnesty Trade Gothic" w:hAnsi="Amnesty Trade Gothic" w:cs="Arial"/>
          <w:sz w:val="22"/>
          <w:szCs w:val="18"/>
          <w:lang w:eastAsia="en-US"/>
        </w:rPr>
        <w:t>November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>, the Air Quality Index in Lahore, th</w:t>
      </w:r>
      <w:r>
        <w:rPr>
          <w:rFonts w:ascii="Amnesty Trade Gothic" w:hAnsi="Amnesty Trade Gothic" w:cs="Arial"/>
          <w:sz w:val="22"/>
          <w:szCs w:val="18"/>
          <w:lang w:eastAsia="en-US"/>
        </w:rPr>
        <w:t>e capital of Punjab, reached 598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 xml:space="preserve"> at </w:t>
      </w:r>
      <w:r>
        <w:rPr>
          <w:rFonts w:ascii="Amnesty Trade Gothic" w:hAnsi="Amnesty Trade Gothic" w:cs="Arial"/>
          <w:sz w:val="22"/>
          <w:szCs w:val="18"/>
          <w:lang w:eastAsia="en-US"/>
        </w:rPr>
        <w:t>1p</w:t>
      </w:r>
      <w:r w:rsidRPr="00780E9C">
        <w:rPr>
          <w:rFonts w:ascii="Amnesty Trade Gothic" w:hAnsi="Amnesty Trade Gothic" w:cs="Arial"/>
          <w:sz w:val="22"/>
          <w:szCs w:val="18"/>
          <w:lang w:eastAsia="en-US"/>
        </w:rPr>
        <w:t>m – far exceeding the threshold for ‘hazardou</w:t>
      </w:r>
      <w:r>
        <w:rPr>
          <w:rFonts w:ascii="Amnesty Trade Gothic" w:hAnsi="Amnesty Trade Gothic" w:cs="Arial"/>
          <w:sz w:val="22"/>
          <w:szCs w:val="18"/>
          <w:lang w:eastAsia="en-US"/>
        </w:rPr>
        <w:t>s’ levels, which begin at 300. On that day, and others, Lahore recorded the worst air pollution in the world.</w:t>
      </w:r>
    </w:p>
    <w:p w14:paraId="4F214DCF" w14:textId="77777777" w:rsidR="006B3D4B" w:rsidRDefault="006B3D4B" w:rsidP="006B3D4B">
      <w:pPr>
        <w:jc w:val="both"/>
        <w:rPr>
          <w:rFonts w:ascii="Amnesty Trade Gothic" w:hAnsi="Amnesty Trade Gothic" w:cs="Arial"/>
          <w:color w:val="000000"/>
          <w:sz w:val="22"/>
          <w:szCs w:val="18"/>
        </w:rPr>
      </w:pPr>
    </w:p>
    <w:p w14:paraId="4BB2D2CB" w14:textId="3F1BB28A" w:rsidR="006B3D4B" w:rsidRPr="00780E9C" w:rsidRDefault="006B3D4B" w:rsidP="006B3D4B">
      <w:pPr>
        <w:jc w:val="both"/>
        <w:rPr>
          <w:rFonts w:ascii="Amnesty Trade Gothic" w:hAnsi="Amnesty Trade Gothic" w:cs="Arial"/>
          <w:color w:val="000000"/>
          <w:sz w:val="22"/>
          <w:szCs w:val="18"/>
        </w:rPr>
      </w:pP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In </w:t>
      </w:r>
      <w:r>
        <w:rPr>
          <w:rFonts w:ascii="Amnesty Trade Gothic" w:hAnsi="Amnesty Trade Gothic" w:cs="Arial"/>
          <w:color w:val="000000"/>
          <w:sz w:val="22"/>
          <w:szCs w:val="18"/>
        </w:rPr>
        <w:t xml:space="preserve">response to the crisis, 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>Amnesty International issued an </w:t>
      </w:r>
      <w:r w:rsidRPr="007402B5">
        <w:rPr>
          <w:rFonts w:ascii="Amnesty Trade Gothic" w:hAnsi="Amnesty Trade Gothic" w:cs="Arial"/>
          <w:sz w:val="22"/>
          <w:szCs w:val="18"/>
        </w:rPr>
        <w:t>Urgent Action for the people of Lahore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> in a bid to mobili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s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>e its supporters around the world to campaign on behalf of the entire population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,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due to the hazardous smog engulfing Pakistan’s second largest city. The campaign received global coverage, making headlines in T</w:t>
      </w:r>
      <w:r>
        <w:rPr>
          <w:rFonts w:ascii="Amnesty Trade Gothic" w:hAnsi="Amnesty Trade Gothic" w:cs="Arial"/>
          <w:color w:val="000000"/>
          <w:sz w:val="22"/>
          <w:szCs w:val="18"/>
        </w:rPr>
        <w:t>he New York Times, Time, BBC, Newsweek,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The Washington Post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,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</w:t>
      </w:r>
      <w:r>
        <w:rPr>
          <w:rFonts w:ascii="Amnesty Trade Gothic" w:hAnsi="Amnesty Trade Gothic" w:cs="Arial"/>
          <w:color w:val="000000"/>
          <w:sz w:val="22"/>
          <w:szCs w:val="18"/>
        </w:rPr>
        <w:t>and breaking news bulletins on Pakistani news channel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s;</w:t>
      </w:r>
      <w:r>
        <w:rPr>
          <w:rFonts w:ascii="Amnesty Trade Gothic" w:hAnsi="Amnesty Trade Gothic" w:cs="Arial"/>
          <w:color w:val="000000"/>
          <w:sz w:val="22"/>
          <w:szCs w:val="18"/>
        </w:rPr>
        <w:t xml:space="preserve"> 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with the media calling out the Government of Pakistan for </w:t>
      </w:r>
      <w:r>
        <w:rPr>
          <w:rFonts w:ascii="Amnesty Trade Gothic" w:hAnsi="Amnesty Trade Gothic" w:cs="Arial"/>
          <w:color w:val="000000"/>
          <w:sz w:val="22"/>
          <w:szCs w:val="18"/>
        </w:rPr>
        <w:t>failing to prioriti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s</w:t>
      </w:r>
      <w:r>
        <w:rPr>
          <w:rFonts w:ascii="Amnesty Trade Gothic" w:hAnsi="Amnesty Trade Gothic" w:cs="Arial"/>
          <w:color w:val="000000"/>
          <w:sz w:val="22"/>
          <w:szCs w:val="18"/>
        </w:rPr>
        <w:t>e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the public health crisis that the smog presented.</w:t>
      </w:r>
    </w:p>
    <w:p w14:paraId="264D925C" w14:textId="77777777" w:rsidR="006B3D4B" w:rsidRDefault="006B3D4B" w:rsidP="006B3D4B">
      <w:pPr>
        <w:jc w:val="both"/>
        <w:rPr>
          <w:rFonts w:ascii="Amnesty Trade Gothic" w:hAnsi="Amnesty Trade Gothic" w:cs="Arial"/>
          <w:color w:val="000000"/>
          <w:sz w:val="22"/>
          <w:szCs w:val="18"/>
        </w:rPr>
      </w:pPr>
    </w:p>
    <w:p w14:paraId="08F49A62" w14:textId="087753E6" w:rsidR="006B3D4B" w:rsidRPr="00780E9C" w:rsidRDefault="006B3D4B" w:rsidP="006B3D4B">
      <w:pPr>
        <w:jc w:val="both"/>
        <w:rPr>
          <w:rFonts w:ascii="Amnesty Trade Gothic" w:hAnsi="Amnesty Trade Gothic" w:cs="Arial"/>
          <w:color w:val="000000"/>
          <w:sz w:val="22"/>
          <w:szCs w:val="18"/>
        </w:rPr>
      </w:pPr>
      <w:r>
        <w:rPr>
          <w:rFonts w:ascii="Amnesty Trade Gothic" w:hAnsi="Amnesty Trade Gothic" w:cs="Arial"/>
          <w:color w:val="000000"/>
          <w:sz w:val="22"/>
          <w:szCs w:val="18"/>
        </w:rPr>
        <w:t xml:space="preserve">On 30 November, nine days 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after the action 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was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initiated, Prime Minister Imran Khan held a press conference 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 xml:space="preserve">outlining 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a plan to tackle the </w:t>
      </w:r>
      <w:r w:rsidR="00365F8F" w:rsidRPr="00780E9C">
        <w:rPr>
          <w:rFonts w:ascii="Amnesty Trade Gothic" w:hAnsi="Amnesty Trade Gothic" w:cs="Arial"/>
          <w:color w:val="000000"/>
          <w:sz w:val="22"/>
          <w:szCs w:val="18"/>
        </w:rPr>
        <w:t>smog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 xml:space="preserve"> and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emphasi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>sing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the deadly consequences of letting the crisis unravel. This is the first time a prime minister has held a press conference solely to discuss air pollution</w:t>
      </w:r>
      <w:r w:rsidR="00365F8F">
        <w:rPr>
          <w:rFonts w:ascii="Amnesty Trade Gothic" w:hAnsi="Amnesty Trade Gothic" w:cs="Arial"/>
          <w:color w:val="000000"/>
          <w:sz w:val="22"/>
          <w:szCs w:val="18"/>
        </w:rPr>
        <w:t xml:space="preserve"> –</w:t>
      </w:r>
      <w:r w:rsidRPr="00780E9C">
        <w:rPr>
          <w:rFonts w:ascii="Amnesty Trade Gothic" w:hAnsi="Amnesty Trade Gothic" w:cs="Arial"/>
          <w:color w:val="000000"/>
          <w:sz w:val="22"/>
          <w:szCs w:val="18"/>
        </w:rPr>
        <w:t xml:space="preserve"> showing that the campaign elevated the issue to the very highest levels in the government.</w:t>
      </w:r>
    </w:p>
    <w:p w14:paraId="2AD3559A" w14:textId="77777777" w:rsidR="006B3D4B" w:rsidRDefault="006B3D4B" w:rsidP="006B3D4B">
      <w:pPr>
        <w:jc w:val="both"/>
        <w:rPr>
          <w:rFonts w:ascii="Amnesty Trade Gothic" w:hAnsi="Amnesty Trade Gothic" w:cs="Arial"/>
          <w:b/>
          <w:sz w:val="22"/>
          <w:szCs w:val="18"/>
          <w:lang w:eastAsia="en-US"/>
        </w:rPr>
      </w:pPr>
    </w:p>
    <w:p w14:paraId="0887D109" w14:textId="5EE06534" w:rsidR="006B3D4B" w:rsidRDefault="006B3D4B" w:rsidP="006B3D4B">
      <w:pPr>
        <w:jc w:val="both"/>
      </w:pPr>
      <w:r>
        <w:rPr>
          <w:rFonts w:ascii="Amnesty Trade Gothic" w:hAnsi="Amnesty Trade Gothic" w:cs="Arial"/>
          <w:sz w:val="22"/>
          <w:szCs w:val="18"/>
          <w:lang w:eastAsia="en-US"/>
        </w:rPr>
        <w:t xml:space="preserve">Further to the response by the 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>Government of Pakistan</w:t>
      </w:r>
      <w:r w:rsidRPr="00F74C04">
        <w:rPr>
          <w:rFonts w:ascii="Amnesty Trade Gothic" w:hAnsi="Amnesty Trade Gothic" w:cs="Arial"/>
          <w:sz w:val="22"/>
          <w:szCs w:val="18"/>
          <w:lang w:eastAsia="en-US"/>
        </w:rPr>
        <w:t>, the Federal Minister for Climate Change</w:t>
      </w:r>
      <w:r w:rsidR="00365F8F">
        <w:rPr>
          <w:rFonts w:ascii="Amnesty Trade Gothic" w:hAnsi="Amnesty Trade Gothic" w:cs="Arial"/>
          <w:sz w:val="22"/>
          <w:szCs w:val="18"/>
          <w:lang w:eastAsia="en-US"/>
        </w:rPr>
        <w:t>,</w:t>
      </w:r>
      <w:r w:rsidRPr="00F74C04">
        <w:rPr>
          <w:rFonts w:ascii="Amnesty Trade Gothic" w:hAnsi="Amnesty Trade Gothic" w:cs="Arial"/>
          <w:sz w:val="22"/>
          <w:szCs w:val="18"/>
          <w:lang w:eastAsia="en-US"/>
        </w:rPr>
        <w:t xml:space="preserve"> Malik Amin Aslam</w:t>
      </w:r>
      <w:r w:rsidR="00365F8F">
        <w:rPr>
          <w:rFonts w:ascii="Amnesty Trade Gothic" w:hAnsi="Amnesty Trade Gothic" w:cs="Arial"/>
          <w:sz w:val="22"/>
          <w:szCs w:val="18"/>
          <w:lang w:eastAsia="en-US"/>
        </w:rPr>
        <w:t>,</w:t>
      </w:r>
      <w:r w:rsidRPr="00F74C04">
        <w:rPr>
          <w:rFonts w:ascii="Amnesty Trade Gothic" w:hAnsi="Amnesty Trade Gothic" w:cs="Arial"/>
          <w:sz w:val="22"/>
          <w:szCs w:val="18"/>
          <w:lang w:eastAsia="en-US"/>
        </w:rPr>
        <w:t xml:space="preserve"> wrote </w:t>
      </w:r>
      <w:r>
        <w:rPr>
          <w:rFonts w:ascii="Amnesty Trade Gothic" w:hAnsi="Amnesty Trade Gothic" w:cs="Arial"/>
          <w:sz w:val="22"/>
          <w:szCs w:val="18"/>
          <w:lang w:eastAsia="en-US"/>
        </w:rPr>
        <w:t>to Amnesty International saying,</w:t>
      </w:r>
      <w:r w:rsidRPr="00F74C04">
        <w:rPr>
          <w:rFonts w:ascii="Amnesty Trade Gothic" w:hAnsi="Amnesty Trade Gothic" w:cs="Arial"/>
          <w:sz w:val="22"/>
          <w:szCs w:val="18"/>
          <w:lang w:eastAsia="en-US"/>
        </w:rPr>
        <w:t xml:space="preserve"> “I want to assure you that our Ministry is committed to play its role for shifting the landscape in Pakistan towards a cleaner, greener and sustainable future and particularly targeting the growing challenge of air pollution and climate change”</w:t>
      </w:r>
      <w:r w:rsidR="00365F8F">
        <w:rPr>
          <w:rFonts w:ascii="Amnesty Trade Gothic" w:hAnsi="Amnesty Trade Gothic" w:cs="Arial"/>
          <w:sz w:val="22"/>
          <w:szCs w:val="18"/>
          <w:lang w:eastAsia="en-US"/>
        </w:rPr>
        <w:t>.</w:t>
      </w:r>
      <w:r w:rsidRPr="003E2F53">
        <w:t xml:space="preserve"> </w:t>
      </w:r>
    </w:p>
    <w:p w14:paraId="5D6B02CF" w14:textId="77777777" w:rsidR="006B3D4B" w:rsidRDefault="006B3D4B" w:rsidP="006B3D4B">
      <w:pPr>
        <w:jc w:val="both"/>
      </w:pPr>
    </w:p>
    <w:p w14:paraId="6D57B668" w14:textId="77777777" w:rsidR="006B3D4B" w:rsidRPr="00F74C04" w:rsidRDefault="006B3D4B" w:rsidP="006B3D4B">
      <w:pPr>
        <w:jc w:val="both"/>
        <w:rPr>
          <w:rFonts w:ascii="Amnesty Trade Gothic" w:hAnsi="Amnesty Trade Gothic" w:cs="Arial"/>
          <w:sz w:val="22"/>
          <w:szCs w:val="18"/>
          <w:lang w:eastAsia="en-US"/>
        </w:rPr>
      </w:pPr>
      <w:r>
        <w:rPr>
          <w:rFonts w:ascii="Amnesty Trade Gothic" w:hAnsi="Amnesty Trade Gothic" w:cs="Arial"/>
          <w:sz w:val="22"/>
          <w:szCs w:val="18"/>
          <w:lang w:eastAsia="en-US"/>
        </w:rPr>
        <w:t xml:space="preserve">While the commitments made by the authorities 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 xml:space="preserve">to address the </w:t>
      </w:r>
      <w:r>
        <w:rPr>
          <w:rFonts w:ascii="Amnesty Trade Gothic" w:hAnsi="Amnesty Trade Gothic" w:cs="Arial"/>
          <w:sz w:val="22"/>
          <w:szCs w:val="18"/>
          <w:lang w:eastAsia="en-US"/>
        </w:rPr>
        <w:t xml:space="preserve">smog 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 xml:space="preserve">crisis </w:t>
      </w:r>
      <w:r>
        <w:rPr>
          <w:rFonts w:ascii="Amnesty Trade Gothic" w:hAnsi="Amnesty Trade Gothic" w:cs="Arial"/>
          <w:sz w:val="22"/>
          <w:szCs w:val="18"/>
          <w:lang w:eastAsia="en-US"/>
        </w:rPr>
        <w:t>have been welcomed, the air in Punjab remains at levels regarded as unhealthy to very unhealthy. We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 xml:space="preserve"> will be monitoring the situation closely to </w:t>
      </w:r>
      <w:r>
        <w:rPr>
          <w:rFonts w:ascii="Amnesty Trade Gothic" w:hAnsi="Amnesty Trade Gothic" w:cs="Arial"/>
          <w:sz w:val="22"/>
          <w:szCs w:val="18"/>
          <w:lang w:eastAsia="en-US"/>
        </w:rPr>
        <w:t>ensure that the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 xml:space="preserve"> Government of Pakistan follow</w:t>
      </w:r>
      <w:r>
        <w:rPr>
          <w:rFonts w:ascii="Amnesty Trade Gothic" w:hAnsi="Amnesty Trade Gothic" w:cs="Arial"/>
          <w:sz w:val="22"/>
          <w:szCs w:val="18"/>
          <w:lang w:eastAsia="en-US"/>
        </w:rPr>
        <w:t>s through on their</w:t>
      </w:r>
      <w:r w:rsidRPr="003E2F53">
        <w:rPr>
          <w:rFonts w:ascii="Amnesty Trade Gothic" w:hAnsi="Amnesty Trade Gothic" w:cs="Arial"/>
          <w:sz w:val="22"/>
          <w:szCs w:val="18"/>
          <w:lang w:eastAsia="en-US"/>
        </w:rPr>
        <w:t xml:space="preserve"> commitment to clear the air.</w:t>
      </w:r>
    </w:p>
    <w:p w14:paraId="5F2DE8C3" w14:textId="77777777" w:rsidR="00514776" w:rsidRPr="00780E9C" w:rsidRDefault="00514776" w:rsidP="00780E9C">
      <w:pPr>
        <w:jc w:val="both"/>
        <w:rPr>
          <w:rFonts w:ascii="Amnesty Trade Gothic" w:hAnsi="Amnesty Trade Gothic" w:cs="Arial"/>
          <w:sz w:val="22"/>
          <w:szCs w:val="18"/>
          <w:lang w:eastAsia="en-US"/>
        </w:rPr>
      </w:pPr>
    </w:p>
    <w:p w14:paraId="149B672E" w14:textId="2F1FD0E6" w:rsidR="001539CA" w:rsidRPr="00ED7047" w:rsidRDefault="001539CA" w:rsidP="001539CA">
      <w:pPr>
        <w:rPr>
          <w:rFonts w:ascii="Amnesty Trade Gothic Light" w:hAnsi="Amnesty Trade Gothic Light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917B03" w:rsidRPr="006B3D4B">
        <w:rPr>
          <w:rFonts w:ascii="Arial" w:hAnsi="Arial" w:cs="Arial"/>
          <w:sz w:val="20"/>
          <w:szCs w:val="20"/>
        </w:rPr>
        <w:t>The people of Lahore – They/Them</w:t>
      </w:r>
    </w:p>
    <w:p w14:paraId="28D1FC72" w14:textId="36558184" w:rsidR="001539CA" w:rsidRPr="00ED7047" w:rsidRDefault="001539CA" w:rsidP="001539CA">
      <w:pPr>
        <w:rPr>
          <w:rFonts w:ascii="Arial" w:hAnsi="Arial" w:cs="Arial"/>
          <w:sz w:val="20"/>
          <w:szCs w:val="20"/>
        </w:rPr>
      </w:pPr>
    </w:p>
    <w:p w14:paraId="7880DC16" w14:textId="7E787468" w:rsidR="00696A6A" w:rsidRDefault="00917B03" w:rsidP="00696A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IS THE SECOND AND </w:t>
      </w:r>
      <w:r w:rsidR="00696A6A">
        <w:rPr>
          <w:rFonts w:ascii="Arial" w:hAnsi="Arial" w:cs="Arial"/>
          <w:b/>
          <w:sz w:val="20"/>
          <w:szCs w:val="20"/>
        </w:rPr>
        <w:t xml:space="preserve">FINAL OUTPUT FOR UA </w:t>
      </w:r>
      <w:r w:rsidR="00ED7047" w:rsidRPr="00ED7047">
        <w:rPr>
          <w:rFonts w:ascii="Arial" w:hAnsi="Arial" w:cs="Arial"/>
          <w:b/>
          <w:sz w:val="20"/>
          <w:szCs w:val="20"/>
        </w:rPr>
        <w:t>153/19</w:t>
      </w:r>
    </w:p>
    <w:p w14:paraId="7BB20BEF" w14:textId="77777777" w:rsidR="00696A6A" w:rsidRPr="008F0446" w:rsidRDefault="00696A6A" w:rsidP="001539CA">
      <w:pPr>
        <w:rPr>
          <w:rFonts w:ascii="Arial" w:hAnsi="Arial" w:cs="Arial"/>
          <w:b/>
          <w:sz w:val="20"/>
          <w:szCs w:val="20"/>
        </w:rPr>
      </w:pPr>
    </w:p>
    <w:p w14:paraId="1E8F1981" w14:textId="5A7E9FBC" w:rsidR="0026766F" w:rsidRPr="008F0446" w:rsidRDefault="001539CA" w:rsidP="00ED7047">
      <w:pPr>
        <w:rPr>
          <w:rFonts w:ascii="Amnesty Trade Gothic Light" w:hAnsi="Amnesty Trade Gothic Light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LINK TO PREVIOUS UA</w:t>
      </w:r>
      <w:r w:rsidR="00ED7047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ED7047">
          <w:rPr>
            <w:rStyle w:val="Hyperlink"/>
          </w:rPr>
          <w:t>https://www.amnesty.org/en/documents/asa33/1370/2019/en/</w:t>
        </w:r>
      </w:hyperlink>
    </w:p>
    <w:sectPr w:rsidR="0026766F" w:rsidRPr="008F0446" w:rsidSect="00267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9702" w14:textId="77777777" w:rsidR="00D204F2" w:rsidRDefault="00D204F2">
      <w:r>
        <w:separator/>
      </w:r>
    </w:p>
  </w:endnote>
  <w:endnote w:type="continuationSeparator" w:id="0">
    <w:p w14:paraId="15719C9F" w14:textId="77777777" w:rsidR="00D204F2" w:rsidRDefault="00D2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7011" w14:textId="77777777" w:rsidR="00365F8F" w:rsidRDefault="00365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720E4" w14:textId="77777777" w:rsidR="00D204F2" w:rsidRDefault="00D204F2">
      <w:r>
        <w:separator/>
      </w:r>
    </w:p>
  </w:footnote>
  <w:footnote w:type="continuationSeparator" w:id="0">
    <w:p w14:paraId="286072D8" w14:textId="77777777" w:rsidR="00D204F2" w:rsidRDefault="00D2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EE86" w14:textId="77777777" w:rsidR="00365F8F" w:rsidRDefault="00365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50D2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A4A0DD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938C4E7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1ED5FD6" w14:textId="69E64E43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514776">
      <w:rPr>
        <w:rFonts w:ascii="Amnesty Trade Gothic" w:hAnsi="Amnesty Trade Gothic"/>
        <w:sz w:val="16"/>
        <w:szCs w:val="16"/>
      </w:rPr>
      <w:t>153/19</w:t>
    </w:r>
    <w:r w:rsidR="00514776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514776" w:rsidRPr="00514776">
      <w:rPr>
        <w:rFonts w:ascii="Amnesty Trade Gothic" w:hAnsi="Amnesty Trade Gothic"/>
        <w:sz w:val="16"/>
        <w:szCs w:val="16"/>
      </w:rPr>
      <w:t xml:space="preserve">ASA 33/1645/2020 </w:t>
    </w:r>
    <w:r w:rsidR="00514776">
      <w:rPr>
        <w:rFonts w:ascii="Amnesty Trade Gothic" w:hAnsi="Amnesty Trade Gothic"/>
        <w:sz w:val="16"/>
        <w:szCs w:val="16"/>
      </w:rPr>
      <w:t xml:space="preserve">Pakistan 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514776">
      <w:rPr>
        <w:rFonts w:ascii="Amnesty Trade Gothic" w:hAnsi="Amnesty Trade Gothic"/>
        <w:sz w:val="16"/>
        <w:szCs w:val="16"/>
      </w:rPr>
      <w:t>9 January 2020</w:t>
    </w:r>
  </w:p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22B7531A" w14:textId="77777777" w:rsidR="00F834A2" w:rsidRPr="001539CA" w:rsidRDefault="00F834A2" w:rsidP="00F834A2">
    <w:pPr>
      <w:tabs>
        <w:tab w:val="right" w:pos="10203"/>
      </w:tabs>
      <w:rPr>
        <w:rFonts w:ascii="Amnesty Trade Gothic" w:hAnsi="Amnesty Trade Gothic"/>
        <w:sz w:val="16"/>
        <w:szCs w:val="16"/>
      </w:rPr>
    </w:pPr>
    <w:bookmarkStart w:id="0" w:name="_GoBack"/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153/19</w:t>
    </w:r>
    <w:r w:rsidRPr="001539CA">
      <w:rPr>
        <w:rFonts w:ascii="Amnesty Trade Gothic" w:hAnsi="Amnesty Trade Gothic"/>
        <w:sz w:val="16"/>
        <w:szCs w:val="16"/>
      </w:rPr>
      <w:t xml:space="preserve"> </w:t>
    </w:r>
    <w:bookmarkEnd w:id="0"/>
    <w:r w:rsidRPr="001539CA">
      <w:rPr>
        <w:rFonts w:ascii="Amnesty Trade Gothic" w:hAnsi="Amnesty Trade Gothic"/>
        <w:sz w:val="16"/>
        <w:szCs w:val="16"/>
      </w:rPr>
      <w:t xml:space="preserve">Index: </w:t>
    </w:r>
    <w:r w:rsidRPr="00514776">
      <w:rPr>
        <w:rFonts w:ascii="Amnesty Trade Gothic" w:hAnsi="Amnesty Trade Gothic"/>
        <w:sz w:val="16"/>
        <w:szCs w:val="16"/>
      </w:rPr>
      <w:t xml:space="preserve">ASA 33/1645/2020 </w:t>
    </w:r>
    <w:r>
      <w:rPr>
        <w:rFonts w:ascii="Amnesty Trade Gothic" w:hAnsi="Amnesty Trade Gothic"/>
        <w:sz w:val="16"/>
        <w:szCs w:val="16"/>
      </w:rPr>
      <w:t xml:space="preserve">Pakistan 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9 January 2020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C7C37"/>
    <w:rsid w:val="001E0563"/>
    <w:rsid w:val="001E0993"/>
    <w:rsid w:val="001E1790"/>
    <w:rsid w:val="001F08FB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65F8F"/>
    <w:rsid w:val="00370CFC"/>
    <w:rsid w:val="00373521"/>
    <w:rsid w:val="003738D8"/>
    <w:rsid w:val="003917E9"/>
    <w:rsid w:val="003A2A73"/>
    <w:rsid w:val="003B7FF5"/>
    <w:rsid w:val="003D1A64"/>
    <w:rsid w:val="003D1E61"/>
    <w:rsid w:val="003D377A"/>
    <w:rsid w:val="003D3BEE"/>
    <w:rsid w:val="003E09A8"/>
    <w:rsid w:val="003E2F53"/>
    <w:rsid w:val="003E486F"/>
    <w:rsid w:val="00414D4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776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C6F63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B3D4B"/>
    <w:rsid w:val="006C2190"/>
    <w:rsid w:val="006C3DE2"/>
    <w:rsid w:val="006C522F"/>
    <w:rsid w:val="00712F1E"/>
    <w:rsid w:val="007179E8"/>
    <w:rsid w:val="00736B40"/>
    <w:rsid w:val="00743422"/>
    <w:rsid w:val="007458CF"/>
    <w:rsid w:val="007479B8"/>
    <w:rsid w:val="007605FF"/>
    <w:rsid w:val="007620A6"/>
    <w:rsid w:val="0077354F"/>
    <w:rsid w:val="007805B0"/>
    <w:rsid w:val="00780E9C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26141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17B03"/>
    <w:rsid w:val="00946781"/>
    <w:rsid w:val="00950C7F"/>
    <w:rsid w:val="00963CA3"/>
    <w:rsid w:val="0097246F"/>
    <w:rsid w:val="009824A6"/>
    <w:rsid w:val="00985339"/>
    <w:rsid w:val="00987721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97D97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4F2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29E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ED7047"/>
    <w:rsid w:val="00F20743"/>
    <w:rsid w:val="00F25545"/>
    <w:rsid w:val="00F4572A"/>
    <w:rsid w:val="00F51BD7"/>
    <w:rsid w:val="00F54365"/>
    <w:rsid w:val="00F74C04"/>
    <w:rsid w:val="00F7781E"/>
    <w:rsid w:val="00F834A2"/>
    <w:rsid w:val="00F95961"/>
    <w:rsid w:val="00F97D51"/>
    <w:rsid w:val="00FB2BDA"/>
    <w:rsid w:val="00FB3CEC"/>
    <w:rsid w:val="00FC42DA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514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sa33/1370/2019/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A699-9AEB-4129-884F-47E5A44F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Linsey McFadden</cp:lastModifiedBy>
  <cp:revision>2</cp:revision>
  <dcterms:created xsi:type="dcterms:W3CDTF">2020-01-13T11:27:00Z</dcterms:created>
  <dcterms:modified xsi:type="dcterms:W3CDTF">2020-01-13T11:27:00Z</dcterms:modified>
</cp:coreProperties>
</file>