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5F25" w14:textId="77777777" w:rsidR="006113D8" w:rsidRPr="00D46E76" w:rsidRDefault="006113D8" w:rsidP="006113D8">
      <w:pPr>
        <w:rPr>
          <w:b/>
          <w:sz w:val="44"/>
          <w:szCs w:val="36"/>
        </w:rPr>
      </w:pPr>
    </w:p>
    <w:p w14:paraId="7B8B364B" w14:textId="147B78F4" w:rsidR="001E240D" w:rsidRPr="00D46E76" w:rsidRDefault="00B875FB" w:rsidP="00173054">
      <w:pPr>
        <w:rPr>
          <w:b/>
          <w:sz w:val="44"/>
          <w:szCs w:val="36"/>
        </w:rPr>
      </w:pPr>
      <w:r w:rsidRPr="00D46E76">
        <w:rPr>
          <w:b/>
          <w:sz w:val="44"/>
          <w:szCs w:val="36"/>
        </w:rPr>
        <w:t xml:space="preserve">AGM </w:t>
      </w:r>
      <w:r w:rsidR="00173054" w:rsidRPr="00D46E76">
        <w:rPr>
          <w:rFonts w:ascii="Arial" w:hAnsi="Arial" w:cs="Arial"/>
          <w:b/>
          <w:sz w:val="44"/>
        </w:rPr>
        <w:t xml:space="preserve">Teller </w:t>
      </w:r>
    </w:p>
    <w:p w14:paraId="26AEE3B1" w14:textId="1675ADE8" w:rsidR="001E240D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36"/>
        </w:rPr>
      </w:pPr>
      <w:r w:rsidRPr="00D46E76">
        <w:rPr>
          <w:rFonts w:ascii="Arial" w:hAnsi="Arial" w:cs="Arial"/>
          <w:b/>
          <w:sz w:val="36"/>
        </w:rPr>
        <w:t>Background</w:t>
      </w:r>
      <w:r w:rsidR="00B875FB" w:rsidRPr="00D46E76">
        <w:rPr>
          <w:rFonts w:ascii="Arial" w:hAnsi="Arial" w:cs="Arial"/>
          <w:b/>
          <w:sz w:val="36"/>
        </w:rPr>
        <w:t xml:space="preserve"> a</w:t>
      </w:r>
      <w:r w:rsidRPr="00D46E76">
        <w:rPr>
          <w:rFonts w:ascii="Arial" w:hAnsi="Arial" w:cs="Arial"/>
          <w:b/>
          <w:sz w:val="36"/>
        </w:rPr>
        <w:t>b</w:t>
      </w:r>
      <w:bookmarkStart w:id="0" w:name="_GoBack"/>
      <w:bookmarkEnd w:id="0"/>
      <w:r w:rsidRPr="00D46E76">
        <w:rPr>
          <w:rFonts w:ascii="Arial" w:hAnsi="Arial" w:cs="Arial"/>
          <w:b/>
          <w:sz w:val="36"/>
        </w:rPr>
        <w:t>out the AGM &amp; National Conference</w:t>
      </w:r>
    </w:p>
    <w:p w14:paraId="1E61CE4D" w14:textId="77777777" w:rsidR="001E240D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The AGM &amp; National Conference is a packed weekend bringing together</w:t>
      </w:r>
      <w:r w:rsidR="00653858" w:rsidRPr="00D46E76">
        <w:rPr>
          <w:rFonts w:ascii="Arial" w:hAnsi="Arial" w:cs="Arial"/>
          <w:sz w:val="32"/>
        </w:rPr>
        <w:t xml:space="preserve"> Amnesty International United Kingdom Section</w:t>
      </w:r>
      <w:r w:rsidRPr="00D46E76">
        <w:rPr>
          <w:rFonts w:ascii="Arial" w:hAnsi="Arial" w:cs="Arial"/>
          <w:sz w:val="32"/>
        </w:rPr>
        <w:t xml:space="preserve"> </w:t>
      </w:r>
      <w:r w:rsidR="00653858" w:rsidRPr="00D46E76">
        <w:rPr>
          <w:rFonts w:ascii="Arial" w:hAnsi="Arial" w:cs="Arial"/>
          <w:sz w:val="32"/>
        </w:rPr>
        <w:t>(</w:t>
      </w:r>
      <w:r w:rsidRPr="00D46E76">
        <w:rPr>
          <w:rFonts w:ascii="Arial" w:hAnsi="Arial" w:cs="Arial"/>
          <w:sz w:val="32"/>
        </w:rPr>
        <w:t>AIUK</w:t>
      </w:r>
      <w:r w:rsidR="00653858" w:rsidRPr="00D46E76">
        <w:rPr>
          <w:rFonts w:ascii="Arial" w:hAnsi="Arial" w:cs="Arial"/>
          <w:sz w:val="32"/>
        </w:rPr>
        <w:t>S)</w:t>
      </w:r>
      <w:r w:rsidRPr="00D46E76">
        <w:rPr>
          <w:rFonts w:ascii="Arial" w:hAnsi="Arial" w:cs="Arial"/>
          <w:sz w:val="32"/>
        </w:rPr>
        <w:t xml:space="preserve"> activists from all over the country. The event is a mix of the more business-based AGM and the activism-focused National Conference. </w:t>
      </w:r>
    </w:p>
    <w:p w14:paraId="4FE33D0A" w14:textId="0F256D42" w:rsidR="001E240D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All members and groups have the right to vote on decisions at the AGM</w:t>
      </w:r>
      <w:r w:rsidR="005649DB" w:rsidRPr="00D46E76">
        <w:rPr>
          <w:rFonts w:ascii="Arial" w:hAnsi="Arial" w:cs="Arial"/>
          <w:sz w:val="32"/>
        </w:rPr>
        <w:t xml:space="preserve"> (resolutions)</w:t>
      </w:r>
      <w:r w:rsidRPr="00D46E76">
        <w:rPr>
          <w:rFonts w:ascii="Arial" w:hAnsi="Arial" w:cs="Arial"/>
          <w:sz w:val="32"/>
        </w:rPr>
        <w:t xml:space="preserve"> which touch on a range of topics, from how the charity is governed to campaigning issues. This is also the place where the UK membership can put forward their opinions on International decisions.</w:t>
      </w:r>
    </w:p>
    <w:p w14:paraId="29DD2A89" w14:textId="24B58E08" w:rsidR="00D46E76" w:rsidRPr="00D46E76" w:rsidRDefault="00D46E76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</w:p>
    <w:p w14:paraId="64168E96" w14:textId="77777777" w:rsidR="00D46E76" w:rsidRPr="00D46E76" w:rsidRDefault="00D46E76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</w:p>
    <w:p w14:paraId="5BA99760" w14:textId="3B9D4FC9" w:rsidR="001E240D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b/>
          <w:sz w:val="36"/>
        </w:rPr>
      </w:pPr>
      <w:r w:rsidRPr="00D46E76">
        <w:rPr>
          <w:rFonts w:ascii="Arial" w:hAnsi="Arial" w:cs="Arial"/>
          <w:b/>
          <w:sz w:val="36"/>
        </w:rPr>
        <w:t>The Role</w:t>
      </w:r>
    </w:p>
    <w:p w14:paraId="1717A6F8" w14:textId="719D827F" w:rsidR="00173054" w:rsidRPr="00D46E76" w:rsidRDefault="001E240D" w:rsidP="00173054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 xml:space="preserve">Help make a difference by volunteering as a </w:t>
      </w:r>
      <w:r w:rsidR="00173054" w:rsidRPr="00D46E76">
        <w:rPr>
          <w:rFonts w:ascii="Arial" w:hAnsi="Arial" w:cs="Arial"/>
          <w:sz w:val="32"/>
        </w:rPr>
        <w:t>Teller</w:t>
      </w:r>
      <w:r w:rsidRPr="00D46E76">
        <w:rPr>
          <w:rFonts w:ascii="Arial" w:hAnsi="Arial" w:cs="Arial"/>
          <w:sz w:val="32"/>
        </w:rPr>
        <w:t xml:space="preserve"> for AIUK</w:t>
      </w:r>
      <w:r w:rsidR="00653858" w:rsidRPr="00D46E76">
        <w:rPr>
          <w:rFonts w:ascii="Arial" w:hAnsi="Arial" w:cs="Arial"/>
          <w:sz w:val="32"/>
        </w:rPr>
        <w:t>S</w:t>
      </w:r>
      <w:r w:rsidRPr="00D46E76">
        <w:rPr>
          <w:rFonts w:ascii="Arial" w:hAnsi="Arial" w:cs="Arial"/>
          <w:sz w:val="32"/>
        </w:rPr>
        <w:t xml:space="preserve">. </w:t>
      </w:r>
    </w:p>
    <w:p w14:paraId="5397D86F" w14:textId="42A4371A" w:rsidR="00173054" w:rsidRPr="00D46E76" w:rsidRDefault="00173054" w:rsidP="00173054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The purpose of being a teller is all about speed to ensure the card voting process goes smoothly. It is a standby role in case electronic voting does not work.</w:t>
      </w:r>
    </w:p>
    <w:p w14:paraId="79E97315" w14:textId="30E2A8C1" w:rsidR="00173054" w:rsidRPr="00D46E76" w:rsidRDefault="001E240D" w:rsidP="001E240D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>We are seeking Amnesty members to</w:t>
      </w:r>
      <w:r w:rsidR="00173054" w:rsidRPr="00D46E76">
        <w:rPr>
          <w:rFonts w:ascii="Arial" w:hAnsi="Arial" w:cs="Arial"/>
          <w:sz w:val="32"/>
        </w:rPr>
        <w:t xml:space="preserve"> count card votes in the unlikely event of a failure in electronic voting for the election for the Standing Orders Committee member as well as the votes on the resolutions.</w:t>
      </w:r>
    </w:p>
    <w:p w14:paraId="4B7C2BE8" w14:textId="5FDBD273" w:rsidR="003904EE" w:rsidRPr="00D46E76" w:rsidRDefault="001E240D" w:rsidP="00D46E76">
      <w:pPr>
        <w:tabs>
          <w:tab w:val="left" w:pos="1800"/>
          <w:tab w:val="center" w:pos="4513"/>
        </w:tabs>
        <w:rPr>
          <w:rFonts w:ascii="Arial" w:hAnsi="Arial" w:cs="Arial"/>
          <w:sz w:val="32"/>
        </w:rPr>
      </w:pPr>
      <w:r w:rsidRPr="00D46E76">
        <w:rPr>
          <w:rFonts w:ascii="Arial" w:hAnsi="Arial" w:cs="Arial"/>
          <w:sz w:val="32"/>
        </w:rPr>
        <w:t xml:space="preserve">The post is voluntary and is appointed only for the </w:t>
      </w:r>
      <w:r w:rsidR="00173054" w:rsidRPr="00D46E76">
        <w:rPr>
          <w:rFonts w:ascii="Arial" w:hAnsi="Arial" w:cs="Arial"/>
          <w:sz w:val="32"/>
        </w:rPr>
        <w:t xml:space="preserve">Sunday </w:t>
      </w:r>
      <w:r w:rsidR="002463CD" w:rsidRPr="00D46E76">
        <w:rPr>
          <w:rFonts w:ascii="Arial" w:hAnsi="Arial" w:cs="Arial"/>
          <w:sz w:val="32"/>
        </w:rPr>
        <w:t>21 June 2020</w:t>
      </w:r>
      <w:r w:rsidRPr="00D46E76">
        <w:rPr>
          <w:rFonts w:ascii="Arial" w:hAnsi="Arial" w:cs="Arial"/>
          <w:sz w:val="32"/>
        </w:rPr>
        <w:t xml:space="preserve"> </w:t>
      </w:r>
      <w:r w:rsidR="00173054" w:rsidRPr="00D46E76">
        <w:rPr>
          <w:rFonts w:ascii="Arial" w:hAnsi="Arial" w:cs="Arial"/>
          <w:sz w:val="32"/>
        </w:rPr>
        <w:t xml:space="preserve">at the </w:t>
      </w:r>
      <w:r w:rsidRPr="00D46E76">
        <w:rPr>
          <w:rFonts w:ascii="Arial" w:hAnsi="Arial" w:cs="Arial"/>
          <w:sz w:val="32"/>
        </w:rPr>
        <w:t>AGM</w:t>
      </w:r>
      <w:r w:rsidR="00173054" w:rsidRPr="00D46E76">
        <w:rPr>
          <w:rFonts w:ascii="Arial" w:hAnsi="Arial" w:cs="Arial"/>
          <w:sz w:val="32"/>
        </w:rPr>
        <w:t xml:space="preserve">. </w:t>
      </w:r>
    </w:p>
    <w:sectPr w:rsidR="003904EE" w:rsidRPr="00D46E76" w:rsidSect="00B875FB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E39C" w14:textId="77777777" w:rsidR="003242B0" w:rsidRDefault="003242B0" w:rsidP="006113D8">
      <w:pPr>
        <w:spacing w:after="0" w:line="240" w:lineRule="auto"/>
      </w:pPr>
      <w:r>
        <w:separator/>
      </w:r>
    </w:p>
  </w:endnote>
  <w:endnote w:type="continuationSeparator" w:id="0">
    <w:p w14:paraId="1C45C57E" w14:textId="77777777" w:rsidR="003242B0" w:rsidRDefault="003242B0" w:rsidP="0061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BC3C3" w14:textId="77777777" w:rsidR="003242B0" w:rsidRDefault="003242B0" w:rsidP="006113D8">
      <w:pPr>
        <w:spacing w:after="0" w:line="240" w:lineRule="auto"/>
      </w:pPr>
      <w:r>
        <w:separator/>
      </w:r>
    </w:p>
  </w:footnote>
  <w:footnote w:type="continuationSeparator" w:id="0">
    <w:p w14:paraId="644C580D" w14:textId="77777777" w:rsidR="003242B0" w:rsidRDefault="003242B0" w:rsidP="0061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F0D0" w14:textId="77777777" w:rsidR="006113D8" w:rsidRPr="0039116A" w:rsidRDefault="006113D8" w:rsidP="006113D8">
    <w:pPr>
      <w:pStyle w:val="Header"/>
      <w:jc w:val="center"/>
      <w:rPr>
        <w:b/>
        <w:sz w:val="32"/>
        <w:szCs w:val="32"/>
      </w:rPr>
    </w:pPr>
    <w:r w:rsidRPr="0039116A">
      <w:rPr>
        <w:rFonts w:cs="Arial"/>
        <w:b/>
        <w:noProof/>
        <w:color w:val="BFBFBF" w:themeColor="background1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CB0C90B" wp14:editId="551DA8BA">
          <wp:simplePos x="0" y="0"/>
          <wp:positionH relativeFrom="column">
            <wp:posOffset>5734050</wp:posOffset>
          </wp:positionH>
          <wp:positionV relativeFrom="paragraph">
            <wp:posOffset>-286385</wp:posOffset>
          </wp:positionV>
          <wp:extent cx="652780" cy="914400"/>
          <wp:effectExtent l="0" t="0" r="0" b="0"/>
          <wp:wrapSquare wrapText="bothSides"/>
          <wp:docPr id="2" name="Picture 2" descr="logo AI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U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16A">
      <w:rPr>
        <w:b/>
        <w:color w:val="BFBFBF" w:themeColor="background1" w:themeShade="BF"/>
        <w:sz w:val="32"/>
        <w:szCs w:val="32"/>
      </w:rPr>
      <w:t>Amnesty International U</w:t>
    </w:r>
    <w:r w:rsidR="003B63DF">
      <w:rPr>
        <w:b/>
        <w:color w:val="BFBFBF" w:themeColor="background1" w:themeShade="BF"/>
        <w:sz w:val="32"/>
        <w:szCs w:val="32"/>
      </w:rPr>
      <w:t>nited Kingdom Section</w:t>
    </w:r>
  </w:p>
  <w:p w14:paraId="0142047A" w14:textId="31676D66" w:rsidR="006113D8" w:rsidRPr="0039116A" w:rsidRDefault="006113D8" w:rsidP="006113D8">
    <w:pPr>
      <w:pStyle w:val="Header"/>
      <w:jc w:val="center"/>
      <w:rPr>
        <w:b/>
        <w:color w:val="BFBFBF" w:themeColor="background1" w:themeShade="BF"/>
        <w:sz w:val="32"/>
        <w:szCs w:val="32"/>
      </w:rPr>
    </w:pPr>
    <w:r w:rsidRPr="0039116A">
      <w:rPr>
        <w:b/>
        <w:color w:val="BFBFBF" w:themeColor="background1" w:themeShade="BF"/>
        <w:sz w:val="32"/>
        <w:szCs w:val="32"/>
      </w:rPr>
      <w:t xml:space="preserve">National Conference </w:t>
    </w:r>
    <w:r w:rsidR="00B875FB">
      <w:rPr>
        <w:b/>
        <w:color w:val="BFBFBF" w:themeColor="background1" w:themeShade="BF"/>
        <w:sz w:val="32"/>
        <w:szCs w:val="32"/>
      </w:rPr>
      <w:t>AGM Teller</w:t>
    </w:r>
  </w:p>
  <w:p w14:paraId="5CB2768A" w14:textId="77777777" w:rsidR="006113D8" w:rsidRDefault="00611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63B8D"/>
    <w:multiLevelType w:val="hybridMultilevel"/>
    <w:tmpl w:val="9850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4FB"/>
    <w:multiLevelType w:val="hybridMultilevel"/>
    <w:tmpl w:val="0B5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EB7"/>
    <w:multiLevelType w:val="hybridMultilevel"/>
    <w:tmpl w:val="4F6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B8"/>
    <w:multiLevelType w:val="multilevel"/>
    <w:tmpl w:val="5A2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5139A"/>
    <w:multiLevelType w:val="hybridMultilevel"/>
    <w:tmpl w:val="630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8"/>
    <w:rsid w:val="000C4DF5"/>
    <w:rsid w:val="00173054"/>
    <w:rsid w:val="00192776"/>
    <w:rsid w:val="001E240D"/>
    <w:rsid w:val="002463CD"/>
    <w:rsid w:val="002F38A1"/>
    <w:rsid w:val="003242B0"/>
    <w:rsid w:val="00385A50"/>
    <w:rsid w:val="003904EE"/>
    <w:rsid w:val="0039116A"/>
    <w:rsid w:val="003B63DF"/>
    <w:rsid w:val="0046669A"/>
    <w:rsid w:val="00476B15"/>
    <w:rsid w:val="00537974"/>
    <w:rsid w:val="005649DB"/>
    <w:rsid w:val="006113D8"/>
    <w:rsid w:val="00642614"/>
    <w:rsid w:val="00653858"/>
    <w:rsid w:val="007C2765"/>
    <w:rsid w:val="007C711B"/>
    <w:rsid w:val="007D00C2"/>
    <w:rsid w:val="00A34D9E"/>
    <w:rsid w:val="00A610BD"/>
    <w:rsid w:val="00B401D9"/>
    <w:rsid w:val="00B875FB"/>
    <w:rsid w:val="00BF04C4"/>
    <w:rsid w:val="00CC10A9"/>
    <w:rsid w:val="00D46E76"/>
    <w:rsid w:val="00EE2F5E"/>
    <w:rsid w:val="00F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845"/>
  <w15:chartTrackingRefBased/>
  <w15:docId w15:val="{F9C9D21E-259F-47B2-95F0-350118F8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8"/>
  </w:style>
  <w:style w:type="paragraph" w:styleId="Footer">
    <w:name w:val="footer"/>
    <w:basedOn w:val="Normal"/>
    <w:link w:val="FooterChar"/>
    <w:uiPriority w:val="99"/>
    <w:unhideWhenUsed/>
    <w:rsid w:val="00611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D8"/>
  </w:style>
  <w:style w:type="table" w:styleId="TableGrid">
    <w:name w:val="Table Grid"/>
    <w:basedOn w:val="TableNormal"/>
    <w:uiPriority w:val="59"/>
    <w:rsid w:val="0039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4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0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dc:description/>
  <cp:lastModifiedBy>iman kouchouk</cp:lastModifiedBy>
  <cp:revision>2</cp:revision>
  <dcterms:created xsi:type="dcterms:W3CDTF">2019-05-26T17:03:00Z</dcterms:created>
  <dcterms:modified xsi:type="dcterms:W3CDTF">2019-05-26T17:03:00Z</dcterms:modified>
</cp:coreProperties>
</file>