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bin" ContentType="application/vnd.openxmlformats-officedocument.oleObject"/>
  <Override PartName="/word/webSettings.xml" ContentType="application/vnd.openxmlformats-officedocument.wordprocessingml.webSettings+xml"/>
  <Default Extension="png" ContentType="image/png"/>
  <Override PartName="/word/endnotes.xml" ContentType="application/vnd.openxmlformats-officedocument.wordprocessingml.endnotes+xml"/>
  <Default Extension="wmf" ContentType="image/x-wmf"/>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81BBE" w:rsidRDefault="00381BBE">
      <w:pPr>
        <w:rPr>
          <w:b/>
          <w:sz w:val="48"/>
          <w:szCs w:val="48"/>
        </w:rPr>
      </w:pPr>
    </w:p>
    <w:p w:rsidR="00CB587C" w:rsidRPr="00CB587C" w:rsidRDefault="00CB587C" w:rsidP="00CB587C">
      <w:pPr>
        <w:framePr w:w="8552" w:h="1618" w:hRule="exact" w:hSpace="72" w:vSpace="72" w:wrap="auto" w:vAnchor="page" w:hAnchor="page" w:x="1457" w:y="1625"/>
        <w:pBdr>
          <w:top w:val="single" w:sz="6" w:space="3" w:color="auto"/>
          <w:left w:val="single" w:sz="6" w:space="3" w:color="auto"/>
          <w:bottom w:val="single" w:sz="6" w:space="3" w:color="auto"/>
          <w:right w:val="single" w:sz="6" w:space="3" w:color="auto"/>
        </w:pBdr>
        <w:spacing w:beforeLines="1" w:afterLines="1"/>
        <w:rPr>
          <w:rFonts w:ascii="-webkit-standard" w:hAnsi="-webkit-standard"/>
          <w:b/>
          <w:color w:val="000000"/>
          <w:sz w:val="20"/>
          <w:lang w:val="en-GB"/>
        </w:rPr>
      </w:pPr>
      <w:r w:rsidRPr="00CB587C">
        <w:rPr>
          <w:rFonts w:ascii="-webkit-standard" w:hAnsi="-webkit-standard"/>
          <w:b/>
          <w:color w:val="000000"/>
          <w:sz w:val="20"/>
          <w:lang w:val="en-GB"/>
        </w:rPr>
        <w:t>DATES FOR YOUR DIARY: </w:t>
      </w:r>
    </w:p>
    <w:p w:rsidR="00CB587C" w:rsidRPr="00CB587C" w:rsidRDefault="00CB587C" w:rsidP="00CB587C">
      <w:pPr>
        <w:framePr w:w="8552" w:h="1618" w:hRule="exact" w:hSpace="72" w:vSpace="72" w:wrap="auto" w:vAnchor="page" w:hAnchor="page" w:x="1457" w:y="1625"/>
        <w:pBdr>
          <w:top w:val="single" w:sz="6" w:space="3" w:color="auto"/>
          <w:left w:val="single" w:sz="6" w:space="3" w:color="auto"/>
          <w:bottom w:val="single" w:sz="6" w:space="3" w:color="auto"/>
          <w:right w:val="single" w:sz="6" w:space="3" w:color="auto"/>
        </w:pBdr>
        <w:spacing w:beforeLines="1" w:afterLines="1"/>
        <w:rPr>
          <w:rFonts w:ascii="-webkit-standard" w:hAnsi="-webkit-standard"/>
          <w:b/>
          <w:color w:val="000000"/>
          <w:sz w:val="20"/>
          <w:lang w:val="en-GB"/>
        </w:rPr>
      </w:pPr>
      <w:r w:rsidRPr="00CB587C">
        <w:rPr>
          <w:rFonts w:ascii="-webkit-standard" w:hAnsi="-webkit-standard"/>
          <w:b/>
          <w:color w:val="000000"/>
          <w:sz w:val="20"/>
          <w:lang w:val="en-GB"/>
        </w:rPr>
        <w:t>Wed 15/11: Letterwriting evening, Barnham. </w:t>
      </w:r>
    </w:p>
    <w:p w:rsidR="00CB587C" w:rsidRPr="00CB587C" w:rsidRDefault="00CB587C" w:rsidP="00CB587C">
      <w:pPr>
        <w:framePr w:w="8552" w:h="1618" w:hRule="exact" w:hSpace="72" w:vSpace="72" w:wrap="auto" w:vAnchor="page" w:hAnchor="page" w:x="1457" w:y="1625"/>
        <w:pBdr>
          <w:top w:val="single" w:sz="6" w:space="3" w:color="auto"/>
          <w:left w:val="single" w:sz="6" w:space="3" w:color="auto"/>
          <w:bottom w:val="single" w:sz="6" w:space="3" w:color="auto"/>
          <w:right w:val="single" w:sz="6" w:space="3" w:color="auto"/>
        </w:pBdr>
        <w:spacing w:beforeLines="1" w:afterLines="1"/>
        <w:rPr>
          <w:rFonts w:ascii="-webkit-standard" w:hAnsi="-webkit-standard"/>
          <w:b/>
          <w:color w:val="000000"/>
          <w:sz w:val="20"/>
          <w:lang w:val="en-GB"/>
        </w:rPr>
      </w:pPr>
      <w:r w:rsidRPr="00CB587C">
        <w:rPr>
          <w:rFonts w:ascii="-webkit-standard" w:hAnsi="-webkit-standard"/>
          <w:b/>
          <w:color w:val="000000"/>
          <w:sz w:val="20"/>
          <w:lang w:val="en-GB"/>
        </w:rPr>
        <w:t>Sat 9/12: 10-12</w:t>
      </w:r>
      <w:r>
        <w:rPr>
          <w:rFonts w:ascii="-webkit-standard" w:hAnsi="-webkit-standard"/>
          <w:b/>
          <w:color w:val="000000"/>
          <w:sz w:val="20"/>
          <w:lang w:val="en-GB"/>
        </w:rPr>
        <w:t xml:space="preserve"> </w:t>
      </w:r>
      <w:r w:rsidRPr="00CB587C">
        <w:rPr>
          <w:rFonts w:ascii="-webkit-standard" w:hAnsi="-webkit-standard"/>
          <w:b/>
          <w:color w:val="000000"/>
          <w:sz w:val="20"/>
          <w:lang w:val="en-GB"/>
        </w:rPr>
        <w:t>noon Greetings Card Campaign publicity table, Cathedral Green, Chichester </w:t>
      </w:r>
    </w:p>
    <w:p w:rsidR="00CB587C" w:rsidRPr="00CB587C" w:rsidRDefault="00CB587C" w:rsidP="00CB587C">
      <w:pPr>
        <w:framePr w:w="8552" w:h="1618" w:hRule="exact" w:hSpace="72" w:vSpace="72" w:wrap="auto" w:vAnchor="page" w:hAnchor="page" w:x="1457" w:y="1625"/>
        <w:pBdr>
          <w:top w:val="single" w:sz="6" w:space="3" w:color="auto"/>
          <w:left w:val="single" w:sz="6" w:space="3" w:color="auto"/>
          <w:bottom w:val="single" w:sz="6" w:space="3" w:color="auto"/>
          <w:right w:val="single" w:sz="6" w:space="3" w:color="auto"/>
        </w:pBdr>
        <w:spacing w:beforeLines="1" w:afterLines="1"/>
        <w:rPr>
          <w:rFonts w:ascii="-webkit-standard" w:hAnsi="-webkit-standard"/>
          <w:b/>
          <w:color w:val="000000"/>
          <w:sz w:val="20"/>
          <w:lang w:val="en-GB"/>
        </w:rPr>
      </w:pPr>
      <w:r w:rsidRPr="00CB587C">
        <w:rPr>
          <w:rFonts w:ascii="-webkit-standard" w:hAnsi="-webkit-standard"/>
          <w:b/>
          <w:color w:val="000000"/>
          <w:sz w:val="20"/>
          <w:lang w:val="en-GB"/>
        </w:rPr>
        <w:t>Sun 10/12: 3.30 pm Rededicate the Bognor plaques for Prisoners of Conscience </w:t>
      </w:r>
    </w:p>
    <w:p w:rsidR="00381BBE" w:rsidRPr="00CB587C" w:rsidRDefault="00CB587C" w:rsidP="00CB587C">
      <w:pPr>
        <w:framePr w:w="8552" w:h="1618" w:hRule="exact" w:hSpace="72" w:vSpace="72" w:wrap="auto" w:vAnchor="page" w:hAnchor="page" w:x="1457" w:y="1625"/>
        <w:pBdr>
          <w:top w:val="single" w:sz="6" w:space="3" w:color="auto"/>
          <w:left w:val="single" w:sz="6" w:space="3" w:color="auto"/>
          <w:bottom w:val="single" w:sz="6" w:space="3" w:color="auto"/>
          <w:right w:val="single" w:sz="6" w:space="3" w:color="auto"/>
        </w:pBdr>
        <w:spacing w:beforeLines="1" w:afterLines="1"/>
        <w:rPr>
          <w:rFonts w:ascii="-webkit-standard" w:hAnsi="-webkit-standard"/>
          <w:color w:val="000000"/>
          <w:sz w:val="20"/>
          <w:lang w:val="en-GB"/>
        </w:rPr>
      </w:pPr>
      <w:r w:rsidRPr="00CB587C">
        <w:rPr>
          <w:rFonts w:ascii="-webkit-standard" w:hAnsi="-webkit-standard"/>
          <w:b/>
          <w:color w:val="000000"/>
          <w:sz w:val="20"/>
          <w:lang w:val="en-GB"/>
        </w:rPr>
        <w:t>Sat 24/3/18 (tbc) Chichester Street Collection </w:t>
      </w:r>
    </w:p>
    <w:p w:rsidR="00CB587C" w:rsidRDefault="00381BBE" w:rsidP="00381BBE">
      <w:pPr>
        <w:pStyle w:val="DefaultText"/>
        <w:rPr>
          <w:rFonts w:ascii="Gill Sans Ultra Bold" w:hAnsi="Gill Sans Ultra Bold" w:cs="Gill Sans Ultra Bold"/>
        </w:rPr>
      </w:pPr>
      <w:r>
        <w:rPr>
          <w:rFonts w:ascii="Gill Sans Ultra Bold" w:hAnsi="Gill Sans Ultra Bold" w:cs="Gill Sans Ultra Bold"/>
        </w:rPr>
        <w:t xml:space="preserve">BOGNOR CHICHESTER AND DISTRICT AMNESTY GROUP </w:t>
      </w:r>
    </w:p>
    <w:p w:rsidR="00CB587C" w:rsidRPr="00CB587C" w:rsidRDefault="00CB587C" w:rsidP="00CB587C">
      <w:pPr>
        <w:spacing w:beforeLines="1" w:afterLines="1"/>
        <w:rPr>
          <w:rFonts w:ascii="-webkit-standard" w:hAnsi="-webkit-standard"/>
          <w:color w:val="000000"/>
          <w:sz w:val="20"/>
          <w:lang w:val="en-GB"/>
        </w:rPr>
      </w:pPr>
      <w:r w:rsidRPr="00CB587C">
        <w:rPr>
          <w:color w:val="000000"/>
          <w:sz w:val="28"/>
          <w:lang w:val="en-GB"/>
        </w:rPr>
        <w:t>LOCAL AMNESTY NEWSLETTER, NOVEMBER 2017</w:t>
      </w:r>
      <w:r w:rsidRPr="00CB587C">
        <w:rPr>
          <w:rFonts w:ascii="-webkit-standard" w:hAnsi="-webkit-standard"/>
          <w:color w:val="000000"/>
          <w:sz w:val="20"/>
          <w:lang w:val="en-GB"/>
        </w:rPr>
        <w:t>. </w:t>
      </w:r>
    </w:p>
    <w:p w:rsidR="00CB587C" w:rsidRDefault="00CB587C" w:rsidP="00CB587C">
      <w:pPr>
        <w:spacing w:beforeLines="1" w:afterLines="1"/>
        <w:rPr>
          <w:rFonts w:ascii="-webkit-standard" w:hAnsi="-webkit-standard"/>
          <w:color w:val="000000"/>
          <w:sz w:val="20"/>
          <w:lang w:val="en-GB"/>
        </w:rPr>
      </w:pPr>
    </w:p>
    <w:p w:rsidR="00CB587C" w:rsidRDefault="00CB587C" w:rsidP="00CB587C">
      <w:pPr>
        <w:spacing w:beforeLines="1" w:afterLines="1"/>
        <w:rPr>
          <w:rFonts w:ascii="-webkit-standard" w:hAnsi="-webkit-standard"/>
          <w:color w:val="000000"/>
          <w:sz w:val="20"/>
          <w:lang w:val="en-GB"/>
        </w:rPr>
      </w:pPr>
    </w:p>
    <w:p w:rsidR="00CB587C" w:rsidRPr="00CB587C" w:rsidRDefault="00CB587C" w:rsidP="00CB587C">
      <w:pPr>
        <w:spacing w:beforeLines="1" w:afterLines="1"/>
        <w:rPr>
          <w:rFonts w:ascii="-webkit-standard" w:hAnsi="-webkit-standard"/>
          <w:color w:val="000000"/>
          <w:sz w:val="20"/>
          <w:lang w:val="en-GB"/>
        </w:rPr>
      </w:pPr>
      <w:r w:rsidRPr="00CB587C">
        <w:rPr>
          <w:rFonts w:ascii="-webkit-standard" w:hAnsi="-webkit-standard"/>
          <w:color w:val="000000"/>
          <w:sz w:val="20"/>
          <w:lang w:val="en-GB"/>
        </w:rPr>
        <w:t>Dear Writers, </w:t>
      </w:r>
    </w:p>
    <w:p w:rsidR="00CB587C" w:rsidRDefault="00CB587C" w:rsidP="00CB587C">
      <w:pPr>
        <w:spacing w:beforeLines="1" w:afterLines="1"/>
        <w:rPr>
          <w:rFonts w:ascii="-webkit-standard" w:hAnsi="-webkit-standard"/>
          <w:color w:val="000000"/>
          <w:sz w:val="20"/>
          <w:lang w:val="en-GB"/>
        </w:rPr>
      </w:pPr>
    </w:p>
    <w:p w:rsidR="00CB587C" w:rsidRPr="00CB587C" w:rsidRDefault="00CB587C" w:rsidP="00CB587C">
      <w:pPr>
        <w:spacing w:beforeLines="1" w:afterLines="1"/>
        <w:rPr>
          <w:rFonts w:ascii="-webkit-standard" w:hAnsi="-webkit-standard"/>
          <w:color w:val="000000"/>
          <w:sz w:val="20"/>
          <w:lang w:val="en-GB"/>
        </w:rPr>
      </w:pPr>
      <w:r w:rsidRPr="00CB587C">
        <w:rPr>
          <w:rFonts w:ascii="-webkit-standard" w:hAnsi="-webkit-standard"/>
          <w:color w:val="000000"/>
          <w:sz w:val="20"/>
          <w:lang w:val="en-GB"/>
        </w:rPr>
        <w:t>The GREETINGS CARD CAMPAIGN (Write for Rights) is here – see overleaf. I am enclosing the leaflet for the Unwebbed and invite everybody to our three events. Please read the leaflet carefully – it’s very helpful this year – and note whether to send religious/Amnesty cards or mention Amnesty in each case. </w:t>
      </w:r>
    </w:p>
    <w:p w:rsidR="00CB587C" w:rsidRDefault="00CB587C" w:rsidP="00CB587C">
      <w:pPr>
        <w:spacing w:beforeLines="1" w:afterLines="1"/>
        <w:rPr>
          <w:rFonts w:ascii="-webkit-standard" w:hAnsi="-webkit-standard"/>
          <w:color w:val="000000"/>
          <w:sz w:val="20"/>
          <w:lang w:val="en-GB"/>
        </w:rPr>
      </w:pPr>
    </w:p>
    <w:p w:rsidR="001A4970" w:rsidRDefault="00CB587C" w:rsidP="00CB587C">
      <w:pPr>
        <w:spacing w:beforeLines="1" w:afterLines="1"/>
        <w:jc w:val="center"/>
        <w:rPr>
          <w:rFonts w:ascii="-webkit-standard" w:hAnsi="-webkit-standard"/>
          <w:b/>
          <w:color w:val="000000"/>
          <w:sz w:val="20"/>
          <w:lang w:val="en-GB"/>
        </w:rPr>
      </w:pPr>
      <w:r w:rsidRPr="00CB587C">
        <w:rPr>
          <w:rFonts w:ascii="-webkit-standard" w:hAnsi="-webkit-standard"/>
          <w:b/>
          <w:color w:val="000000"/>
          <w:sz w:val="20"/>
          <w:lang w:val="en-GB"/>
        </w:rPr>
        <w:t>LOCAL AMNESTY EVENTS</w:t>
      </w:r>
    </w:p>
    <w:p w:rsidR="00CB587C" w:rsidRPr="00CB587C" w:rsidRDefault="00CB587C" w:rsidP="00CB587C">
      <w:pPr>
        <w:spacing w:beforeLines="1" w:afterLines="1"/>
        <w:jc w:val="center"/>
        <w:rPr>
          <w:rFonts w:ascii="-webkit-standard" w:hAnsi="-webkit-standard"/>
          <w:b/>
          <w:color w:val="000000"/>
          <w:sz w:val="20"/>
          <w:lang w:val="en-GB"/>
        </w:rPr>
      </w:pPr>
    </w:p>
    <w:p w:rsidR="001A4970" w:rsidRDefault="00CB587C" w:rsidP="00CB587C">
      <w:pPr>
        <w:spacing w:beforeLines="1" w:afterLines="1"/>
        <w:rPr>
          <w:rFonts w:ascii="-webkit-standard" w:hAnsi="-webkit-standard"/>
          <w:color w:val="000000"/>
          <w:sz w:val="20"/>
          <w:lang w:val="en-GB"/>
        </w:rPr>
      </w:pPr>
      <w:r w:rsidRPr="00CB587C">
        <w:rPr>
          <w:rFonts w:ascii="-webkit-standard" w:hAnsi="-webkit-standard"/>
          <w:color w:val="000000"/>
          <w:sz w:val="20"/>
          <w:lang w:val="en-GB"/>
        </w:rPr>
        <w:t>Margaret Robertson has kindly offered to host a LETTER-WRITING EVENING in Barnham on WEDNESDAY 15/11 – 30 Stempswood Way PO22 0LA. Please contact her to book a place on (01243) 552</w:t>
      </w:r>
      <w:r w:rsidR="001A4970">
        <w:rPr>
          <w:rFonts w:ascii="-webkit-standard" w:hAnsi="-webkit-standard"/>
          <w:color w:val="000000"/>
          <w:sz w:val="20"/>
          <w:lang w:val="en-GB"/>
        </w:rPr>
        <w:t>113 – first come, first served.</w:t>
      </w:r>
    </w:p>
    <w:p w:rsidR="00CB587C" w:rsidRPr="00CB587C" w:rsidRDefault="00CB587C" w:rsidP="00CB587C">
      <w:pPr>
        <w:spacing w:beforeLines="1" w:afterLines="1"/>
        <w:rPr>
          <w:rFonts w:ascii="-webkit-standard" w:hAnsi="-webkit-standard"/>
          <w:color w:val="000000"/>
          <w:sz w:val="20"/>
          <w:lang w:val="en-GB"/>
        </w:rPr>
      </w:pPr>
    </w:p>
    <w:p w:rsidR="001A4970" w:rsidRDefault="00CB587C" w:rsidP="00CB587C">
      <w:pPr>
        <w:spacing w:beforeLines="1" w:afterLines="1"/>
        <w:rPr>
          <w:rFonts w:ascii="-webkit-standard" w:hAnsi="-webkit-standard"/>
          <w:color w:val="000000"/>
          <w:sz w:val="20"/>
          <w:lang w:val="en-GB"/>
        </w:rPr>
      </w:pPr>
      <w:r w:rsidRPr="00CB587C">
        <w:rPr>
          <w:rFonts w:ascii="-webkit-standard" w:hAnsi="-webkit-standard"/>
          <w:color w:val="000000"/>
          <w:sz w:val="20"/>
          <w:lang w:val="en-GB"/>
        </w:rPr>
        <w:t>We have some new ideas for our GREETINGS CARDS CAMPAIGN PUBLICITY TABLE, which we have been allowed to base at the CATHEDRAL GREEN, CHICHESTER, from 10 am till noon on SATURDAY 9/12/17. Please ring me on (01243) 823016 to get more details and to offer your help, not necessarily for the whole two hours.</w:t>
      </w:r>
    </w:p>
    <w:p w:rsidR="00CB587C" w:rsidRDefault="00CB587C" w:rsidP="00CB587C">
      <w:pPr>
        <w:spacing w:beforeLines="1" w:afterLines="1"/>
        <w:rPr>
          <w:rFonts w:ascii="-webkit-standard" w:hAnsi="-webkit-standard"/>
          <w:color w:val="000000"/>
          <w:sz w:val="20"/>
          <w:lang w:val="en-GB"/>
        </w:rPr>
      </w:pPr>
    </w:p>
    <w:p w:rsidR="001A4970" w:rsidRDefault="00CB587C" w:rsidP="00CB587C">
      <w:pPr>
        <w:spacing w:beforeLines="1" w:afterLines="1"/>
        <w:rPr>
          <w:rFonts w:ascii="-webkit-standard" w:hAnsi="-webkit-standard"/>
          <w:color w:val="000000"/>
          <w:sz w:val="20"/>
          <w:lang w:val="en-GB"/>
        </w:rPr>
      </w:pPr>
      <w:r w:rsidRPr="00CB587C">
        <w:rPr>
          <w:rFonts w:ascii="-webkit-standard" w:hAnsi="-webkit-standard"/>
          <w:color w:val="000000"/>
          <w:sz w:val="20"/>
          <w:lang w:val="en-GB"/>
        </w:rPr>
        <w:t>BOGNORIANS! Your chance to celebrate HUMAN RIGHTS DAY (10/12) by rededicating our two plaques with real and wooden candles. Bring your own candles and I will bring the matches! We will meet at the plaque just off the seafront at Manor Place/The Steyne at 3.30pm to plant candles, then repeat at our rose behind Weatherspoons.</w:t>
      </w:r>
      <w:r w:rsidR="001A4970">
        <w:rPr>
          <w:rFonts w:ascii="-webkit-standard" w:hAnsi="-webkit-standard"/>
          <w:color w:val="000000"/>
          <w:sz w:val="20"/>
          <w:lang w:val="en-GB"/>
        </w:rPr>
        <w:t xml:space="preserve"> Ring me (01243) 823016 if wet.</w:t>
      </w:r>
    </w:p>
    <w:p w:rsidR="00CB587C" w:rsidRDefault="00CB587C" w:rsidP="00CB587C">
      <w:pPr>
        <w:spacing w:beforeLines="1" w:afterLines="1"/>
        <w:rPr>
          <w:rFonts w:ascii="-webkit-standard" w:hAnsi="-webkit-standard"/>
          <w:color w:val="000000"/>
          <w:sz w:val="20"/>
          <w:lang w:val="en-GB"/>
        </w:rPr>
      </w:pPr>
    </w:p>
    <w:p w:rsidR="001A4970" w:rsidRDefault="00CB587C" w:rsidP="00CB587C">
      <w:pPr>
        <w:spacing w:beforeLines="1" w:afterLines="1"/>
        <w:rPr>
          <w:rFonts w:ascii="-webkit-standard" w:hAnsi="-webkit-standard"/>
          <w:color w:val="000000"/>
          <w:sz w:val="20"/>
          <w:lang w:val="en-GB"/>
        </w:rPr>
      </w:pPr>
      <w:r w:rsidRPr="00CB587C">
        <w:rPr>
          <w:rFonts w:ascii="-webkit-standard" w:hAnsi="-webkit-standard"/>
          <w:color w:val="000000"/>
          <w:sz w:val="20"/>
          <w:lang w:val="en-GB"/>
        </w:rPr>
        <w:t>There will be a talk on North Korean prisoners at New Park Road Centre, Chichester, on THURSDAY 30/11 at 6pm, as part of the “Talks At Six” programme. Free admission, collection afterwards. I shall be following up with a brief plug for Amnesty’s work, so contact m</w:t>
      </w:r>
      <w:r w:rsidR="001A4970">
        <w:rPr>
          <w:rFonts w:ascii="-webkit-standard" w:hAnsi="-webkit-standard"/>
          <w:color w:val="000000"/>
          <w:sz w:val="20"/>
          <w:lang w:val="en-GB"/>
        </w:rPr>
        <w:t>e for details - (01243) 823016.</w:t>
      </w:r>
    </w:p>
    <w:p w:rsidR="00CB587C" w:rsidRPr="00CB587C" w:rsidRDefault="00CB587C" w:rsidP="00CB587C">
      <w:pPr>
        <w:spacing w:beforeLines="1" w:afterLines="1"/>
        <w:rPr>
          <w:rFonts w:ascii="-webkit-standard" w:hAnsi="-webkit-standard"/>
          <w:color w:val="000000"/>
          <w:sz w:val="20"/>
          <w:lang w:val="en-GB"/>
        </w:rPr>
      </w:pPr>
    </w:p>
    <w:p w:rsidR="001A4970" w:rsidRDefault="00CB587C" w:rsidP="00CB587C">
      <w:pPr>
        <w:spacing w:beforeLines="1" w:afterLines="1"/>
        <w:rPr>
          <w:rFonts w:ascii="-webkit-standard" w:hAnsi="-webkit-standard"/>
          <w:color w:val="000000"/>
          <w:sz w:val="20"/>
          <w:lang w:val="en-GB"/>
        </w:rPr>
      </w:pPr>
      <w:r w:rsidRPr="00CB587C">
        <w:rPr>
          <w:rFonts w:ascii="-webkit-standard" w:hAnsi="-webkit-standard"/>
          <w:color w:val="000000"/>
          <w:sz w:val="20"/>
          <w:lang w:val="en-GB"/>
        </w:rPr>
        <w:t>Does anyone want to be Amnesty’s South-East regio</w:t>
      </w:r>
      <w:r w:rsidR="001A4970">
        <w:rPr>
          <w:rFonts w:ascii="-webkit-standard" w:hAnsi="-webkit-standard"/>
          <w:color w:val="000000"/>
          <w:sz w:val="20"/>
          <w:lang w:val="en-GB"/>
        </w:rPr>
        <w:t>nal representative? Contact me.</w:t>
      </w:r>
    </w:p>
    <w:p w:rsidR="00CB587C" w:rsidRPr="00CB587C" w:rsidRDefault="00CB587C" w:rsidP="00CB587C">
      <w:pPr>
        <w:spacing w:beforeLines="1" w:afterLines="1"/>
        <w:rPr>
          <w:rFonts w:ascii="-webkit-standard" w:hAnsi="-webkit-standard"/>
          <w:color w:val="000000"/>
          <w:sz w:val="20"/>
          <w:lang w:val="en-GB"/>
        </w:rPr>
      </w:pPr>
    </w:p>
    <w:p w:rsidR="001A4970" w:rsidRDefault="00CB587C" w:rsidP="00CB587C">
      <w:pPr>
        <w:spacing w:beforeLines="1" w:afterLines="1"/>
        <w:rPr>
          <w:rFonts w:ascii="-webkit-standard" w:hAnsi="-webkit-standard"/>
          <w:color w:val="000000"/>
          <w:sz w:val="20"/>
          <w:lang w:val="en-GB"/>
        </w:rPr>
      </w:pPr>
      <w:r w:rsidRPr="00CB587C">
        <w:rPr>
          <w:rFonts w:ascii="-webkit-standard" w:hAnsi="-webkit-standard"/>
          <w:color w:val="000000"/>
          <w:sz w:val="20"/>
          <w:lang w:val="en-GB"/>
        </w:rPr>
        <w:t>There are still 41 prisoners in Guantanamo Bay. Only 8 were ever convicted in a court, and 4 had the convictions reversed. 90% of inmates were re</w:t>
      </w:r>
      <w:r w:rsidR="001A4970">
        <w:rPr>
          <w:rFonts w:ascii="-webkit-standard" w:hAnsi="-webkit-standard"/>
          <w:color w:val="000000"/>
          <w:sz w:val="20"/>
          <w:lang w:val="en-GB"/>
        </w:rPr>
        <w:t>leased without charge or trial.</w:t>
      </w:r>
    </w:p>
    <w:p w:rsidR="00CB587C" w:rsidRPr="00CB587C" w:rsidRDefault="00CB587C" w:rsidP="00CB587C">
      <w:pPr>
        <w:spacing w:beforeLines="1" w:afterLines="1"/>
        <w:rPr>
          <w:rFonts w:ascii="-webkit-standard" w:hAnsi="-webkit-standard"/>
          <w:color w:val="000000"/>
          <w:sz w:val="20"/>
          <w:lang w:val="en-GB"/>
        </w:rPr>
      </w:pPr>
    </w:p>
    <w:p w:rsidR="001A4970" w:rsidRPr="001A4970" w:rsidRDefault="00CB587C" w:rsidP="00CB587C">
      <w:pPr>
        <w:spacing w:beforeLines="1" w:afterLines="1"/>
        <w:rPr>
          <w:b/>
          <w:color w:val="000000"/>
          <w:sz w:val="28"/>
          <w:lang w:val="en-GB"/>
        </w:rPr>
      </w:pPr>
      <w:r w:rsidRPr="001A4970">
        <w:rPr>
          <w:b/>
          <w:color w:val="000000"/>
          <w:sz w:val="28"/>
          <w:lang w:val="en-GB"/>
        </w:rPr>
        <w:t xml:space="preserve">Carry on Writing!!!!!!!! </w:t>
      </w:r>
    </w:p>
    <w:p w:rsidR="001A4970" w:rsidRDefault="001A4970" w:rsidP="00CB587C">
      <w:pPr>
        <w:spacing w:beforeLines="1" w:afterLines="1"/>
        <w:rPr>
          <w:rFonts w:ascii="-webkit-standard" w:hAnsi="-webkit-standard"/>
          <w:color w:val="000000"/>
          <w:sz w:val="20"/>
          <w:lang w:val="en-GB"/>
        </w:rPr>
      </w:pPr>
    </w:p>
    <w:p w:rsidR="00CB587C" w:rsidRPr="001A4970" w:rsidRDefault="00CB587C" w:rsidP="001A4970">
      <w:pPr>
        <w:spacing w:beforeLines="1" w:afterLines="1"/>
        <w:jc w:val="right"/>
        <w:rPr>
          <w:rFonts w:ascii="Lucida Handwriting" w:hAnsi="Lucida Handwriting"/>
          <w:b/>
          <w:color w:val="000000"/>
          <w:sz w:val="32"/>
          <w:lang w:val="en-GB"/>
        </w:rPr>
      </w:pPr>
      <w:r w:rsidRPr="001A4970">
        <w:rPr>
          <w:rFonts w:ascii="Lucida Handwriting" w:hAnsi="Lucida Handwriting"/>
          <w:b/>
          <w:color w:val="000000"/>
          <w:sz w:val="32"/>
          <w:lang w:val="en-GB"/>
        </w:rPr>
        <w:t>Bob Dewick</w:t>
      </w:r>
    </w:p>
    <w:p w:rsidR="00381BBE" w:rsidRDefault="00381BBE" w:rsidP="00381BBE">
      <w:pPr>
        <w:pStyle w:val="DefaultText"/>
        <w:rPr>
          <w:rFonts w:ascii="Gill Sans Ultra Bold" w:hAnsi="Gill Sans Ultra Bold" w:cs="Gill Sans Ultra Bold"/>
        </w:rPr>
      </w:pPr>
    </w:p>
    <w:p w:rsidR="00381BBE" w:rsidRPr="00030A54" w:rsidRDefault="00381BBE" w:rsidP="00381BBE">
      <w:pPr>
        <w:pStyle w:val="DefaultText"/>
        <w:jc w:val="center"/>
        <w:rPr>
          <w:rFonts w:ascii="Calibri" w:hAnsi="Calibri"/>
          <w:b/>
          <w:sz w:val="44"/>
          <w:szCs w:val="44"/>
        </w:rPr>
      </w:pPr>
      <w:r>
        <w:rPr>
          <w:rFonts w:ascii="Gill Sans" w:hAnsi="Gill Sans" w:cs="Gill Sans"/>
          <w:b/>
          <w:bCs/>
        </w:rPr>
        <w:br w:type="page"/>
      </w:r>
      <w:r w:rsidR="008E7C29">
        <w:rPr>
          <w:rFonts w:ascii="Calibri" w:hAnsi="Calibri"/>
          <w:b/>
          <w:noProof/>
          <w:sz w:val="44"/>
          <w:szCs w:val="4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75pt;margin-top:-3.4pt;width:21.45pt;height:36pt;z-index:-251658240;visibility:visible;mso-wrap-edited:f" wrapcoords="10125 0 6075 3230 5062 4845 5062 5854 1012 9690 -338 10497 4725 12920 1350 14131 -338 15140 -338 17159 3038 19379 4725 19379 4725 20187 9450 21398 12488 21398 14850 21398 16875 21398 19912 20187 19912 19379 18562 18370 15188 16150 19912 12920 21600 12112 21262 11305 18225 9084 15188 7671 11138 6460 14850 3432 15188 2826 13838 1615 11475 0 10125 0">
            <v:imagedata r:id="rId7" o:title=""/>
            <w10:wrap type="through"/>
          </v:shape>
          <o:OLEObject Type="Embed" ProgID="Word.Picture.8" ShapeID="_x0000_s1026" DrawAspect="Content" ObjectID="_1445847025" r:id="rId8"/>
        </w:pict>
      </w:r>
      <w:r w:rsidRPr="00030A54">
        <w:rPr>
          <w:rFonts w:ascii="Calibri" w:hAnsi="Calibri"/>
          <w:b/>
          <w:sz w:val="44"/>
          <w:szCs w:val="44"/>
        </w:rPr>
        <w:t>Amnesty action: campaigns &amp; letter-writing</w:t>
      </w:r>
    </w:p>
    <w:tbl>
      <w:tblPr>
        <w:tblW w:w="11250" w:type="dxa"/>
        <w:tblInd w:w="-432" w:type="dxa"/>
        <w:tblLayout w:type="fixed"/>
        <w:tblLook w:val="0000"/>
      </w:tblPr>
      <w:tblGrid>
        <w:gridCol w:w="7061"/>
        <w:gridCol w:w="4189"/>
      </w:tblGrid>
      <w:tr w:rsidR="00381BBE">
        <w:trPr>
          <w:cantSplit/>
          <w:trHeight w:val="363"/>
        </w:trPr>
        <w:tc>
          <w:tcPr>
            <w:tcW w:w="11250" w:type="dxa"/>
            <w:gridSpan w:val="2"/>
          </w:tcPr>
          <w:p w:rsidR="00381BBE" w:rsidRDefault="00381BBE">
            <w:pPr>
              <w:jc w:val="center"/>
              <w:rPr>
                <w:b/>
                <w:bCs/>
                <w:sz w:val="28"/>
              </w:rPr>
            </w:pPr>
            <w:r>
              <w:rPr>
                <w:b/>
                <w:bCs/>
                <w:sz w:val="28"/>
              </w:rPr>
              <w:t>This month’s action</w:t>
            </w:r>
          </w:p>
        </w:tc>
      </w:tr>
      <w:tr w:rsidR="00AF5CE4">
        <w:trPr>
          <w:cantSplit/>
          <w:trHeight w:val="363"/>
        </w:trPr>
        <w:tc>
          <w:tcPr>
            <w:tcW w:w="11250" w:type="dxa"/>
            <w:gridSpan w:val="2"/>
          </w:tcPr>
          <w:p w:rsidR="00AF5CE4" w:rsidRPr="00AF5CE4" w:rsidRDefault="00AF5CE4" w:rsidP="00AF5CE4">
            <w:pPr>
              <w:jc w:val="center"/>
              <w:textAlignment w:val="baseline"/>
              <w:rPr>
                <w:color w:val="000000"/>
                <w:sz w:val="28"/>
                <w:szCs w:val="19"/>
                <w:lang w:val="en-GB"/>
              </w:rPr>
            </w:pPr>
            <w:r w:rsidRPr="00AF5CE4">
              <w:rPr>
                <w:rFonts w:ascii="inherit" w:hAnsi="inherit"/>
                <w:b/>
                <w:color w:val="444444"/>
                <w:sz w:val="28"/>
                <w:szCs w:val="21"/>
                <w:bdr w:val="none" w:sz="0" w:space="0" w:color="auto" w:frame="1"/>
                <w:lang w:val="en-GB"/>
              </w:rPr>
              <w:t>TURKEY: Good news – Idil is released! but the fight goes on</w:t>
            </w:r>
          </w:p>
          <w:p w:rsidR="00AF5CE4" w:rsidRDefault="00AF5CE4" w:rsidP="00AF5CE4">
            <w:pPr>
              <w:rPr>
                <w:rFonts w:ascii="inherit" w:hAnsi="inherit"/>
                <w:color w:val="444444"/>
                <w:sz w:val="21"/>
                <w:lang w:val="en-GB"/>
              </w:rPr>
            </w:pPr>
            <w:r w:rsidRPr="00AF5CE4">
              <w:rPr>
                <w:rFonts w:ascii="inherit" w:hAnsi="inherit"/>
                <w:color w:val="444444"/>
                <w:sz w:val="21"/>
                <w:szCs w:val="21"/>
                <w:bdr w:val="none" w:sz="0" w:space="0" w:color="auto" w:frame="1"/>
                <w:lang w:val="en-GB"/>
              </w:rPr>
              <w:t>The Istanbul 10 had their first hearing on 25 October. After a day of hearing evidence – İdil Eser, the Director of Amnesty International Turkey and rest of the group were released conditionally while their trial continues. They had endured 120 days in prison, some of them in solitary confinement. This is good news, however, Taner Kılıç, Chair of Amnesty International Turkey, had his first hearing the next day on 26 October. To our dismay he was denied bail and remains in prison.</w:t>
            </w:r>
            <w:r w:rsidRPr="00AF5CE4">
              <w:rPr>
                <w:rFonts w:ascii="inherit" w:hAnsi="inherit"/>
                <w:color w:val="444444"/>
                <w:sz w:val="21"/>
                <w:szCs w:val="21"/>
                <w:bdr w:val="none" w:sz="0" w:space="0" w:color="auto" w:frame="1"/>
                <w:lang w:val="en-GB"/>
              </w:rPr>
              <w:br/>
              <w:t>We continue to call for all charges to be dropped for both Taner and the Istanbul 10.</w:t>
            </w:r>
            <w:r>
              <w:rPr>
                <w:rFonts w:ascii="inherit" w:hAnsi="inherit"/>
                <w:color w:val="444444"/>
                <w:sz w:val="21"/>
                <w:lang w:val="en-GB"/>
              </w:rPr>
              <w:t>: please take action online, here:</w:t>
            </w:r>
          </w:p>
          <w:p w:rsidR="00AF5CE4" w:rsidRPr="00AF5CE4" w:rsidRDefault="008E7C29" w:rsidP="00AF5CE4">
            <w:pPr>
              <w:rPr>
                <w:rFonts w:ascii="Times" w:hAnsi="Times"/>
                <w:sz w:val="20"/>
                <w:lang w:val="en-GB"/>
              </w:rPr>
            </w:pPr>
            <w:hyperlink r:id="rId9" w:history="1">
              <w:r w:rsidR="00AF5CE4" w:rsidRPr="00C6000B">
                <w:rPr>
                  <w:rStyle w:val="Hyperlink"/>
                  <w:rFonts w:ascii="Times" w:hAnsi="Times"/>
                  <w:sz w:val="20"/>
                  <w:lang w:val="en-GB"/>
                </w:rPr>
                <w:t>https://www.amnesty.org.uk/actions/turkey-drop-charges-against-amnesty-staff</w:t>
              </w:r>
            </w:hyperlink>
            <w:r w:rsidR="00AF5CE4">
              <w:rPr>
                <w:rFonts w:ascii="Times" w:hAnsi="Times"/>
                <w:sz w:val="20"/>
                <w:lang w:val="en-GB"/>
              </w:rPr>
              <w:t xml:space="preserve"> </w:t>
            </w:r>
          </w:p>
        </w:tc>
      </w:tr>
      <w:tr w:rsidR="00381BBE">
        <w:trPr>
          <w:cantSplit/>
          <w:trHeight w:val="363"/>
        </w:trPr>
        <w:tc>
          <w:tcPr>
            <w:tcW w:w="11250" w:type="dxa"/>
            <w:gridSpan w:val="2"/>
          </w:tcPr>
          <w:p w:rsidR="00381BBE" w:rsidRPr="00AF5CE4" w:rsidRDefault="00AF5CE4" w:rsidP="00381BBE">
            <w:pPr>
              <w:jc w:val="center"/>
              <w:rPr>
                <w:sz w:val="28"/>
                <w:szCs w:val="28"/>
              </w:rPr>
            </w:pPr>
            <w:r>
              <w:rPr>
                <w:rFonts w:ascii="inherit" w:hAnsi="inherit"/>
                <w:b/>
                <w:color w:val="444444"/>
                <w:sz w:val="28"/>
                <w:szCs w:val="21"/>
                <w:bdr w:val="none" w:sz="0" w:space="0" w:color="auto" w:frame="1"/>
              </w:rPr>
              <w:t xml:space="preserve">UK: </w:t>
            </w:r>
            <w:r w:rsidRPr="00AF5CE4">
              <w:rPr>
                <w:rFonts w:ascii="inherit" w:hAnsi="inherit"/>
                <w:b/>
                <w:color w:val="444444"/>
                <w:sz w:val="28"/>
                <w:szCs w:val="21"/>
                <w:bdr w:val="none" w:sz="0" w:space="0" w:color="auto" w:frame="1"/>
              </w:rPr>
              <w:t>Help us change the law for refugees</w:t>
            </w:r>
          </w:p>
        </w:tc>
      </w:tr>
      <w:tr w:rsidR="00381BBE">
        <w:tc>
          <w:tcPr>
            <w:tcW w:w="7061" w:type="dxa"/>
          </w:tcPr>
          <w:p w:rsidR="00AF5CE4" w:rsidRDefault="00AF5CE4" w:rsidP="00AF5CE4">
            <w:pPr>
              <w:rPr>
                <w:rFonts w:ascii="inherit" w:hAnsi="inherit"/>
                <w:color w:val="444444"/>
                <w:sz w:val="21"/>
                <w:szCs w:val="21"/>
                <w:bdr w:val="none" w:sz="0" w:space="0" w:color="auto" w:frame="1"/>
              </w:rPr>
            </w:pPr>
            <w:r>
              <w:rPr>
                <w:rFonts w:cs="Arial"/>
                <w:i/>
                <w:noProof/>
                <w:sz w:val="20"/>
              </w:rPr>
              <w:drawing>
                <wp:anchor distT="0" distB="0" distL="114300" distR="114300" simplePos="0" relativeHeight="251660288" behindDoc="0" locked="0" layoutInCell="1" allowOverlap="1">
                  <wp:simplePos x="0" y="0"/>
                  <wp:positionH relativeFrom="column">
                    <wp:posOffset>-44450</wp:posOffset>
                  </wp:positionH>
                  <wp:positionV relativeFrom="paragraph">
                    <wp:posOffset>-4445</wp:posOffset>
                  </wp:positionV>
                  <wp:extent cx="4387850" cy="1517650"/>
                  <wp:effectExtent l="25400" t="0" r="6350" b="0"/>
                  <wp:wrapTight wrapText="bothSides">
                    <wp:wrapPolygon edited="0">
                      <wp:start x="-125" y="0"/>
                      <wp:lineTo x="-125" y="21329"/>
                      <wp:lineTo x="21631" y="21329"/>
                      <wp:lineTo x="21631" y="0"/>
                      <wp:lineTo x="-12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4387850" cy="1517650"/>
                          </a:xfrm>
                          <a:prstGeom prst="rect">
                            <a:avLst/>
                          </a:prstGeom>
                          <a:noFill/>
                          <a:ln w="9525">
                            <a:noFill/>
                            <a:miter lim="800000"/>
                            <a:headEnd/>
                            <a:tailEnd/>
                          </a:ln>
                        </pic:spPr>
                      </pic:pic>
                    </a:graphicData>
                  </a:graphic>
                </wp:anchor>
              </w:drawing>
            </w:r>
            <w:r w:rsidR="00381BBE" w:rsidRPr="004349B6">
              <w:rPr>
                <w:rFonts w:cs="Arial"/>
                <w:i/>
                <w:sz w:val="20"/>
              </w:rPr>
              <w:t>Background to this action</w:t>
            </w:r>
            <w:r>
              <w:rPr>
                <w:rFonts w:ascii="inherit" w:hAnsi="inherit"/>
                <w:color w:val="444444"/>
                <w:sz w:val="21"/>
                <w:szCs w:val="21"/>
                <w:bdr w:val="none" w:sz="0" w:space="0" w:color="auto" w:frame="1"/>
              </w:rPr>
              <w:br/>
            </w:r>
            <w:r w:rsidRPr="00AF5CE4">
              <w:rPr>
                <w:rFonts w:asciiTheme="majorHAnsi" w:hAnsiTheme="majorHAnsi"/>
                <w:color w:val="444444"/>
                <w:sz w:val="20"/>
                <w:szCs w:val="21"/>
                <w:bdr w:val="none" w:sz="0" w:space="0" w:color="auto" w:frame="1"/>
              </w:rPr>
              <w:t xml:space="preserve">Restrictive rules mean that many refugees in the UK have no hope of being reunited with their family. Together we can change the rules which keep refugee families apart. </w:t>
            </w:r>
          </w:p>
          <w:p w:rsidR="00AF5CE4" w:rsidRPr="00AF5CE4" w:rsidRDefault="00AF5CE4" w:rsidP="00AF5CE4">
            <w:pPr>
              <w:rPr>
                <w:rFonts w:ascii="inherit" w:hAnsi="inherit"/>
                <w:color w:val="444444"/>
                <w:sz w:val="10"/>
                <w:szCs w:val="21"/>
                <w:bdr w:val="none" w:sz="0" w:space="0" w:color="auto" w:frame="1"/>
              </w:rPr>
            </w:pPr>
          </w:p>
          <w:p w:rsidR="00AF5CE4" w:rsidRPr="00AF5CE4" w:rsidRDefault="00AF5CE4" w:rsidP="008E7C29">
            <w:pPr>
              <w:spacing w:beforeLines="1" w:afterLines="1"/>
              <w:rPr>
                <w:rFonts w:ascii="Times" w:hAnsi="Times"/>
                <w:sz w:val="20"/>
                <w:lang w:val="en-GB"/>
              </w:rPr>
            </w:pPr>
            <w:r w:rsidRPr="00AF5CE4">
              <w:rPr>
                <w:rFonts w:ascii="Calibri" w:hAnsi="Calibri"/>
                <w:b/>
                <w:bCs/>
                <w:szCs w:val="24"/>
                <w:lang w:val="en-GB"/>
              </w:rPr>
              <w:t xml:space="preserve">Private Member’s Bill </w:t>
            </w:r>
          </w:p>
          <w:p w:rsidR="00AF5CE4" w:rsidRPr="00AF5CE4" w:rsidRDefault="00AF5CE4" w:rsidP="008E7C29">
            <w:pPr>
              <w:spacing w:beforeLines="1" w:afterLines="1"/>
              <w:rPr>
                <w:rFonts w:ascii="Times" w:hAnsi="Times"/>
                <w:sz w:val="20"/>
                <w:lang w:val="en-GB"/>
              </w:rPr>
            </w:pPr>
            <w:r w:rsidRPr="00AF5CE4">
              <w:rPr>
                <w:rFonts w:ascii="Calibri" w:hAnsi="Calibri"/>
                <w:sz w:val="20"/>
                <w:szCs w:val="22"/>
                <w:lang w:val="en-GB"/>
              </w:rPr>
              <w:t xml:space="preserve">Angus MacNeil MP has introduced a private members bill, which will receive its second reading on </w:t>
            </w:r>
            <w:r w:rsidRPr="00AF5CE4">
              <w:rPr>
                <w:rFonts w:ascii="Calibri" w:hAnsi="Calibri"/>
                <w:b/>
                <w:bCs/>
                <w:sz w:val="20"/>
                <w:szCs w:val="22"/>
                <w:lang w:val="en-GB"/>
              </w:rPr>
              <w:t>Friday 16th March 2018</w:t>
            </w:r>
            <w:r w:rsidRPr="00AF5CE4">
              <w:rPr>
                <w:rFonts w:ascii="Calibri" w:hAnsi="Calibri"/>
                <w:sz w:val="20"/>
                <w:szCs w:val="22"/>
                <w:lang w:val="en-GB"/>
              </w:rPr>
              <w:t xml:space="preserve">. The bill has been co-sponsored by a cross-party group of MPs who feel the current refugee family reunion rules are too restrictive. Amnesty International UK is working with the British Red Cross, Oxfam, Refugee Council, Student Action for Refugees (STAR), the UN Refugee Agency (UNHCR) and others to make these changes happen. </w:t>
            </w:r>
          </w:p>
          <w:p w:rsidR="00AF5CE4" w:rsidRPr="00AF5CE4" w:rsidRDefault="00AF5CE4" w:rsidP="00AF5CE4">
            <w:pPr>
              <w:rPr>
                <w:rFonts w:ascii="Calibri" w:hAnsi="Calibri"/>
                <w:sz w:val="20"/>
                <w:szCs w:val="22"/>
                <w:lang w:val="en-GB"/>
              </w:rPr>
            </w:pPr>
            <w:r w:rsidRPr="00AF5CE4">
              <w:rPr>
                <w:rFonts w:ascii="Calibri" w:hAnsi="Calibri"/>
                <w:sz w:val="20"/>
                <w:szCs w:val="22"/>
                <w:lang w:val="en-GB"/>
              </w:rPr>
              <w:t xml:space="preserve">Now we need your help to secure 100 MPs voting in favour of the bill, on </w:t>
            </w:r>
            <w:r w:rsidRPr="00AF5CE4">
              <w:rPr>
                <w:rFonts w:ascii="Calibri" w:hAnsi="Calibri"/>
                <w:b/>
                <w:bCs/>
                <w:sz w:val="20"/>
                <w:szCs w:val="22"/>
                <w:lang w:val="en-GB"/>
              </w:rPr>
              <w:t>Friday 16</w:t>
            </w:r>
            <w:r w:rsidRPr="00AF5CE4">
              <w:rPr>
                <w:rFonts w:ascii="Calibri" w:hAnsi="Calibri"/>
                <w:b/>
                <w:bCs/>
                <w:position w:val="8"/>
                <w:sz w:val="20"/>
                <w:szCs w:val="14"/>
                <w:lang w:val="en-GB"/>
              </w:rPr>
              <w:t xml:space="preserve">th </w:t>
            </w:r>
            <w:r w:rsidRPr="00AF5CE4">
              <w:rPr>
                <w:rFonts w:ascii="Calibri" w:hAnsi="Calibri"/>
                <w:b/>
                <w:bCs/>
                <w:sz w:val="20"/>
                <w:szCs w:val="22"/>
                <w:lang w:val="en-GB"/>
              </w:rPr>
              <w:t>March</w:t>
            </w:r>
            <w:r w:rsidRPr="00AF5CE4">
              <w:rPr>
                <w:rFonts w:ascii="Calibri" w:hAnsi="Calibri"/>
                <w:sz w:val="20"/>
                <w:szCs w:val="22"/>
                <w:lang w:val="en-GB"/>
              </w:rPr>
              <w:t>, to ensure it progresses to the next stage. Together let’s make sure they attend</w:t>
            </w:r>
          </w:p>
          <w:p w:rsidR="00AF5CE4" w:rsidRPr="00AF5CE4" w:rsidRDefault="00AF5CE4" w:rsidP="00AF5CE4">
            <w:pPr>
              <w:rPr>
                <w:rFonts w:ascii="Calibri" w:hAnsi="Calibri"/>
                <w:sz w:val="10"/>
                <w:szCs w:val="22"/>
                <w:lang w:val="en-GB"/>
              </w:rPr>
            </w:pPr>
          </w:p>
          <w:p w:rsidR="00AF5CE4" w:rsidRPr="00AF5CE4" w:rsidRDefault="00AF5CE4" w:rsidP="008E7C29">
            <w:pPr>
              <w:spacing w:beforeLines="1" w:afterLines="1"/>
              <w:rPr>
                <w:rFonts w:ascii="Times" w:hAnsi="Times"/>
                <w:sz w:val="20"/>
                <w:lang w:val="en-GB"/>
              </w:rPr>
            </w:pPr>
            <w:r w:rsidRPr="00AF5CE4">
              <w:rPr>
                <w:rFonts w:ascii="Calibri" w:hAnsi="Calibri"/>
                <w:b/>
                <w:bCs/>
                <w:szCs w:val="24"/>
                <w:lang w:val="en-GB"/>
              </w:rPr>
              <w:t xml:space="preserve">What the Bill asks for </w:t>
            </w:r>
          </w:p>
          <w:p w:rsidR="00AF5CE4" w:rsidRPr="00AF5CE4" w:rsidRDefault="00AF5CE4" w:rsidP="008E7C29">
            <w:pPr>
              <w:pStyle w:val="ListParagraph"/>
              <w:numPr>
                <w:ilvl w:val="0"/>
                <w:numId w:val="22"/>
              </w:numPr>
              <w:spacing w:beforeLines="1" w:afterLines="1"/>
              <w:rPr>
                <w:rFonts w:ascii="Times" w:hAnsi="Times"/>
                <w:sz w:val="20"/>
                <w:lang w:val="en-GB"/>
              </w:rPr>
            </w:pPr>
            <w:r w:rsidRPr="00AF5CE4">
              <w:rPr>
                <w:rFonts w:ascii="Calibri" w:hAnsi="Calibri"/>
                <w:color w:val="333333"/>
                <w:sz w:val="20"/>
                <w:szCs w:val="22"/>
                <w:lang w:val="en-GB"/>
              </w:rPr>
              <w:t xml:space="preserve">To expand the definition of family member, as currently only spouses and children under the age of 18 are allowed to join their family in the UK; </w:t>
            </w:r>
          </w:p>
          <w:p w:rsidR="00AF5CE4" w:rsidRPr="00AF5CE4" w:rsidRDefault="00AF5CE4" w:rsidP="008E7C29">
            <w:pPr>
              <w:pStyle w:val="ListParagraph"/>
              <w:numPr>
                <w:ilvl w:val="0"/>
                <w:numId w:val="22"/>
              </w:numPr>
              <w:spacing w:beforeLines="1" w:afterLines="1"/>
              <w:rPr>
                <w:rFonts w:ascii="Times" w:hAnsi="Times"/>
                <w:sz w:val="20"/>
                <w:lang w:val="en-GB"/>
              </w:rPr>
            </w:pPr>
            <w:r w:rsidRPr="00AF5CE4">
              <w:rPr>
                <w:rFonts w:ascii="Calibri" w:hAnsi="Calibri"/>
                <w:color w:val="333333"/>
                <w:sz w:val="20"/>
                <w:szCs w:val="22"/>
                <w:lang w:val="en-GB"/>
              </w:rPr>
              <w:t xml:space="preserve">To give refugee children the right to be reunited with their parents as under current reunion rules children cannot sponsor their parents to come to the UK leaving them alone; </w:t>
            </w:r>
          </w:p>
          <w:p w:rsidR="00AF5CE4" w:rsidRPr="00AF5CE4" w:rsidRDefault="00AF5CE4" w:rsidP="008E7C29">
            <w:pPr>
              <w:pStyle w:val="ListParagraph"/>
              <w:numPr>
                <w:ilvl w:val="0"/>
                <w:numId w:val="22"/>
              </w:numPr>
              <w:spacing w:beforeLines="1" w:afterLines="1"/>
              <w:rPr>
                <w:rFonts w:ascii="Times" w:hAnsi="Times"/>
                <w:sz w:val="20"/>
                <w:lang w:val="en-GB"/>
              </w:rPr>
            </w:pPr>
            <w:r w:rsidRPr="00AF5CE4">
              <w:rPr>
                <w:rFonts w:ascii="Calibri" w:hAnsi="Calibri"/>
                <w:color w:val="333333"/>
                <w:sz w:val="20"/>
                <w:szCs w:val="22"/>
                <w:lang w:val="en-GB"/>
              </w:rPr>
              <w:t xml:space="preserve">To reintroduce legal aid for refugee family reunion applications </w:t>
            </w:r>
          </w:p>
          <w:p w:rsidR="00AF5CE4" w:rsidRPr="00AF5CE4" w:rsidRDefault="00AF5CE4" w:rsidP="008E7C29">
            <w:pPr>
              <w:spacing w:beforeLines="1" w:afterLines="1"/>
              <w:rPr>
                <w:rFonts w:ascii="SymbolMT" w:hAnsi="SymbolMT"/>
                <w:sz w:val="10"/>
                <w:szCs w:val="22"/>
                <w:lang w:val="en-GB"/>
              </w:rPr>
            </w:pPr>
          </w:p>
          <w:p w:rsidR="00381BBE" w:rsidRPr="0070237B" w:rsidRDefault="00AF5CE4" w:rsidP="008E7C29">
            <w:pPr>
              <w:spacing w:beforeLines="1" w:afterLines="1"/>
              <w:rPr>
                <w:rFonts w:ascii="Times" w:hAnsi="Times"/>
                <w:sz w:val="20"/>
                <w:lang w:val="en-GB"/>
              </w:rPr>
            </w:pPr>
            <w:r w:rsidRPr="00AF5CE4">
              <w:rPr>
                <w:rFonts w:ascii="Calibri" w:hAnsi="Calibri"/>
                <w:sz w:val="20"/>
                <w:szCs w:val="22"/>
                <w:lang w:val="en-GB"/>
              </w:rPr>
              <w:t xml:space="preserve">As part of the I Welcome campaign, Amnesty International is campaigning for the UK to better share responsibility for hosting and assisting refugees. If we can make these changes, it would help create a safe and legal route for refugees in the UK. </w:t>
            </w:r>
          </w:p>
        </w:tc>
        <w:tc>
          <w:tcPr>
            <w:tcW w:w="4189" w:type="dxa"/>
          </w:tcPr>
          <w:p w:rsidR="00381BBE" w:rsidRPr="004349B6" w:rsidRDefault="00381BBE" w:rsidP="00381BBE">
            <w:pPr>
              <w:rPr>
                <w:rFonts w:cs="Arial"/>
                <w:i/>
                <w:sz w:val="20"/>
              </w:rPr>
            </w:pPr>
            <w:r w:rsidRPr="004349B6">
              <w:rPr>
                <w:rFonts w:cs="Arial"/>
                <w:i/>
                <w:sz w:val="20"/>
              </w:rPr>
              <w:t>What you can do</w:t>
            </w:r>
          </w:p>
          <w:p w:rsidR="00AF5CE4" w:rsidRPr="00AF5CE4" w:rsidRDefault="00AF5CE4" w:rsidP="008E7C29">
            <w:pPr>
              <w:spacing w:beforeLines="1" w:afterLines="1"/>
              <w:rPr>
                <w:rFonts w:ascii="Times" w:hAnsi="Times"/>
                <w:sz w:val="20"/>
                <w:lang w:val="en-GB"/>
              </w:rPr>
            </w:pPr>
            <w:r w:rsidRPr="00AF5CE4">
              <w:rPr>
                <w:rFonts w:ascii="Calibri" w:hAnsi="Calibri"/>
                <w:b/>
                <w:bCs/>
                <w:sz w:val="20"/>
                <w:szCs w:val="24"/>
                <w:lang w:val="en-GB"/>
              </w:rPr>
              <w:t xml:space="preserve">Write or email your MP </w:t>
            </w:r>
          </w:p>
          <w:p w:rsidR="00AF5CE4" w:rsidRPr="00AF5CE4" w:rsidRDefault="00AF5CE4" w:rsidP="008E7C29">
            <w:pPr>
              <w:spacing w:beforeLines="1" w:afterLines="1"/>
              <w:rPr>
                <w:rFonts w:ascii="Calibri" w:hAnsi="Calibri"/>
                <w:sz w:val="20"/>
                <w:szCs w:val="22"/>
                <w:lang w:val="en-GB"/>
              </w:rPr>
            </w:pPr>
            <w:r w:rsidRPr="00AF5CE4">
              <w:rPr>
                <w:rFonts w:ascii="Calibri" w:hAnsi="Calibri"/>
                <w:sz w:val="20"/>
                <w:szCs w:val="22"/>
                <w:lang w:val="en-GB"/>
              </w:rPr>
              <w:t xml:space="preserve">Most MPs normally spend their Fridays in Constituencies, and this is an important part of the role they play. We are asking you to ask them to make an exception to this. Please write to your MP making the following points; </w:t>
            </w:r>
          </w:p>
          <w:p w:rsidR="00AF5CE4" w:rsidRPr="00AF5CE4" w:rsidRDefault="00AF5CE4" w:rsidP="008E7C29">
            <w:pPr>
              <w:numPr>
                <w:ilvl w:val="0"/>
                <w:numId w:val="20"/>
              </w:numPr>
              <w:spacing w:beforeLines="1" w:afterLines="1"/>
              <w:rPr>
                <w:rFonts w:ascii="SymbolMT" w:hAnsi="SymbolMT"/>
                <w:sz w:val="20"/>
                <w:szCs w:val="24"/>
                <w:lang w:val="en-GB"/>
              </w:rPr>
            </w:pPr>
            <w:r w:rsidRPr="00AF5CE4">
              <w:rPr>
                <w:rFonts w:ascii="Calibri" w:hAnsi="Calibri"/>
                <w:sz w:val="20"/>
                <w:szCs w:val="24"/>
                <w:lang w:val="en-GB"/>
              </w:rPr>
              <w:t xml:space="preserve">Separation of refugee families can have a devastating impact on their lives </w:t>
            </w:r>
          </w:p>
          <w:p w:rsidR="00AF5CE4" w:rsidRPr="00AF5CE4" w:rsidRDefault="00AF5CE4" w:rsidP="008E7C29">
            <w:pPr>
              <w:numPr>
                <w:ilvl w:val="0"/>
                <w:numId w:val="20"/>
              </w:numPr>
              <w:spacing w:beforeLines="1" w:afterLines="1"/>
              <w:rPr>
                <w:rFonts w:ascii="SymbolMT" w:hAnsi="SymbolMT"/>
                <w:sz w:val="20"/>
                <w:szCs w:val="24"/>
                <w:lang w:val="en-GB"/>
              </w:rPr>
            </w:pPr>
            <w:r w:rsidRPr="00AF5CE4">
              <w:rPr>
                <w:rFonts w:ascii="Calibri" w:hAnsi="Calibri"/>
                <w:sz w:val="20"/>
                <w:szCs w:val="24"/>
                <w:lang w:val="en-GB"/>
              </w:rPr>
              <w:t xml:space="preserve">You would like to see the UK government change restrictive rules that keep refugee families apart </w:t>
            </w:r>
          </w:p>
          <w:p w:rsidR="00AF5CE4" w:rsidRPr="00AF5CE4" w:rsidRDefault="00AF5CE4" w:rsidP="008E7C29">
            <w:pPr>
              <w:numPr>
                <w:ilvl w:val="0"/>
                <w:numId w:val="20"/>
              </w:numPr>
              <w:spacing w:beforeLines="1" w:afterLines="1"/>
              <w:rPr>
                <w:rFonts w:ascii="SymbolMT" w:hAnsi="SymbolMT"/>
                <w:sz w:val="20"/>
                <w:szCs w:val="24"/>
                <w:lang w:val="en-GB"/>
              </w:rPr>
            </w:pPr>
            <w:r w:rsidRPr="00AF5CE4">
              <w:rPr>
                <w:rFonts w:ascii="Calibri" w:hAnsi="Calibri"/>
                <w:sz w:val="20"/>
                <w:szCs w:val="24"/>
                <w:lang w:val="en-GB"/>
              </w:rPr>
              <w:t xml:space="preserve">You recognise that Friday is an important day for MPs to be in their constituency. However, as a constituent you would like them to make an exception and support the Refugee Family Reunion Bill in Westminster. </w:t>
            </w:r>
          </w:p>
          <w:p w:rsidR="00AF5CE4" w:rsidRPr="00AB1041" w:rsidRDefault="00AF5CE4" w:rsidP="008E7C29">
            <w:pPr>
              <w:numPr>
                <w:ilvl w:val="0"/>
                <w:numId w:val="20"/>
              </w:numPr>
              <w:spacing w:beforeLines="1" w:afterLines="1"/>
              <w:rPr>
                <w:rFonts w:ascii="SymbolMT" w:hAnsi="SymbolMT"/>
                <w:sz w:val="20"/>
                <w:szCs w:val="24"/>
                <w:lang w:val="en-GB"/>
              </w:rPr>
            </w:pPr>
            <w:r w:rsidRPr="00AF5CE4">
              <w:rPr>
                <w:rFonts w:ascii="Calibri" w:hAnsi="Calibri"/>
                <w:sz w:val="20"/>
                <w:szCs w:val="24"/>
                <w:lang w:val="en-GB"/>
              </w:rPr>
              <w:t>Will they commit to attending the Second Reading of the Refugee Family Reunion Bill on Friday 16</w:t>
            </w:r>
            <w:r w:rsidRPr="00AF5CE4">
              <w:rPr>
                <w:rFonts w:ascii="Calibri" w:hAnsi="Calibri"/>
                <w:position w:val="8"/>
                <w:sz w:val="20"/>
                <w:szCs w:val="16"/>
                <w:lang w:val="en-GB"/>
              </w:rPr>
              <w:t xml:space="preserve">th </w:t>
            </w:r>
            <w:r w:rsidRPr="00AF5CE4">
              <w:rPr>
                <w:rFonts w:ascii="Calibri" w:hAnsi="Calibri"/>
                <w:sz w:val="20"/>
                <w:szCs w:val="24"/>
                <w:lang w:val="en-GB"/>
              </w:rPr>
              <w:t xml:space="preserve">March 2018 and vote in favour of the bill? </w:t>
            </w:r>
          </w:p>
          <w:p w:rsidR="00AB1041" w:rsidRPr="0070237B" w:rsidRDefault="00AB1041" w:rsidP="00AB1041">
            <w:pPr>
              <w:rPr>
                <w:rFonts w:asciiTheme="majorHAnsi" w:hAnsiTheme="majorHAnsi"/>
                <w:sz w:val="10"/>
              </w:rPr>
            </w:pPr>
          </w:p>
          <w:p w:rsidR="00AB1041" w:rsidRDefault="00AF5CE4" w:rsidP="00AB1041">
            <w:pPr>
              <w:rPr>
                <w:rFonts w:asciiTheme="majorHAnsi" w:hAnsiTheme="majorHAnsi"/>
                <w:sz w:val="20"/>
              </w:rPr>
            </w:pPr>
            <w:r w:rsidRPr="00AB1041">
              <w:rPr>
                <w:rFonts w:asciiTheme="majorHAnsi" w:hAnsiTheme="majorHAnsi"/>
                <w:sz w:val="20"/>
              </w:rPr>
              <w:t xml:space="preserve">If you are not sure who your MP is, please check on </w:t>
            </w:r>
            <w:hyperlink r:id="rId11" w:history="1">
              <w:r w:rsidRPr="00AB1041">
                <w:rPr>
                  <w:rStyle w:val="apple-converted-space"/>
                  <w:rFonts w:asciiTheme="majorHAnsi" w:hAnsiTheme="majorHAnsi"/>
                  <w:sz w:val="20"/>
                  <w:lang w:val="en-GB"/>
                </w:rPr>
                <w:t>http://www.parliament.uk/mps-lords-and-offices/mps/</w:t>
              </w:r>
            </w:hyperlink>
          </w:p>
          <w:p w:rsidR="00AF5CE4" w:rsidRPr="0070237B" w:rsidRDefault="00AF5CE4" w:rsidP="00AB1041">
            <w:pPr>
              <w:rPr>
                <w:rFonts w:asciiTheme="majorHAnsi" w:hAnsiTheme="majorHAnsi"/>
                <w:sz w:val="10"/>
              </w:rPr>
            </w:pPr>
          </w:p>
          <w:p w:rsidR="00AF5CE4" w:rsidRPr="00AF5CE4" w:rsidRDefault="00AF5CE4" w:rsidP="00AF5CE4">
            <w:pPr>
              <w:rPr>
                <w:rFonts w:asciiTheme="majorHAnsi" w:hAnsiTheme="majorHAnsi"/>
                <w:sz w:val="20"/>
              </w:rPr>
            </w:pPr>
            <w:r w:rsidRPr="00AF5CE4">
              <w:rPr>
                <w:rFonts w:asciiTheme="majorHAnsi" w:hAnsiTheme="majorHAnsi"/>
                <w:sz w:val="20"/>
              </w:rPr>
              <w:t>Writing is probably the best method, as it provides a written record that can be referred to later. You can:</w:t>
            </w:r>
            <w:r w:rsidRPr="00AF5CE4">
              <w:rPr>
                <w:rStyle w:val="apple-converted-space"/>
                <w:rFonts w:asciiTheme="majorHAnsi" w:hAnsiTheme="majorHAnsi"/>
                <w:color w:val="000000"/>
                <w:sz w:val="20"/>
                <w:szCs w:val="17"/>
              </w:rPr>
              <w:t> </w:t>
            </w:r>
          </w:p>
          <w:p w:rsidR="00AF5CE4" w:rsidRPr="00AF5CE4" w:rsidRDefault="00AF5CE4" w:rsidP="00AF5CE4">
            <w:pPr>
              <w:pStyle w:val="ListParagraph"/>
              <w:numPr>
                <w:ilvl w:val="0"/>
                <w:numId w:val="24"/>
              </w:numPr>
              <w:rPr>
                <w:rFonts w:asciiTheme="majorHAnsi" w:hAnsiTheme="majorHAnsi"/>
                <w:sz w:val="20"/>
              </w:rPr>
            </w:pPr>
            <w:r w:rsidRPr="00AF5CE4">
              <w:rPr>
                <w:rFonts w:asciiTheme="majorHAnsi" w:hAnsiTheme="majorHAnsi"/>
                <w:sz w:val="20"/>
              </w:rPr>
              <w:t>Write a letter to your MP at: House of Commons, London SW1A 0AA</w:t>
            </w:r>
            <w:r w:rsidRPr="00AF5CE4">
              <w:rPr>
                <w:rStyle w:val="apple-converted-space"/>
                <w:rFonts w:asciiTheme="majorHAnsi" w:hAnsiTheme="majorHAnsi"/>
                <w:color w:val="000000"/>
                <w:sz w:val="20"/>
                <w:szCs w:val="17"/>
              </w:rPr>
              <w:t> </w:t>
            </w:r>
          </w:p>
          <w:p w:rsidR="00AF5CE4" w:rsidRPr="00AF5CE4" w:rsidRDefault="00AF5CE4" w:rsidP="00AF5CE4">
            <w:pPr>
              <w:pStyle w:val="ListParagraph"/>
              <w:numPr>
                <w:ilvl w:val="0"/>
                <w:numId w:val="24"/>
              </w:numPr>
              <w:rPr>
                <w:rFonts w:asciiTheme="majorHAnsi" w:hAnsiTheme="majorHAnsi"/>
                <w:sz w:val="20"/>
              </w:rPr>
            </w:pPr>
            <w:r w:rsidRPr="00AF5CE4">
              <w:rPr>
                <w:rFonts w:asciiTheme="majorHAnsi" w:hAnsiTheme="majorHAnsi"/>
                <w:sz w:val="20"/>
              </w:rPr>
              <w:t>Email them</w:t>
            </w:r>
            <w:r>
              <w:rPr>
                <w:rFonts w:asciiTheme="majorHAnsi" w:hAnsiTheme="majorHAnsi"/>
                <w:sz w:val="20"/>
              </w:rPr>
              <w:t xml:space="preserve"> using the contact details in the </w:t>
            </w:r>
            <w:r w:rsidR="0070237B">
              <w:rPr>
                <w:rFonts w:asciiTheme="majorHAnsi" w:hAnsiTheme="majorHAnsi"/>
                <w:sz w:val="20"/>
              </w:rPr>
              <w:t xml:space="preserve">UK Parliament </w:t>
            </w:r>
            <w:r>
              <w:rPr>
                <w:rFonts w:asciiTheme="majorHAnsi" w:hAnsiTheme="majorHAnsi"/>
                <w:sz w:val="20"/>
              </w:rPr>
              <w:t>directory</w:t>
            </w:r>
            <w:r w:rsidR="0070237B">
              <w:rPr>
                <w:rFonts w:asciiTheme="majorHAnsi" w:hAnsiTheme="majorHAnsi"/>
                <w:sz w:val="20"/>
              </w:rPr>
              <w:t>, above</w:t>
            </w:r>
          </w:p>
          <w:p w:rsidR="0070237B" w:rsidRDefault="00AF5CE4" w:rsidP="0070237B">
            <w:pPr>
              <w:rPr>
                <w:rFonts w:asciiTheme="majorHAnsi" w:hAnsiTheme="majorHAnsi"/>
                <w:sz w:val="20"/>
              </w:rPr>
            </w:pPr>
            <w:r w:rsidRPr="00AF5CE4">
              <w:rPr>
                <w:rFonts w:asciiTheme="majorHAnsi" w:hAnsiTheme="majorHAnsi"/>
                <w:sz w:val="20"/>
              </w:rPr>
              <w:t>Remember: always include your own address when you write to your MP so that they will know you live in their constituency.</w:t>
            </w:r>
          </w:p>
          <w:p w:rsidR="00381BBE" w:rsidRPr="0070237B" w:rsidRDefault="00381BBE" w:rsidP="0070237B">
            <w:pPr>
              <w:rPr>
                <w:rFonts w:asciiTheme="majorHAnsi" w:hAnsiTheme="majorHAnsi"/>
                <w:sz w:val="20"/>
              </w:rPr>
            </w:pPr>
          </w:p>
        </w:tc>
      </w:tr>
      <w:tr w:rsidR="00381BBE">
        <w:tc>
          <w:tcPr>
            <w:tcW w:w="11250" w:type="dxa"/>
            <w:gridSpan w:val="2"/>
          </w:tcPr>
          <w:p w:rsidR="00381BBE" w:rsidRPr="00AB1041" w:rsidRDefault="00AB1041" w:rsidP="00381BBE">
            <w:pPr>
              <w:jc w:val="center"/>
              <w:rPr>
                <w:b/>
                <w:sz w:val="28"/>
                <w:szCs w:val="28"/>
              </w:rPr>
            </w:pPr>
            <w:r w:rsidRPr="00AB1041">
              <w:rPr>
                <w:b/>
                <w:sz w:val="28"/>
                <w:szCs w:val="28"/>
              </w:rPr>
              <w:t>Write for Rights 2017</w:t>
            </w:r>
          </w:p>
        </w:tc>
      </w:tr>
      <w:tr w:rsidR="00AB1041">
        <w:tc>
          <w:tcPr>
            <w:tcW w:w="11250" w:type="dxa"/>
            <w:gridSpan w:val="2"/>
          </w:tcPr>
          <w:p w:rsidR="00AB1041" w:rsidRPr="00AB1041" w:rsidRDefault="00AB1041" w:rsidP="00AB1041">
            <w:pPr>
              <w:rPr>
                <w:rFonts w:asciiTheme="majorHAnsi" w:hAnsiTheme="majorHAnsi"/>
                <w:color w:val="4F4F4F"/>
                <w:sz w:val="20"/>
                <w:szCs w:val="21"/>
                <w:lang w:val="en-GB"/>
              </w:rPr>
            </w:pPr>
            <w:r w:rsidRPr="00AB1041">
              <w:rPr>
                <w:rFonts w:asciiTheme="majorHAnsi" w:hAnsiTheme="majorHAnsi"/>
                <w:color w:val="4F4F4F"/>
                <w:sz w:val="20"/>
                <w:szCs w:val="21"/>
                <w:lang w:val="en-GB"/>
              </w:rPr>
              <w:t>Every year, we run Write for Rights, a campaign over November and December where we encourage you to write messages of support to people around the world who have suffered injustice, and show you how to support their campaigns for justice.</w:t>
            </w:r>
          </w:p>
          <w:p w:rsidR="00AB1041" w:rsidRPr="00AB1041" w:rsidRDefault="00AB1041" w:rsidP="00AB1041">
            <w:pPr>
              <w:rPr>
                <w:rFonts w:asciiTheme="majorHAnsi" w:hAnsiTheme="majorHAnsi"/>
                <w:color w:val="4F4F4F"/>
                <w:sz w:val="20"/>
                <w:szCs w:val="21"/>
                <w:lang w:val="en-GB"/>
              </w:rPr>
            </w:pPr>
            <w:r w:rsidRPr="00AB1041">
              <w:rPr>
                <w:rFonts w:asciiTheme="majorHAnsi" w:hAnsiTheme="majorHAnsi"/>
                <w:color w:val="4F4F4F"/>
                <w:sz w:val="20"/>
                <w:szCs w:val="21"/>
                <w:lang w:val="en-GB"/>
              </w:rPr>
              <w:t>We run this campaign every year because we know it works: please follow this link to find out more</w:t>
            </w:r>
          </w:p>
          <w:p w:rsidR="00AB1041" w:rsidRPr="00AB1041" w:rsidRDefault="008E7C29" w:rsidP="00AB1041">
            <w:pPr>
              <w:rPr>
                <w:color w:val="4F4F4F"/>
                <w:sz w:val="21"/>
                <w:szCs w:val="21"/>
                <w:lang w:val="en-GB"/>
              </w:rPr>
            </w:pPr>
            <w:hyperlink r:id="rId12" w:history="1">
              <w:r w:rsidR="00AB1041" w:rsidRPr="00AB1041">
                <w:rPr>
                  <w:rStyle w:val="Hyperlink"/>
                  <w:rFonts w:asciiTheme="majorHAnsi" w:hAnsiTheme="majorHAnsi"/>
                  <w:sz w:val="20"/>
                  <w:szCs w:val="21"/>
                  <w:lang w:val="en-GB"/>
                </w:rPr>
                <w:t>https://www.amnesty.org.uk/writing-rights-works</w:t>
              </w:r>
            </w:hyperlink>
            <w:r w:rsidR="00AB1041">
              <w:rPr>
                <w:color w:val="4F4F4F"/>
                <w:sz w:val="21"/>
                <w:szCs w:val="21"/>
                <w:lang w:val="en-GB"/>
              </w:rPr>
              <w:t xml:space="preserve"> </w:t>
            </w:r>
          </w:p>
          <w:p w:rsidR="00AB1041" w:rsidRPr="006D696E" w:rsidRDefault="00AB1041" w:rsidP="00381BBE">
            <w:pPr>
              <w:rPr>
                <w:i/>
                <w:sz w:val="20"/>
              </w:rPr>
            </w:pPr>
          </w:p>
          <w:p w:rsidR="0070237B" w:rsidRDefault="0070237B" w:rsidP="00381BBE">
            <w:pPr>
              <w:rPr>
                <w:i/>
                <w:sz w:val="20"/>
              </w:rPr>
            </w:pPr>
            <w:r w:rsidRPr="0070237B">
              <w:rPr>
                <w:b/>
                <w:i/>
                <w:sz w:val="20"/>
              </w:rPr>
              <w:t>Please take part in Write for Rights 2017</w:t>
            </w:r>
            <w:r>
              <w:rPr>
                <w:i/>
                <w:sz w:val="20"/>
              </w:rPr>
              <w:t xml:space="preserve">: </w:t>
            </w:r>
          </w:p>
          <w:p w:rsidR="0070237B" w:rsidRPr="0070237B" w:rsidRDefault="0070237B" w:rsidP="0070237B">
            <w:pPr>
              <w:pStyle w:val="ListParagraph"/>
              <w:numPr>
                <w:ilvl w:val="0"/>
                <w:numId w:val="25"/>
              </w:numPr>
              <w:rPr>
                <w:sz w:val="20"/>
              </w:rPr>
            </w:pPr>
            <w:r w:rsidRPr="0070237B">
              <w:rPr>
                <w:sz w:val="20"/>
              </w:rPr>
              <w:t xml:space="preserve">If you want to write a card or letter, please go here to find details of the cases: </w:t>
            </w:r>
            <w:hyperlink r:id="rId13" w:history="1">
              <w:r w:rsidRPr="0070237B">
                <w:rPr>
                  <w:rStyle w:val="Hyperlink"/>
                  <w:sz w:val="20"/>
                </w:rPr>
                <w:t>https://www.amnesty.org.uk/write-rights-2017-getting-started</w:t>
              </w:r>
            </w:hyperlink>
            <w:r w:rsidRPr="0070237B">
              <w:rPr>
                <w:sz w:val="20"/>
              </w:rPr>
              <w:t xml:space="preserve"> </w:t>
            </w:r>
          </w:p>
          <w:p w:rsidR="00AB1041" w:rsidRPr="0070237B" w:rsidRDefault="0070237B" w:rsidP="00381BBE">
            <w:pPr>
              <w:pStyle w:val="ListParagraph"/>
              <w:numPr>
                <w:ilvl w:val="0"/>
                <w:numId w:val="25"/>
              </w:numPr>
              <w:rPr>
                <w:sz w:val="20"/>
              </w:rPr>
            </w:pPr>
            <w:r w:rsidRPr="0070237B">
              <w:rPr>
                <w:sz w:val="20"/>
              </w:rPr>
              <w:t xml:space="preserve">There are online actions you can do here: </w:t>
            </w:r>
            <w:hyperlink r:id="rId14" w:history="1">
              <w:r w:rsidRPr="0070237B">
                <w:rPr>
                  <w:rStyle w:val="Hyperlink"/>
                  <w:sz w:val="20"/>
                </w:rPr>
                <w:t>https://www.amnesty.org.uk/write-for-rights-2017</w:t>
              </w:r>
            </w:hyperlink>
          </w:p>
        </w:tc>
      </w:tr>
      <w:tr w:rsidR="00381BBE">
        <w:tc>
          <w:tcPr>
            <w:tcW w:w="11250" w:type="dxa"/>
            <w:gridSpan w:val="2"/>
            <w:shd w:val="clear" w:color="auto" w:fill="E6E6E6"/>
          </w:tcPr>
          <w:p w:rsidR="00381BBE" w:rsidRPr="00C11E3D" w:rsidRDefault="00381BBE" w:rsidP="00381BBE">
            <w:pPr>
              <w:rPr>
                <w:b/>
                <w:sz w:val="22"/>
                <w:szCs w:val="22"/>
              </w:rPr>
            </w:pPr>
            <w:r>
              <w:rPr>
                <w:b/>
                <w:sz w:val="22"/>
                <w:szCs w:val="22"/>
              </w:rPr>
              <w:t xml:space="preserve">See </w:t>
            </w:r>
            <w:hyperlink r:id="rId15" w:history="1">
              <w:r w:rsidRPr="00C11E3D">
                <w:rPr>
                  <w:rStyle w:val="Hyperlink"/>
                  <w:b/>
                  <w:sz w:val="22"/>
                  <w:szCs w:val="22"/>
                </w:rPr>
                <w:t>www.amnesty.org.uk/bognor-chichesterand-district/about-0</w:t>
              </w:r>
            </w:hyperlink>
            <w:r w:rsidRPr="00C11E3D">
              <w:rPr>
                <w:b/>
                <w:sz w:val="22"/>
                <w:szCs w:val="22"/>
              </w:rPr>
              <w:t xml:space="preserve"> for further information about the group</w:t>
            </w:r>
          </w:p>
        </w:tc>
      </w:tr>
    </w:tbl>
    <w:p w:rsidR="00381BBE" w:rsidRPr="00030A54" w:rsidRDefault="00381BBE" w:rsidP="00381BBE">
      <w:pPr>
        <w:pStyle w:val="Title"/>
        <w:ind w:left="-567"/>
        <w:rPr>
          <w:sz w:val="4"/>
          <w:szCs w:val="4"/>
        </w:rPr>
      </w:pPr>
    </w:p>
    <w:sectPr w:rsidR="00381BBE" w:rsidRPr="00030A54" w:rsidSect="00381BBE">
      <w:pgSz w:w="12240" w:h="15840" w:code="1"/>
      <w:pgMar w:top="144" w:right="1008" w:bottom="302" w:left="1008" w:header="706" w:footer="706"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87C" w:rsidRDefault="00CB587C">
      <w:r>
        <w:separator/>
      </w:r>
    </w:p>
  </w:endnote>
  <w:endnote w:type="continuationSeparator" w:id="0">
    <w:p w:rsidR="00CB587C" w:rsidRDefault="00CB587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ebkit-standard">
    <w:altName w:val="Arial"/>
    <w:panose1 w:val="00000000000000000000"/>
    <w:charset w:val="4D"/>
    <w:family w:val="roman"/>
    <w:notTrueType/>
    <w:pitch w:val="default"/>
    <w:sig w:usb0="00000003" w:usb1="00000000" w:usb2="00000000" w:usb3="00000000" w:csb0="00000001" w:csb1="00000000"/>
  </w:font>
  <w:font w:name="Gill Sans Ultra Bold">
    <w:altName w:val="Helvetica Neue Black Condensed"/>
    <w:panose1 w:val="020B0A02020104020203"/>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inherit">
    <w:altName w:val="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MT">
    <w:altName w:val="Arial"/>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87C" w:rsidRDefault="00CB587C">
      <w:r>
        <w:separator/>
      </w:r>
    </w:p>
  </w:footnote>
  <w:footnote w:type="continuationSeparator" w:id="0">
    <w:p w:rsidR="00CB587C" w:rsidRDefault="00CB587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3577"/>
    <w:multiLevelType w:val="hybridMultilevel"/>
    <w:tmpl w:val="C9D2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93FD3"/>
    <w:multiLevelType w:val="hybridMultilevel"/>
    <w:tmpl w:val="AAF61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455A64"/>
    <w:multiLevelType w:val="hybridMultilevel"/>
    <w:tmpl w:val="D8D05C3A"/>
    <w:lvl w:ilvl="0" w:tplc="B6F4474C">
      <w:start w:val="1"/>
      <w:numFmt w:val="bullet"/>
      <w:lvlText w:val=""/>
      <w:lvlJc w:val="left"/>
      <w:pPr>
        <w:tabs>
          <w:tab w:val="num" w:pos="720"/>
        </w:tabs>
        <w:ind w:left="720" w:hanging="360"/>
      </w:pPr>
      <w:rPr>
        <w:rFonts w:ascii="Symbol" w:hAnsi="Symbol" w:hint="default"/>
        <w:sz w:val="20"/>
      </w:rPr>
    </w:lvl>
    <w:lvl w:ilvl="1" w:tplc="C3588444" w:tentative="1">
      <w:start w:val="1"/>
      <w:numFmt w:val="bullet"/>
      <w:lvlText w:val="o"/>
      <w:lvlJc w:val="left"/>
      <w:pPr>
        <w:tabs>
          <w:tab w:val="num" w:pos="1440"/>
        </w:tabs>
        <w:ind w:left="1440" w:hanging="360"/>
      </w:pPr>
      <w:rPr>
        <w:rFonts w:ascii="Courier New" w:hAnsi="Courier New" w:hint="default"/>
        <w:sz w:val="20"/>
      </w:rPr>
    </w:lvl>
    <w:lvl w:ilvl="2" w:tplc="A9D03710" w:tentative="1">
      <w:start w:val="1"/>
      <w:numFmt w:val="bullet"/>
      <w:lvlText w:val=""/>
      <w:lvlJc w:val="left"/>
      <w:pPr>
        <w:tabs>
          <w:tab w:val="num" w:pos="2160"/>
        </w:tabs>
        <w:ind w:left="2160" w:hanging="360"/>
      </w:pPr>
      <w:rPr>
        <w:rFonts w:ascii="Wingdings" w:hAnsi="Wingdings" w:hint="default"/>
        <w:sz w:val="20"/>
      </w:rPr>
    </w:lvl>
    <w:lvl w:ilvl="3" w:tplc="D7A21590" w:tentative="1">
      <w:start w:val="1"/>
      <w:numFmt w:val="bullet"/>
      <w:lvlText w:val=""/>
      <w:lvlJc w:val="left"/>
      <w:pPr>
        <w:tabs>
          <w:tab w:val="num" w:pos="2880"/>
        </w:tabs>
        <w:ind w:left="2880" w:hanging="360"/>
      </w:pPr>
      <w:rPr>
        <w:rFonts w:ascii="Wingdings" w:hAnsi="Wingdings" w:hint="default"/>
        <w:sz w:val="20"/>
      </w:rPr>
    </w:lvl>
    <w:lvl w:ilvl="4" w:tplc="764E0C9A" w:tentative="1">
      <w:start w:val="1"/>
      <w:numFmt w:val="bullet"/>
      <w:lvlText w:val=""/>
      <w:lvlJc w:val="left"/>
      <w:pPr>
        <w:tabs>
          <w:tab w:val="num" w:pos="3600"/>
        </w:tabs>
        <w:ind w:left="3600" w:hanging="360"/>
      </w:pPr>
      <w:rPr>
        <w:rFonts w:ascii="Wingdings" w:hAnsi="Wingdings" w:hint="default"/>
        <w:sz w:val="20"/>
      </w:rPr>
    </w:lvl>
    <w:lvl w:ilvl="5" w:tplc="EF123492" w:tentative="1">
      <w:start w:val="1"/>
      <w:numFmt w:val="bullet"/>
      <w:lvlText w:val=""/>
      <w:lvlJc w:val="left"/>
      <w:pPr>
        <w:tabs>
          <w:tab w:val="num" w:pos="4320"/>
        </w:tabs>
        <w:ind w:left="4320" w:hanging="360"/>
      </w:pPr>
      <w:rPr>
        <w:rFonts w:ascii="Wingdings" w:hAnsi="Wingdings" w:hint="default"/>
        <w:sz w:val="20"/>
      </w:rPr>
    </w:lvl>
    <w:lvl w:ilvl="6" w:tplc="35C42210" w:tentative="1">
      <w:start w:val="1"/>
      <w:numFmt w:val="bullet"/>
      <w:lvlText w:val=""/>
      <w:lvlJc w:val="left"/>
      <w:pPr>
        <w:tabs>
          <w:tab w:val="num" w:pos="5040"/>
        </w:tabs>
        <w:ind w:left="5040" w:hanging="360"/>
      </w:pPr>
      <w:rPr>
        <w:rFonts w:ascii="Wingdings" w:hAnsi="Wingdings" w:hint="default"/>
        <w:sz w:val="20"/>
      </w:rPr>
    </w:lvl>
    <w:lvl w:ilvl="7" w:tplc="1F52028C" w:tentative="1">
      <w:start w:val="1"/>
      <w:numFmt w:val="bullet"/>
      <w:lvlText w:val=""/>
      <w:lvlJc w:val="left"/>
      <w:pPr>
        <w:tabs>
          <w:tab w:val="num" w:pos="5760"/>
        </w:tabs>
        <w:ind w:left="5760" w:hanging="360"/>
      </w:pPr>
      <w:rPr>
        <w:rFonts w:ascii="Wingdings" w:hAnsi="Wingdings" w:hint="default"/>
        <w:sz w:val="20"/>
      </w:rPr>
    </w:lvl>
    <w:lvl w:ilvl="8" w:tplc="1D42EBB0"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D1630"/>
    <w:multiLevelType w:val="hybridMultilevel"/>
    <w:tmpl w:val="CBA6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66860"/>
    <w:multiLevelType w:val="hybridMultilevel"/>
    <w:tmpl w:val="0300949E"/>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AF7528"/>
    <w:multiLevelType w:val="hybridMultilevel"/>
    <w:tmpl w:val="A45AAB84"/>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B12125"/>
    <w:multiLevelType w:val="hybridMultilevel"/>
    <w:tmpl w:val="62F0FDAE"/>
    <w:lvl w:ilvl="0" w:tplc="BAB64AD4">
      <w:start w:val="1"/>
      <w:numFmt w:val="bullet"/>
      <w:lvlText w:val=""/>
      <w:lvlJc w:val="left"/>
      <w:pPr>
        <w:tabs>
          <w:tab w:val="num" w:pos="720"/>
        </w:tabs>
        <w:ind w:left="720" w:hanging="360"/>
      </w:pPr>
      <w:rPr>
        <w:rFonts w:ascii="Symbol" w:hAnsi="Symbol" w:hint="default"/>
        <w:sz w:val="20"/>
      </w:rPr>
    </w:lvl>
    <w:lvl w:ilvl="1" w:tplc="1E223E52" w:tentative="1">
      <w:start w:val="1"/>
      <w:numFmt w:val="bullet"/>
      <w:lvlText w:val="o"/>
      <w:lvlJc w:val="left"/>
      <w:pPr>
        <w:tabs>
          <w:tab w:val="num" w:pos="1440"/>
        </w:tabs>
        <w:ind w:left="1440" w:hanging="360"/>
      </w:pPr>
      <w:rPr>
        <w:rFonts w:ascii="Courier New" w:hAnsi="Courier New" w:hint="default"/>
        <w:sz w:val="20"/>
      </w:rPr>
    </w:lvl>
    <w:lvl w:ilvl="2" w:tplc="2EC485B2" w:tentative="1">
      <w:start w:val="1"/>
      <w:numFmt w:val="bullet"/>
      <w:lvlText w:val=""/>
      <w:lvlJc w:val="left"/>
      <w:pPr>
        <w:tabs>
          <w:tab w:val="num" w:pos="2160"/>
        </w:tabs>
        <w:ind w:left="2160" w:hanging="360"/>
      </w:pPr>
      <w:rPr>
        <w:rFonts w:ascii="Wingdings" w:hAnsi="Wingdings" w:hint="default"/>
        <w:sz w:val="20"/>
      </w:rPr>
    </w:lvl>
    <w:lvl w:ilvl="3" w:tplc="A81E3C12" w:tentative="1">
      <w:start w:val="1"/>
      <w:numFmt w:val="bullet"/>
      <w:lvlText w:val=""/>
      <w:lvlJc w:val="left"/>
      <w:pPr>
        <w:tabs>
          <w:tab w:val="num" w:pos="2880"/>
        </w:tabs>
        <w:ind w:left="2880" w:hanging="360"/>
      </w:pPr>
      <w:rPr>
        <w:rFonts w:ascii="Wingdings" w:hAnsi="Wingdings" w:hint="default"/>
        <w:sz w:val="20"/>
      </w:rPr>
    </w:lvl>
    <w:lvl w:ilvl="4" w:tplc="F83A6142" w:tentative="1">
      <w:start w:val="1"/>
      <w:numFmt w:val="bullet"/>
      <w:lvlText w:val=""/>
      <w:lvlJc w:val="left"/>
      <w:pPr>
        <w:tabs>
          <w:tab w:val="num" w:pos="3600"/>
        </w:tabs>
        <w:ind w:left="3600" w:hanging="360"/>
      </w:pPr>
      <w:rPr>
        <w:rFonts w:ascii="Wingdings" w:hAnsi="Wingdings" w:hint="default"/>
        <w:sz w:val="20"/>
      </w:rPr>
    </w:lvl>
    <w:lvl w:ilvl="5" w:tplc="9FA2A844" w:tentative="1">
      <w:start w:val="1"/>
      <w:numFmt w:val="bullet"/>
      <w:lvlText w:val=""/>
      <w:lvlJc w:val="left"/>
      <w:pPr>
        <w:tabs>
          <w:tab w:val="num" w:pos="4320"/>
        </w:tabs>
        <w:ind w:left="4320" w:hanging="360"/>
      </w:pPr>
      <w:rPr>
        <w:rFonts w:ascii="Wingdings" w:hAnsi="Wingdings" w:hint="default"/>
        <w:sz w:val="20"/>
      </w:rPr>
    </w:lvl>
    <w:lvl w:ilvl="6" w:tplc="A454C3E8" w:tentative="1">
      <w:start w:val="1"/>
      <w:numFmt w:val="bullet"/>
      <w:lvlText w:val=""/>
      <w:lvlJc w:val="left"/>
      <w:pPr>
        <w:tabs>
          <w:tab w:val="num" w:pos="5040"/>
        </w:tabs>
        <w:ind w:left="5040" w:hanging="360"/>
      </w:pPr>
      <w:rPr>
        <w:rFonts w:ascii="Wingdings" w:hAnsi="Wingdings" w:hint="default"/>
        <w:sz w:val="20"/>
      </w:rPr>
    </w:lvl>
    <w:lvl w:ilvl="7" w:tplc="24A63900" w:tentative="1">
      <w:start w:val="1"/>
      <w:numFmt w:val="bullet"/>
      <w:lvlText w:val=""/>
      <w:lvlJc w:val="left"/>
      <w:pPr>
        <w:tabs>
          <w:tab w:val="num" w:pos="5760"/>
        </w:tabs>
        <w:ind w:left="5760" w:hanging="360"/>
      </w:pPr>
      <w:rPr>
        <w:rFonts w:ascii="Wingdings" w:hAnsi="Wingdings" w:hint="default"/>
        <w:sz w:val="20"/>
      </w:rPr>
    </w:lvl>
    <w:lvl w:ilvl="8" w:tplc="2E560DF4" w:tentative="1">
      <w:start w:val="1"/>
      <w:numFmt w:val="bullet"/>
      <w:lvlText w:val=""/>
      <w:lvlJc w:val="left"/>
      <w:pPr>
        <w:tabs>
          <w:tab w:val="num" w:pos="6480"/>
        </w:tabs>
        <w:ind w:left="6480" w:hanging="360"/>
      </w:pPr>
      <w:rPr>
        <w:rFonts w:ascii="Wingdings" w:hAnsi="Wingdings" w:hint="default"/>
        <w:sz w:val="20"/>
      </w:rPr>
    </w:lvl>
  </w:abstractNum>
  <w:abstractNum w:abstractNumId="7">
    <w:nsid w:val="1E5976DD"/>
    <w:multiLevelType w:val="multilevel"/>
    <w:tmpl w:val="C060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4C16A5"/>
    <w:multiLevelType w:val="hybridMultilevel"/>
    <w:tmpl w:val="E3A60DE8"/>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B43C60"/>
    <w:multiLevelType w:val="hybridMultilevel"/>
    <w:tmpl w:val="F66E94D4"/>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F10D7C"/>
    <w:multiLevelType w:val="hybridMultilevel"/>
    <w:tmpl w:val="24D2CEAC"/>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985E4B"/>
    <w:multiLevelType w:val="hybridMultilevel"/>
    <w:tmpl w:val="F3EA0B7C"/>
    <w:lvl w:ilvl="0" w:tplc="11E00202">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CE971DF"/>
    <w:multiLevelType w:val="multilevel"/>
    <w:tmpl w:val="79961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222A2D"/>
    <w:multiLevelType w:val="hybridMultilevel"/>
    <w:tmpl w:val="69BCD8C2"/>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165FA0"/>
    <w:multiLevelType w:val="hybridMultilevel"/>
    <w:tmpl w:val="96D88982"/>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F2587B"/>
    <w:multiLevelType w:val="hybridMultilevel"/>
    <w:tmpl w:val="587AA332"/>
    <w:lvl w:ilvl="0" w:tplc="623651CE">
      <w:start w:val="1"/>
      <w:numFmt w:val="bullet"/>
      <w:lvlText w:val=""/>
      <w:lvlJc w:val="left"/>
      <w:pPr>
        <w:tabs>
          <w:tab w:val="num" w:pos="720"/>
        </w:tabs>
        <w:ind w:left="720" w:hanging="360"/>
      </w:pPr>
      <w:rPr>
        <w:rFonts w:ascii="Symbol" w:hAnsi="Symbol" w:hint="default"/>
        <w:sz w:val="20"/>
      </w:rPr>
    </w:lvl>
    <w:lvl w:ilvl="1" w:tplc="DDD00166" w:tentative="1">
      <w:start w:val="1"/>
      <w:numFmt w:val="bullet"/>
      <w:lvlText w:val="o"/>
      <w:lvlJc w:val="left"/>
      <w:pPr>
        <w:tabs>
          <w:tab w:val="num" w:pos="1440"/>
        </w:tabs>
        <w:ind w:left="1440" w:hanging="360"/>
      </w:pPr>
      <w:rPr>
        <w:rFonts w:ascii="Courier New" w:hAnsi="Courier New" w:hint="default"/>
        <w:sz w:val="20"/>
      </w:rPr>
    </w:lvl>
    <w:lvl w:ilvl="2" w:tplc="258E1BBE" w:tentative="1">
      <w:start w:val="1"/>
      <w:numFmt w:val="bullet"/>
      <w:lvlText w:val=""/>
      <w:lvlJc w:val="left"/>
      <w:pPr>
        <w:tabs>
          <w:tab w:val="num" w:pos="2160"/>
        </w:tabs>
        <w:ind w:left="2160" w:hanging="360"/>
      </w:pPr>
      <w:rPr>
        <w:rFonts w:ascii="Wingdings" w:hAnsi="Wingdings" w:hint="default"/>
        <w:sz w:val="20"/>
      </w:rPr>
    </w:lvl>
    <w:lvl w:ilvl="3" w:tplc="9AC2A01E" w:tentative="1">
      <w:start w:val="1"/>
      <w:numFmt w:val="bullet"/>
      <w:lvlText w:val=""/>
      <w:lvlJc w:val="left"/>
      <w:pPr>
        <w:tabs>
          <w:tab w:val="num" w:pos="2880"/>
        </w:tabs>
        <w:ind w:left="2880" w:hanging="360"/>
      </w:pPr>
      <w:rPr>
        <w:rFonts w:ascii="Wingdings" w:hAnsi="Wingdings" w:hint="default"/>
        <w:sz w:val="20"/>
      </w:rPr>
    </w:lvl>
    <w:lvl w:ilvl="4" w:tplc="2ACAFF64" w:tentative="1">
      <w:start w:val="1"/>
      <w:numFmt w:val="bullet"/>
      <w:lvlText w:val=""/>
      <w:lvlJc w:val="left"/>
      <w:pPr>
        <w:tabs>
          <w:tab w:val="num" w:pos="3600"/>
        </w:tabs>
        <w:ind w:left="3600" w:hanging="360"/>
      </w:pPr>
      <w:rPr>
        <w:rFonts w:ascii="Wingdings" w:hAnsi="Wingdings" w:hint="default"/>
        <w:sz w:val="20"/>
      </w:rPr>
    </w:lvl>
    <w:lvl w:ilvl="5" w:tplc="3D0C415C" w:tentative="1">
      <w:start w:val="1"/>
      <w:numFmt w:val="bullet"/>
      <w:lvlText w:val=""/>
      <w:lvlJc w:val="left"/>
      <w:pPr>
        <w:tabs>
          <w:tab w:val="num" w:pos="4320"/>
        </w:tabs>
        <w:ind w:left="4320" w:hanging="360"/>
      </w:pPr>
      <w:rPr>
        <w:rFonts w:ascii="Wingdings" w:hAnsi="Wingdings" w:hint="default"/>
        <w:sz w:val="20"/>
      </w:rPr>
    </w:lvl>
    <w:lvl w:ilvl="6" w:tplc="B8E6D31A" w:tentative="1">
      <w:start w:val="1"/>
      <w:numFmt w:val="bullet"/>
      <w:lvlText w:val=""/>
      <w:lvlJc w:val="left"/>
      <w:pPr>
        <w:tabs>
          <w:tab w:val="num" w:pos="5040"/>
        </w:tabs>
        <w:ind w:left="5040" w:hanging="360"/>
      </w:pPr>
      <w:rPr>
        <w:rFonts w:ascii="Wingdings" w:hAnsi="Wingdings" w:hint="default"/>
        <w:sz w:val="20"/>
      </w:rPr>
    </w:lvl>
    <w:lvl w:ilvl="7" w:tplc="437A08E4" w:tentative="1">
      <w:start w:val="1"/>
      <w:numFmt w:val="bullet"/>
      <w:lvlText w:val=""/>
      <w:lvlJc w:val="left"/>
      <w:pPr>
        <w:tabs>
          <w:tab w:val="num" w:pos="5760"/>
        </w:tabs>
        <w:ind w:left="5760" w:hanging="360"/>
      </w:pPr>
      <w:rPr>
        <w:rFonts w:ascii="Wingdings" w:hAnsi="Wingdings" w:hint="default"/>
        <w:sz w:val="20"/>
      </w:rPr>
    </w:lvl>
    <w:lvl w:ilvl="8" w:tplc="80E093F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2E3ABB"/>
    <w:multiLevelType w:val="hybridMultilevel"/>
    <w:tmpl w:val="AFA4D0DE"/>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CA30BA"/>
    <w:multiLevelType w:val="hybridMultilevel"/>
    <w:tmpl w:val="30D0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DC49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10550E8"/>
    <w:multiLevelType w:val="hybridMultilevel"/>
    <w:tmpl w:val="57D2984E"/>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5D0030"/>
    <w:multiLevelType w:val="multilevel"/>
    <w:tmpl w:val="CE1E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5DF6F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94A78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AA466A2"/>
    <w:multiLevelType w:val="hybridMultilevel"/>
    <w:tmpl w:val="62A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E2087C"/>
    <w:multiLevelType w:val="hybridMultilevel"/>
    <w:tmpl w:val="5A9439BE"/>
    <w:lvl w:ilvl="0" w:tplc="A00C9EB0">
      <w:start w:val="1"/>
      <w:numFmt w:val="bullet"/>
      <w:lvlText w:val=""/>
      <w:lvlJc w:val="left"/>
      <w:pPr>
        <w:tabs>
          <w:tab w:val="num" w:pos="720"/>
        </w:tabs>
        <w:ind w:left="720" w:hanging="360"/>
      </w:pPr>
      <w:rPr>
        <w:rFonts w:ascii="Symbol" w:hAnsi="Symbol" w:hint="default"/>
        <w:sz w:val="20"/>
      </w:rPr>
    </w:lvl>
    <w:lvl w:ilvl="1" w:tplc="30881B1C" w:tentative="1">
      <w:start w:val="1"/>
      <w:numFmt w:val="bullet"/>
      <w:lvlText w:val="o"/>
      <w:lvlJc w:val="left"/>
      <w:pPr>
        <w:tabs>
          <w:tab w:val="num" w:pos="1440"/>
        </w:tabs>
        <w:ind w:left="1440" w:hanging="360"/>
      </w:pPr>
      <w:rPr>
        <w:rFonts w:ascii="Courier New" w:hAnsi="Courier New" w:hint="default"/>
        <w:sz w:val="20"/>
      </w:rPr>
    </w:lvl>
    <w:lvl w:ilvl="2" w:tplc="4756FF84" w:tentative="1">
      <w:start w:val="1"/>
      <w:numFmt w:val="bullet"/>
      <w:lvlText w:val=""/>
      <w:lvlJc w:val="left"/>
      <w:pPr>
        <w:tabs>
          <w:tab w:val="num" w:pos="2160"/>
        </w:tabs>
        <w:ind w:left="2160" w:hanging="360"/>
      </w:pPr>
      <w:rPr>
        <w:rFonts w:ascii="Wingdings" w:hAnsi="Wingdings" w:hint="default"/>
        <w:sz w:val="20"/>
      </w:rPr>
    </w:lvl>
    <w:lvl w:ilvl="3" w:tplc="F5D69AD8" w:tentative="1">
      <w:start w:val="1"/>
      <w:numFmt w:val="bullet"/>
      <w:lvlText w:val=""/>
      <w:lvlJc w:val="left"/>
      <w:pPr>
        <w:tabs>
          <w:tab w:val="num" w:pos="2880"/>
        </w:tabs>
        <w:ind w:left="2880" w:hanging="360"/>
      </w:pPr>
      <w:rPr>
        <w:rFonts w:ascii="Wingdings" w:hAnsi="Wingdings" w:hint="default"/>
        <w:sz w:val="20"/>
      </w:rPr>
    </w:lvl>
    <w:lvl w:ilvl="4" w:tplc="C16E2E5C" w:tentative="1">
      <w:start w:val="1"/>
      <w:numFmt w:val="bullet"/>
      <w:lvlText w:val=""/>
      <w:lvlJc w:val="left"/>
      <w:pPr>
        <w:tabs>
          <w:tab w:val="num" w:pos="3600"/>
        </w:tabs>
        <w:ind w:left="3600" w:hanging="360"/>
      </w:pPr>
      <w:rPr>
        <w:rFonts w:ascii="Wingdings" w:hAnsi="Wingdings" w:hint="default"/>
        <w:sz w:val="20"/>
      </w:rPr>
    </w:lvl>
    <w:lvl w:ilvl="5" w:tplc="CE181772" w:tentative="1">
      <w:start w:val="1"/>
      <w:numFmt w:val="bullet"/>
      <w:lvlText w:val=""/>
      <w:lvlJc w:val="left"/>
      <w:pPr>
        <w:tabs>
          <w:tab w:val="num" w:pos="4320"/>
        </w:tabs>
        <w:ind w:left="4320" w:hanging="360"/>
      </w:pPr>
      <w:rPr>
        <w:rFonts w:ascii="Wingdings" w:hAnsi="Wingdings" w:hint="default"/>
        <w:sz w:val="20"/>
      </w:rPr>
    </w:lvl>
    <w:lvl w:ilvl="6" w:tplc="F572DEF4" w:tentative="1">
      <w:start w:val="1"/>
      <w:numFmt w:val="bullet"/>
      <w:lvlText w:val=""/>
      <w:lvlJc w:val="left"/>
      <w:pPr>
        <w:tabs>
          <w:tab w:val="num" w:pos="5040"/>
        </w:tabs>
        <w:ind w:left="5040" w:hanging="360"/>
      </w:pPr>
      <w:rPr>
        <w:rFonts w:ascii="Wingdings" w:hAnsi="Wingdings" w:hint="default"/>
        <w:sz w:val="20"/>
      </w:rPr>
    </w:lvl>
    <w:lvl w:ilvl="7" w:tplc="E68E7A4E" w:tentative="1">
      <w:start w:val="1"/>
      <w:numFmt w:val="bullet"/>
      <w:lvlText w:val=""/>
      <w:lvlJc w:val="left"/>
      <w:pPr>
        <w:tabs>
          <w:tab w:val="num" w:pos="5760"/>
        </w:tabs>
        <w:ind w:left="5760" w:hanging="360"/>
      </w:pPr>
      <w:rPr>
        <w:rFonts w:ascii="Wingdings" w:hAnsi="Wingdings" w:hint="default"/>
        <w:sz w:val="20"/>
      </w:rPr>
    </w:lvl>
    <w:lvl w:ilvl="8" w:tplc="7DEC312E"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8"/>
  </w:num>
  <w:num w:numId="3">
    <w:abstractNumId w:val="21"/>
  </w:num>
  <w:num w:numId="4">
    <w:abstractNumId w:val="24"/>
  </w:num>
  <w:num w:numId="5">
    <w:abstractNumId w:val="6"/>
  </w:num>
  <w:num w:numId="6">
    <w:abstractNumId w:val="15"/>
  </w:num>
  <w:num w:numId="7">
    <w:abstractNumId w:val="2"/>
  </w:num>
  <w:num w:numId="8">
    <w:abstractNumId w:val="9"/>
  </w:num>
  <w:num w:numId="9">
    <w:abstractNumId w:val="4"/>
  </w:num>
  <w:num w:numId="10">
    <w:abstractNumId w:val="13"/>
  </w:num>
  <w:num w:numId="11">
    <w:abstractNumId w:val="5"/>
  </w:num>
  <w:num w:numId="12">
    <w:abstractNumId w:val="16"/>
  </w:num>
  <w:num w:numId="13">
    <w:abstractNumId w:val="10"/>
  </w:num>
  <w:num w:numId="14">
    <w:abstractNumId w:val="8"/>
  </w:num>
  <w:num w:numId="15">
    <w:abstractNumId w:val="19"/>
  </w:num>
  <w:num w:numId="16">
    <w:abstractNumId w:val="14"/>
  </w:num>
  <w:num w:numId="17">
    <w:abstractNumId w:val="11"/>
  </w:num>
  <w:num w:numId="18">
    <w:abstractNumId w:val="17"/>
  </w:num>
  <w:num w:numId="19">
    <w:abstractNumId w:val="1"/>
  </w:num>
  <w:num w:numId="20">
    <w:abstractNumId w:val="20"/>
  </w:num>
  <w:num w:numId="21">
    <w:abstractNumId w:val="12"/>
  </w:num>
  <w:num w:numId="22">
    <w:abstractNumId w:val="0"/>
  </w:num>
  <w:num w:numId="23">
    <w:abstractNumId w:val="7"/>
  </w:num>
  <w:num w:numId="24">
    <w:abstractNumId w:val="3"/>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attachedTemplate r:id="rId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234A7"/>
    <w:rsid w:val="001A4970"/>
    <w:rsid w:val="00381BBE"/>
    <w:rsid w:val="00650F08"/>
    <w:rsid w:val="0070237B"/>
    <w:rsid w:val="008E7C29"/>
    <w:rsid w:val="00A234A7"/>
    <w:rsid w:val="00A8175B"/>
    <w:rsid w:val="00AB1041"/>
    <w:rsid w:val="00AF5CE4"/>
    <w:rsid w:val="00CB587C"/>
  </w:rsids>
  <m:mathPr>
    <m:mathFont m:val="Gill Sans"/>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325"/>
    <w:rPr>
      <w:rFonts w:ascii="Arial" w:hAnsi="Arial"/>
      <w:sz w:val="24"/>
      <w:lang w:val="en-US"/>
    </w:rPr>
  </w:style>
  <w:style w:type="paragraph" w:styleId="Heading1">
    <w:name w:val="heading 1"/>
    <w:basedOn w:val="Normal"/>
    <w:qFormat/>
    <w:rsid w:val="002C3325"/>
    <w:pPr>
      <w:spacing w:before="100" w:beforeAutospacing="1" w:after="100" w:afterAutospacing="1"/>
      <w:outlineLvl w:val="0"/>
    </w:pPr>
    <w:rPr>
      <w:rFonts w:ascii="Times New Roman" w:hAnsi="Times New Roman"/>
      <w:b/>
      <w:bCs/>
      <w:kern w:val="36"/>
      <w:sz w:val="48"/>
      <w:szCs w:val="48"/>
      <w:lang w:val="en-GB"/>
    </w:rPr>
  </w:style>
  <w:style w:type="paragraph" w:styleId="Heading2">
    <w:name w:val="heading 2"/>
    <w:basedOn w:val="Normal"/>
    <w:qFormat/>
    <w:rsid w:val="002C3325"/>
    <w:pPr>
      <w:spacing w:before="100" w:beforeAutospacing="1" w:after="100" w:afterAutospacing="1"/>
      <w:outlineLvl w:val="1"/>
    </w:pPr>
    <w:rPr>
      <w:rFonts w:ascii="Times New Roman" w:hAnsi="Times New Roman"/>
      <w:b/>
      <w:bCs/>
      <w:sz w:val="36"/>
      <w:szCs w:val="36"/>
      <w:lang w:val="en-GB"/>
    </w:rPr>
  </w:style>
  <w:style w:type="paragraph" w:styleId="Heading3">
    <w:name w:val="heading 3"/>
    <w:basedOn w:val="Normal"/>
    <w:next w:val="Normal"/>
    <w:link w:val="Heading3Char"/>
    <w:uiPriority w:val="99"/>
    <w:qFormat/>
    <w:rsid w:val="00E15C5F"/>
    <w:pPr>
      <w:keepNext/>
      <w:tabs>
        <w:tab w:val="left" w:pos="1620"/>
        <w:tab w:val="left" w:pos="6120"/>
      </w:tabs>
      <w:outlineLvl w:val="2"/>
    </w:pPr>
    <w:rPr>
      <w:rFonts w:cs="Arial"/>
      <w:b/>
      <w:sz w:val="28"/>
      <w:szCs w:val="28"/>
      <w:lang w:val="en-GB"/>
    </w:rPr>
  </w:style>
  <w:style w:type="paragraph" w:styleId="Heading4">
    <w:name w:val="heading 4"/>
    <w:basedOn w:val="Normal"/>
    <w:next w:val="Normal"/>
    <w:link w:val="Heading4Char"/>
    <w:semiHidden/>
    <w:unhideWhenUsed/>
    <w:qFormat/>
    <w:rsid w:val="00E15C5F"/>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E15C5F"/>
    <w:pPr>
      <w:spacing w:before="240" w:after="60"/>
      <w:outlineLvl w:val="4"/>
    </w:pPr>
    <w:rPr>
      <w:rFonts w:ascii="Calibri" w:hAnsi="Calibri"/>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2C3325"/>
    <w:pPr>
      <w:tabs>
        <w:tab w:val="center" w:pos="4320"/>
        <w:tab w:val="right" w:pos="8640"/>
      </w:tabs>
    </w:pPr>
  </w:style>
  <w:style w:type="character" w:styleId="Hyperlink">
    <w:name w:val="Hyperlink"/>
    <w:basedOn w:val="DefaultParagraphFont"/>
    <w:uiPriority w:val="99"/>
    <w:rsid w:val="002C3325"/>
    <w:rPr>
      <w:color w:val="0000FF"/>
      <w:u w:val="single"/>
    </w:rPr>
  </w:style>
  <w:style w:type="paragraph" w:styleId="Title">
    <w:name w:val="Title"/>
    <w:basedOn w:val="Normal"/>
    <w:qFormat/>
    <w:rsid w:val="002C3325"/>
    <w:pPr>
      <w:jc w:val="center"/>
    </w:pPr>
    <w:rPr>
      <w:rFonts w:ascii="Times New Roman" w:hAnsi="Times New Roman"/>
      <w:b/>
      <w:sz w:val="36"/>
      <w:lang w:val="en-GB"/>
    </w:rPr>
  </w:style>
  <w:style w:type="paragraph" w:styleId="Subtitle">
    <w:name w:val="Subtitle"/>
    <w:basedOn w:val="Normal"/>
    <w:qFormat/>
    <w:rsid w:val="002C3325"/>
    <w:rPr>
      <w:rFonts w:ascii="Times New Roman" w:hAnsi="Times New Roman"/>
      <w:sz w:val="36"/>
      <w:lang w:val="en-GB"/>
    </w:rPr>
  </w:style>
  <w:style w:type="character" w:styleId="FollowedHyperlink">
    <w:name w:val="FollowedHyperlink"/>
    <w:basedOn w:val="DefaultParagraphFont"/>
    <w:rsid w:val="002C3325"/>
    <w:rPr>
      <w:color w:val="800080"/>
      <w:u w:val="single"/>
    </w:rPr>
  </w:style>
  <w:style w:type="paragraph" w:styleId="Header">
    <w:name w:val="header"/>
    <w:basedOn w:val="Normal"/>
    <w:rsid w:val="002C3325"/>
    <w:pPr>
      <w:tabs>
        <w:tab w:val="center" w:pos="4320"/>
        <w:tab w:val="right" w:pos="8640"/>
      </w:tabs>
    </w:pPr>
  </w:style>
  <w:style w:type="paragraph" w:styleId="NormalWeb">
    <w:name w:val="Normal (Web)"/>
    <w:basedOn w:val="Normal"/>
    <w:uiPriority w:val="99"/>
    <w:rsid w:val="002C3325"/>
    <w:pPr>
      <w:spacing w:before="100" w:beforeAutospacing="1" w:after="100" w:afterAutospacing="1"/>
    </w:pPr>
    <w:rPr>
      <w:rFonts w:ascii="Times New Roman" w:hAnsi="Times New Roman"/>
      <w:szCs w:val="24"/>
      <w:lang w:val="en-GB"/>
    </w:rPr>
  </w:style>
  <w:style w:type="character" w:customStyle="1" w:styleId="Heading3Char">
    <w:name w:val="Heading 3 Char"/>
    <w:basedOn w:val="DefaultParagraphFont"/>
    <w:link w:val="Heading3"/>
    <w:uiPriority w:val="99"/>
    <w:rsid w:val="00E15C5F"/>
    <w:rPr>
      <w:rFonts w:ascii="Arial" w:eastAsia="Times New Roman" w:hAnsi="Arial" w:cs="Arial"/>
      <w:b/>
      <w:sz w:val="28"/>
      <w:szCs w:val="28"/>
      <w:lang w:eastAsia="en-US"/>
    </w:rPr>
  </w:style>
  <w:style w:type="character" w:customStyle="1" w:styleId="Heading4Char">
    <w:name w:val="Heading 4 Char"/>
    <w:basedOn w:val="DefaultParagraphFont"/>
    <w:link w:val="Heading4"/>
    <w:semiHidden/>
    <w:rsid w:val="00E15C5F"/>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semiHidden/>
    <w:rsid w:val="00E15C5F"/>
    <w:rPr>
      <w:rFonts w:ascii="Calibri" w:eastAsia="Times New Roman" w:hAnsi="Calibri" w:cs="Times New Roman"/>
      <w:b/>
      <w:bCs/>
      <w:i/>
      <w:iCs/>
      <w:sz w:val="26"/>
      <w:szCs w:val="26"/>
      <w:lang w:val="en-US" w:eastAsia="en-US"/>
    </w:rPr>
  </w:style>
  <w:style w:type="character" w:styleId="Strong">
    <w:name w:val="Strong"/>
    <w:basedOn w:val="DefaultParagraphFont"/>
    <w:qFormat/>
    <w:rsid w:val="00A234A7"/>
    <w:rPr>
      <w:b/>
      <w:bCs/>
    </w:rPr>
  </w:style>
  <w:style w:type="paragraph" w:customStyle="1" w:styleId="DefaultText">
    <w:name w:val="Default Text"/>
    <w:basedOn w:val="Normal"/>
    <w:rsid w:val="00A234A7"/>
    <w:pPr>
      <w:autoSpaceDE w:val="0"/>
      <w:autoSpaceDN w:val="0"/>
      <w:adjustRightInd w:val="0"/>
    </w:pPr>
    <w:rPr>
      <w:rFonts w:ascii="Times New Roman" w:hAnsi="Times New Roman"/>
      <w:szCs w:val="24"/>
      <w:lang w:eastAsia="en-GB"/>
    </w:rPr>
  </w:style>
  <w:style w:type="character" w:customStyle="1" w:styleId="apple-converted-space">
    <w:name w:val="apple-converted-space"/>
    <w:basedOn w:val="DefaultParagraphFont"/>
    <w:rsid w:val="00AF5CE4"/>
  </w:style>
  <w:style w:type="paragraph" w:styleId="ListParagraph">
    <w:name w:val="List Paragraph"/>
    <w:basedOn w:val="Normal"/>
    <w:uiPriority w:val="72"/>
    <w:rsid w:val="00AF5CE4"/>
    <w:pPr>
      <w:ind w:left="720"/>
      <w:contextualSpacing/>
    </w:pPr>
  </w:style>
</w:styles>
</file>

<file path=word/webSettings.xml><?xml version="1.0" encoding="utf-8"?>
<w:webSettings xmlns:r="http://schemas.openxmlformats.org/officeDocument/2006/relationships" xmlns:w="http://schemas.openxmlformats.org/wordprocessingml/2006/main">
  <w:divs>
    <w:div w:id="17565169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parliament.uk/mps-lords-and-offices/mps/" TargetMode="External"/><Relationship Id="rId12" Type="http://schemas.openxmlformats.org/officeDocument/2006/relationships/hyperlink" Target="https://www.amnesty.org.uk/writing-rights-works" TargetMode="External"/><Relationship Id="rId13" Type="http://schemas.openxmlformats.org/officeDocument/2006/relationships/hyperlink" Target="https://www.amnesty.org.uk/write-rights-2017-getting-started" TargetMode="External"/><Relationship Id="rId14" Type="http://schemas.openxmlformats.org/officeDocument/2006/relationships/hyperlink" Target="https://www.amnesty.org.uk/write-for-rights-2017" TargetMode="External"/><Relationship Id="rId15" Type="http://schemas.openxmlformats.org/officeDocument/2006/relationships/hyperlink" Target="http://www.amnesty.org.uk/bognor-chichesterand-district/about-0"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 Id="rId9" Type="http://schemas.openxmlformats.org/officeDocument/2006/relationships/hyperlink" Target="https://www.amnesty.org.uk/actions/turkey-drop-charges-against-amnesty-staff" TargetMode="External"/><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th\Application%20Data\Microsoft\Templates\Newsletter%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Settings\Kath\Application Data\Microsoft\Templates\Newsletter 2008.dot</Template>
  <TotalTime>11</TotalTime>
  <Pages>2</Pages>
  <Words>1020</Words>
  <Characters>5817</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Campaigns</vt:lpstr>
    </vt:vector>
  </TitlesOfParts>
  <Company>ZDBOp</Company>
  <LinksUpToDate>false</LinksUpToDate>
  <CharactersWithSpaces>7143</CharactersWithSpaces>
  <SharedDoc>false</SharedDoc>
  <HLinks>
    <vt:vector size="6" baseType="variant">
      <vt:variant>
        <vt:i4>7143443</vt:i4>
      </vt:variant>
      <vt:variant>
        <vt:i4>0</vt:i4>
      </vt:variant>
      <vt:variant>
        <vt:i4>0</vt:i4>
      </vt:variant>
      <vt:variant>
        <vt:i4>5</vt:i4>
      </vt:variant>
      <vt:variant>
        <vt:lpwstr>http://www.amnesty.org.uk/bognor-chichesterand-district/about-0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Campaigns</dc:title>
  <dc:subject/>
  <dc:creator>Shakespeare</dc:creator>
  <cp:keywords/>
  <cp:lastModifiedBy>Kath Shakespeare</cp:lastModifiedBy>
  <cp:revision>4</cp:revision>
  <cp:lastPrinted>2005-07-09T13:33:00Z</cp:lastPrinted>
  <dcterms:created xsi:type="dcterms:W3CDTF">2017-11-04T18:14:00Z</dcterms:created>
  <dcterms:modified xsi:type="dcterms:W3CDTF">2017-11-12T11:24:00Z</dcterms:modified>
</cp:coreProperties>
</file>