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F4" w:rsidRPr="00282FF4" w:rsidRDefault="00282FF4" w:rsidP="00282FF4">
      <w:pPr>
        <w:spacing w:after="0" w:line="240" w:lineRule="auto"/>
        <w:jc w:val="center"/>
        <w:rPr>
          <w:b/>
        </w:rPr>
      </w:pPr>
      <w:r w:rsidRPr="00282FF4">
        <w:rPr>
          <w:b/>
        </w:rPr>
        <w:t>AGM Decisions Implementation Update</w:t>
      </w:r>
    </w:p>
    <w:p w:rsidR="00282FF4" w:rsidRPr="00282FF4" w:rsidRDefault="00282FF4" w:rsidP="00282FF4">
      <w:pPr>
        <w:spacing w:after="0" w:line="240" w:lineRule="auto"/>
        <w:jc w:val="center"/>
        <w:rPr>
          <w:b/>
        </w:rPr>
      </w:pPr>
      <w:r w:rsidRPr="00282FF4">
        <w:rPr>
          <w:b/>
        </w:rPr>
        <w:t>May 2014</w:t>
      </w:r>
    </w:p>
    <w:p w:rsidR="004D7193" w:rsidRDefault="004D7193"/>
    <w:p w:rsidR="00282FF4" w:rsidRDefault="00F251F6">
      <w:r>
        <w:t>O</w:t>
      </w:r>
      <w:r w:rsidR="00282FF4">
        <w:t xml:space="preserve">n 10 May 2014, </w:t>
      </w:r>
      <w:r>
        <w:t xml:space="preserve">the Board allocated responsibility </w:t>
      </w:r>
      <w:r w:rsidR="00282FF4">
        <w:t xml:space="preserve">for oversight of the implementation of 2014’s </w:t>
      </w:r>
      <w:bookmarkStart w:id="0" w:name="_GoBack"/>
      <w:bookmarkEnd w:id="0"/>
      <w:r w:rsidR="00282FF4">
        <w:t xml:space="preserve">AGM decisions as follows.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370"/>
        <w:gridCol w:w="1724"/>
        <w:gridCol w:w="3299"/>
      </w:tblGrid>
      <w:tr w:rsidR="00282FF4" w:rsidRPr="00282FF4" w:rsidTr="000A128F">
        <w:tc>
          <w:tcPr>
            <w:tcW w:w="9242" w:type="dxa"/>
            <w:gridSpan w:val="4"/>
          </w:tcPr>
          <w:p w:rsidR="00282FF4" w:rsidRPr="00282FF4" w:rsidRDefault="00282FF4" w:rsidP="004D7193">
            <w:pPr>
              <w:jc w:val="center"/>
              <w:rPr>
                <w:b/>
              </w:rPr>
            </w:pPr>
            <w:r>
              <w:rPr>
                <w:b/>
              </w:rPr>
              <w:t>2014 AGM Decisions</w:t>
            </w:r>
          </w:p>
        </w:tc>
      </w:tr>
      <w:tr w:rsidR="00282FF4" w:rsidRPr="00282FF4" w:rsidTr="004D7193">
        <w:tc>
          <w:tcPr>
            <w:tcW w:w="849" w:type="dxa"/>
          </w:tcPr>
          <w:p w:rsidR="00282FF4" w:rsidRPr="00282FF4" w:rsidRDefault="00282FF4">
            <w:pPr>
              <w:rPr>
                <w:b/>
              </w:rPr>
            </w:pPr>
          </w:p>
        </w:tc>
        <w:tc>
          <w:tcPr>
            <w:tcW w:w="3370" w:type="dxa"/>
          </w:tcPr>
          <w:p w:rsidR="00282FF4" w:rsidRPr="00282FF4" w:rsidRDefault="00282FF4">
            <w:pPr>
              <w:rPr>
                <w:b/>
              </w:rPr>
            </w:pPr>
            <w:r w:rsidRPr="00282FF4">
              <w:rPr>
                <w:b/>
              </w:rPr>
              <w:t>Title of Decision</w:t>
            </w:r>
          </w:p>
        </w:tc>
        <w:tc>
          <w:tcPr>
            <w:tcW w:w="1724" w:type="dxa"/>
          </w:tcPr>
          <w:p w:rsidR="00282FF4" w:rsidRPr="00282FF4" w:rsidRDefault="00282FF4">
            <w:pPr>
              <w:rPr>
                <w:b/>
              </w:rPr>
            </w:pPr>
            <w:r w:rsidRPr="00282FF4">
              <w:rPr>
                <w:b/>
              </w:rPr>
              <w:t>Board member</w:t>
            </w:r>
          </w:p>
        </w:tc>
        <w:tc>
          <w:tcPr>
            <w:tcW w:w="3299" w:type="dxa"/>
          </w:tcPr>
          <w:p w:rsidR="00282FF4" w:rsidRPr="00282FF4" w:rsidRDefault="00282FF4">
            <w:pPr>
              <w:rPr>
                <w:b/>
              </w:rPr>
            </w:pPr>
            <w:r w:rsidRPr="00282FF4">
              <w:rPr>
                <w:b/>
              </w:rPr>
              <w:t xml:space="preserve">Email </w:t>
            </w:r>
          </w:p>
        </w:tc>
      </w:tr>
      <w:tr w:rsidR="000621BF" w:rsidTr="004D7193">
        <w:tc>
          <w:tcPr>
            <w:tcW w:w="849" w:type="dxa"/>
          </w:tcPr>
          <w:p w:rsidR="000621BF" w:rsidRDefault="000621BF">
            <w:r>
              <w:t>A1</w:t>
            </w:r>
          </w:p>
        </w:tc>
        <w:tc>
          <w:tcPr>
            <w:tcW w:w="3370" w:type="dxa"/>
          </w:tcPr>
          <w:p w:rsidR="000621BF" w:rsidRDefault="000621BF">
            <w:r>
              <w:t>Sex work – decriminalisation</w:t>
            </w:r>
          </w:p>
          <w:p w:rsidR="004D7193" w:rsidRDefault="004D7193"/>
        </w:tc>
        <w:tc>
          <w:tcPr>
            <w:tcW w:w="1724" w:type="dxa"/>
            <w:vMerge w:val="restart"/>
          </w:tcPr>
          <w:p w:rsidR="000621BF" w:rsidRDefault="000621BF">
            <w:r>
              <w:t>Harrison Littler</w:t>
            </w:r>
          </w:p>
        </w:tc>
        <w:tc>
          <w:tcPr>
            <w:tcW w:w="3299" w:type="dxa"/>
            <w:vMerge w:val="restart"/>
          </w:tcPr>
          <w:p w:rsidR="000621BF" w:rsidRDefault="006700BC">
            <w:hyperlink r:id="rId5" w:history="1">
              <w:r w:rsidR="000621BF" w:rsidRPr="00FA63D4">
                <w:rPr>
                  <w:rStyle w:val="Hyperlink"/>
                </w:rPr>
                <w:t>Harrison.littler@amnesty.org.uk</w:t>
              </w:r>
            </w:hyperlink>
          </w:p>
        </w:tc>
      </w:tr>
      <w:tr w:rsidR="000621BF" w:rsidTr="004D7193">
        <w:tc>
          <w:tcPr>
            <w:tcW w:w="849" w:type="dxa"/>
          </w:tcPr>
          <w:p w:rsidR="000621BF" w:rsidRDefault="000621BF">
            <w:r>
              <w:t>A3</w:t>
            </w:r>
          </w:p>
        </w:tc>
        <w:tc>
          <w:tcPr>
            <w:tcW w:w="3370" w:type="dxa"/>
          </w:tcPr>
          <w:p w:rsidR="000621BF" w:rsidRDefault="000621BF">
            <w:r>
              <w:t>Sex work – no position</w:t>
            </w:r>
          </w:p>
          <w:p w:rsidR="004D7193" w:rsidRDefault="004D7193"/>
        </w:tc>
        <w:tc>
          <w:tcPr>
            <w:tcW w:w="1724" w:type="dxa"/>
            <w:vMerge/>
          </w:tcPr>
          <w:p w:rsidR="000621BF" w:rsidRDefault="000621BF"/>
        </w:tc>
        <w:tc>
          <w:tcPr>
            <w:tcW w:w="3299" w:type="dxa"/>
            <w:vMerge/>
          </w:tcPr>
          <w:p w:rsidR="000621BF" w:rsidRDefault="000621BF"/>
        </w:tc>
      </w:tr>
      <w:tr w:rsidR="00282FF4" w:rsidTr="004D7193">
        <w:tc>
          <w:tcPr>
            <w:tcW w:w="849" w:type="dxa"/>
          </w:tcPr>
          <w:p w:rsidR="00282FF4" w:rsidRDefault="00FF4655">
            <w:r>
              <w:t>B1</w:t>
            </w:r>
          </w:p>
        </w:tc>
        <w:tc>
          <w:tcPr>
            <w:tcW w:w="3370" w:type="dxa"/>
          </w:tcPr>
          <w:p w:rsidR="00282FF4" w:rsidRDefault="00FF4655">
            <w:r>
              <w:t>Human Rights Act</w:t>
            </w:r>
          </w:p>
          <w:p w:rsidR="004D7193" w:rsidRDefault="004D7193"/>
        </w:tc>
        <w:tc>
          <w:tcPr>
            <w:tcW w:w="1724" w:type="dxa"/>
          </w:tcPr>
          <w:p w:rsidR="00282FF4" w:rsidRDefault="001C03C2">
            <w:r>
              <w:t xml:space="preserve">Ruth </w:t>
            </w:r>
            <w:proofErr w:type="spellStart"/>
            <w:r>
              <w:t>Breddal</w:t>
            </w:r>
            <w:proofErr w:type="spellEnd"/>
          </w:p>
        </w:tc>
        <w:tc>
          <w:tcPr>
            <w:tcW w:w="3299" w:type="dxa"/>
          </w:tcPr>
          <w:p w:rsidR="00282FF4" w:rsidRDefault="006700BC">
            <w:hyperlink r:id="rId6" w:history="1">
              <w:r w:rsidR="000621BF" w:rsidRPr="00FA63D4">
                <w:rPr>
                  <w:rStyle w:val="Hyperlink"/>
                </w:rPr>
                <w:t>ruth.breddal@amnesty.org.uk</w:t>
              </w:r>
            </w:hyperlink>
          </w:p>
        </w:tc>
      </w:tr>
      <w:tr w:rsidR="00282FF4" w:rsidTr="004D7193">
        <w:tc>
          <w:tcPr>
            <w:tcW w:w="849" w:type="dxa"/>
          </w:tcPr>
          <w:p w:rsidR="00282FF4" w:rsidRDefault="00FF4655">
            <w:r>
              <w:t>B2</w:t>
            </w:r>
          </w:p>
        </w:tc>
        <w:tc>
          <w:tcPr>
            <w:tcW w:w="3370" w:type="dxa"/>
          </w:tcPr>
          <w:p w:rsidR="00282FF4" w:rsidRDefault="00FF4655">
            <w:r>
              <w:t>Garment Workers in Asian countries</w:t>
            </w:r>
          </w:p>
          <w:p w:rsidR="004D7193" w:rsidRDefault="004D7193"/>
        </w:tc>
        <w:tc>
          <w:tcPr>
            <w:tcW w:w="1724" w:type="dxa"/>
          </w:tcPr>
          <w:p w:rsidR="00282FF4" w:rsidRDefault="001C03C2">
            <w:r>
              <w:t>Rona Keen</w:t>
            </w:r>
          </w:p>
        </w:tc>
        <w:tc>
          <w:tcPr>
            <w:tcW w:w="3299" w:type="dxa"/>
          </w:tcPr>
          <w:p w:rsidR="00282FF4" w:rsidRDefault="006700BC">
            <w:hyperlink r:id="rId7" w:history="1">
              <w:r w:rsidR="000621BF" w:rsidRPr="00FA63D4">
                <w:rPr>
                  <w:rStyle w:val="Hyperlink"/>
                </w:rPr>
                <w:t>rona.keen@amnesty.org.uk</w:t>
              </w:r>
            </w:hyperlink>
          </w:p>
        </w:tc>
      </w:tr>
      <w:tr w:rsidR="00282FF4" w:rsidTr="004D7193">
        <w:tc>
          <w:tcPr>
            <w:tcW w:w="849" w:type="dxa"/>
          </w:tcPr>
          <w:p w:rsidR="00282FF4" w:rsidRDefault="00FF4655">
            <w:r>
              <w:t>B3</w:t>
            </w:r>
          </w:p>
        </w:tc>
        <w:tc>
          <w:tcPr>
            <w:tcW w:w="3370" w:type="dxa"/>
          </w:tcPr>
          <w:p w:rsidR="00282FF4" w:rsidRDefault="00FF4655">
            <w:r>
              <w:t>Guantanamo</w:t>
            </w:r>
          </w:p>
          <w:p w:rsidR="004D7193" w:rsidRDefault="004D7193"/>
        </w:tc>
        <w:tc>
          <w:tcPr>
            <w:tcW w:w="1724" w:type="dxa"/>
          </w:tcPr>
          <w:p w:rsidR="00282FF4" w:rsidRDefault="001C03C2">
            <w:r>
              <w:t>Hugh Whitby</w:t>
            </w:r>
          </w:p>
        </w:tc>
        <w:tc>
          <w:tcPr>
            <w:tcW w:w="3299" w:type="dxa"/>
          </w:tcPr>
          <w:p w:rsidR="00282FF4" w:rsidRDefault="006700BC">
            <w:hyperlink r:id="rId8" w:history="1">
              <w:r w:rsidR="000621BF" w:rsidRPr="00FA63D4">
                <w:rPr>
                  <w:rStyle w:val="Hyperlink"/>
                </w:rPr>
                <w:t>hugh.whitby@amnesty.org.uk</w:t>
              </w:r>
            </w:hyperlink>
          </w:p>
        </w:tc>
      </w:tr>
      <w:tr w:rsidR="00282FF4" w:rsidTr="004D7193">
        <w:tc>
          <w:tcPr>
            <w:tcW w:w="849" w:type="dxa"/>
          </w:tcPr>
          <w:p w:rsidR="00282FF4" w:rsidRDefault="00FF4655">
            <w:r>
              <w:t>B4</w:t>
            </w:r>
          </w:p>
        </w:tc>
        <w:tc>
          <w:tcPr>
            <w:tcW w:w="3370" w:type="dxa"/>
          </w:tcPr>
          <w:p w:rsidR="00282FF4" w:rsidRDefault="00FF4655">
            <w:r>
              <w:t>Guatemala</w:t>
            </w:r>
          </w:p>
        </w:tc>
        <w:tc>
          <w:tcPr>
            <w:tcW w:w="1724" w:type="dxa"/>
          </w:tcPr>
          <w:p w:rsidR="00282FF4" w:rsidRDefault="001C03C2">
            <w:r>
              <w:t>Tom Sparks</w:t>
            </w:r>
          </w:p>
        </w:tc>
        <w:tc>
          <w:tcPr>
            <w:tcW w:w="3299" w:type="dxa"/>
          </w:tcPr>
          <w:p w:rsidR="004D7193" w:rsidRDefault="006700BC">
            <w:hyperlink r:id="rId9" w:history="1">
              <w:r w:rsidR="004D7193" w:rsidRPr="00086FF2">
                <w:rPr>
                  <w:rStyle w:val="Hyperlink"/>
                </w:rPr>
                <w:t>tom.sparks@amnesty.org.uk</w:t>
              </w:r>
            </w:hyperlink>
          </w:p>
          <w:p w:rsidR="004D7193" w:rsidRDefault="004D7193"/>
        </w:tc>
      </w:tr>
      <w:tr w:rsidR="000621BF" w:rsidTr="004D7193">
        <w:tc>
          <w:tcPr>
            <w:tcW w:w="849" w:type="dxa"/>
          </w:tcPr>
          <w:p w:rsidR="000621BF" w:rsidRDefault="000621BF">
            <w:r>
              <w:t xml:space="preserve">B5 </w:t>
            </w:r>
          </w:p>
        </w:tc>
        <w:tc>
          <w:tcPr>
            <w:tcW w:w="3370" w:type="dxa"/>
          </w:tcPr>
          <w:p w:rsidR="000621BF" w:rsidRDefault="000621BF">
            <w:r>
              <w:t>Sri Lanka Human Rights</w:t>
            </w:r>
          </w:p>
          <w:p w:rsidR="004D7193" w:rsidRDefault="004D7193"/>
        </w:tc>
        <w:tc>
          <w:tcPr>
            <w:tcW w:w="1724" w:type="dxa"/>
            <w:vMerge w:val="restart"/>
          </w:tcPr>
          <w:p w:rsidR="000621BF" w:rsidRDefault="000621BF">
            <w:r>
              <w:t>Hugh Whitby</w:t>
            </w:r>
          </w:p>
        </w:tc>
        <w:tc>
          <w:tcPr>
            <w:tcW w:w="3299" w:type="dxa"/>
            <w:vMerge w:val="restart"/>
          </w:tcPr>
          <w:p w:rsidR="000621BF" w:rsidRDefault="006700BC">
            <w:hyperlink r:id="rId10" w:history="1">
              <w:r w:rsidR="000621BF">
                <w:rPr>
                  <w:rStyle w:val="Hyperlink"/>
                </w:rPr>
                <w:t>h</w:t>
              </w:r>
              <w:r w:rsidR="000621BF" w:rsidRPr="00FA63D4">
                <w:rPr>
                  <w:rStyle w:val="Hyperlink"/>
                </w:rPr>
                <w:t>ugh.whitby@amnesty.org.uk</w:t>
              </w:r>
            </w:hyperlink>
          </w:p>
        </w:tc>
      </w:tr>
      <w:tr w:rsidR="000621BF" w:rsidTr="004D7193">
        <w:tc>
          <w:tcPr>
            <w:tcW w:w="849" w:type="dxa"/>
          </w:tcPr>
          <w:p w:rsidR="000621BF" w:rsidRDefault="000621BF">
            <w:r>
              <w:t xml:space="preserve">B6 </w:t>
            </w:r>
          </w:p>
        </w:tc>
        <w:tc>
          <w:tcPr>
            <w:tcW w:w="3370" w:type="dxa"/>
          </w:tcPr>
          <w:p w:rsidR="000621BF" w:rsidRDefault="000621BF">
            <w:r>
              <w:t>Sri Lanka and the UN</w:t>
            </w:r>
          </w:p>
          <w:p w:rsidR="004D7193" w:rsidRDefault="004D7193"/>
        </w:tc>
        <w:tc>
          <w:tcPr>
            <w:tcW w:w="1724" w:type="dxa"/>
            <w:vMerge/>
          </w:tcPr>
          <w:p w:rsidR="000621BF" w:rsidRDefault="000621BF"/>
        </w:tc>
        <w:tc>
          <w:tcPr>
            <w:tcW w:w="3299" w:type="dxa"/>
            <w:vMerge/>
          </w:tcPr>
          <w:p w:rsidR="000621BF" w:rsidRDefault="000621BF"/>
        </w:tc>
      </w:tr>
      <w:tr w:rsidR="000621BF" w:rsidTr="004D7193">
        <w:tc>
          <w:tcPr>
            <w:tcW w:w="849" w:type="dxa"/>
          </w:tcPr>
          <w:p w:rsidR="000621BF" w:rsidRDefault="000621BF">
            <w:r>
              <w:t>C1</w:t>
            </w:r>
          </w:p>
        </w:tc>
        <w:tc>
          <w:tcPr>
            <w:tcW w:w="3370" w:type="dxa"/>
          </w:tcPr>
          <w:p w:rsidR="000621BF" w:rsidRDefault="000621BF">
            <w:r>
              <w:t>Special Resolution – Nomination Committee Co-option</w:t>
            </w:r>
          </w:p>
          <w:p w:rsidR="004D7193" w:rsidRDefault="004D7193"/>
        </w:tc>
        <w:tc>
          <w:tcPr>
            <w:tcW w:w="1724" w:type="dxa"/>
            <w:vMerge w:val="restart"/>
          </w:tcPr>
          <w:p w:rsidR="000621BF" w:rsidRDefault="000621BF">
            <w:r>
              <w:t xml:space="preserve">Ruth </w:t>
            </w:r>
            <w:proofErr w:type="spellStart"/>
            <w:r>
              <w:t>Breddal</w:t>
            </w:r>
            <w:proofErr w:type="spellEnd"/>
          </w:p>
        </w:tc>
        <w:tc>
          <w:tcPr>
            <w:tcW w:w="3299" w:type="dxa"/>
            <w:vMerge w:val="restart"/>
          </w:tcPr>
          <w:p w:rsidR="000621BF" w:rsidRDefault="006700BC">
            <w:hyperlink r:id="rId11" w:history="1">
              <w:r w:rsidR="000621BF">
                <w:rPr>
                  <w:rStyle w:val="Hyperlink"/>
                </w:rPr>
                <w:t>r</w:t>
              </w:r>
              <w:r w:rsidR="000621BF" w:rsidRPr="00FA63D4">
                <w:rPr>
                  <w:rStyle w:val="Hyperlink"/>
                </w:rPr>
                <w:t>uth.breddal@amnesty.org.uk</w:t>
              </w:r>
            </w:hyperlink>
          </w:p>
        </w:tc>
      </w:tr>
      <w:tr w:rsidR="000621BF" w:rsidTr="004D7193">
        <w:tc>
          <w:tcPr>
            <w:tcW w:w="849" w:type="dxa"/>
          </w:tcPr>
          <w:p w:rsidR="000621BF" w:rsidRDefault="000621BF">
            <w:r>
              <w:t>C2</w:t>
            </w:r>
          </w:p>
        </w:tc>
        <w:tc>
          <w:tcPr>
            <w:tcW w:w="3370" w:type="dxa"/>
          </w:tcPr>
          <w:p w:rsidR="000621BF" w:rsidRDefault="000621BF">
            <w:r>
              <w:t>Nominations Committee Terms of Reference</w:t>
            </w:r>
          </w:p>
          <w:p w:rsidR="004D7193" w:rsidRDefault="004D7193"/>
        </w:tc>
        <w:tc>
          <w:tcPr>
            <w:tcW w:w="1724" w:type="dxa"/>
            <w:vMerge/>
          </w:tcPr>
          <w:p w:rsidR="000621BF" w:rsidRDefault="000621BF"/>
        </w:tc>
        <w:tc>
          <w:tcPr>
            <w:tcW w:w="3299" w:type="dxa"/>
            <w:vMerge/>
          </w:tcPr>
          <w:p w:rsidR="000621BF" w:rsidRDefault="000621BF"/>
        </w:tc>
      </w:tr>
      <w:tr w:rsidR="00F251F6" w:rsidTr="004D7193">
        <w:tc>
          <w:tcPr>
            <w:tcW w:w="849" w:type="dxa"/>
          </w:tcPr>
          <w:p w:rsidR="00F251F6" w:rsidRDefault="00F251F6">
            <w:r>
              <w:t>C3</w:t>
            </w:r>
          </w:p>
        </w:tc>
        <w:tc>
          <w:tcPr>
            <w:tcW w:w="3370" w:type="dxa"/>
          </w:tcPr>
          <w:p w:rsidR="00F251F6" w:rsidRDefault="00F251F6">
            <w:r>
              <w:t>Governance Training Budget</w:t>
            </w:r>
          </w:p>
        </w:tc>
        <w:tc>
          <w:tcPr>
            <w:tcW w:w="1724" w:type="dxa"/>
          </w:tcPr>
          <w:p w:rsidR="00F251F6" w:rsidRDefault="001C03C2">
            <w:r>
              <w:t>Sarah Ward</w:t>
            </w:r>
          </w:p>
        </w:tc>
        <w:tc>
          <w:tcPr>
            <w:tcW w:w="3299" w:type="dxa"/>
          </w:tcPr>
          <w:p w:rsidR="002D0644" w:rsidRDefault="006700BC">
            <w:hyperlink r:id="rId12" w:history="1">
              <w:r w:rsidR="002D0644" w:rsidRPr="00FA63D4">
                <w:rPr>
                  <w:rStyle w:val="Hyperlink"/>
                </w:rPr>
                <w:t>sarah.ward@thomsonreuters.com</w:t>
              </w:r>
            </w:hyperlink>
          </w:p>
          <w:p w:rsidR="002D0644" w:rsidRDefault="002D0644"/>
        </w:tc>
      </w:tr>
      <w:tr w:rsidR="00F251F6" w:rsidTr="004D7193">
        <w:tc>
          <w:tcPr>
            <w:tcW w:w="849" w:type="dxa"/>
          </w:tcPr>
          <w:p w:rsidR="00F251F6" w:rsidRDefault="00F251F6">
            <w:r>
              <w:t>C4</w:t>
            </w:r>
          </w:p>
        </w:tc>
        <w:tc>
          <w:tcPr>
            <w:tcW w:w="3370" w:type="dxa"/>
          </w:tcPr>
          <w:p w:rsidR="00F251F6" w:rsidRDefault="00F251F6">
            <w:r>
              <w:t>Governance Task Force Extension</w:t>
            </w:r>
          </w:p>
          <w:p w:rsidR="004D7193" w:rsidRDefault="004D7193"/>
        </w:tc>
        <w:tc>
          <w:tcPr>
            <w:tcW w:w="1724" w:type="dxa"/>
          </w:tcPr>
          <w:p w:rsidR="00F251F6" w:rsidRDefault="001C03C2">
            <w:r>
              <w:t>Hannah Perry</w:t>
            </w:r>
          </w:p>
        </w:tc>
        <w:tc>
          <w:tcPr>
            <w:tcW w:w="3299" w:type="dxa"/>
          </w:tcPr>
          <w:p w:rsidR="00F251F6" w:rsidRDefault="006700BC">
            <w:hyperlink r:id="rId13" w:history="1">
              <w:r w:rsidR="000621BF" w:rsidRPr="00FA63D4">
                <w:rPr>
                  <w:rStyle w:val="Hyperlink"/>
                </w:rPr>
                <w:t>hannah.perry@amnesty.org.uk</w:t>
              </w:r>
            </w:hyperlink>
          </w:p>
        </w:tc>
      </w:tr>
      <w:tr w:rsidR="00282FF4" w:rsidTr="004D7193">
        <w:tc>
          <w:tcPr>
            <w:tcW w:w="849" w:type="dxa"/>
          </w:tcPr>
          <w:p w:rsidR="00282FF4" w:rsidRDefault="00F251F6">
            <w:r>
              <w:t>C5</w:t>
            </w:r>
          </w:p>
        </w:tc>
        <w:tc>
          <w:tcPr>
            <w:tcW w:w="3370" w:type="dxa"/>
          </w:tcPr>
          <w:p w:rsidR="00282FF4" w:rsidRDefault="00F251F6">
            <w:r>
              <w:t>Location of AIUK Annual General Meetings</w:t>
            </w:r>
          </w:p>
          <w:p w:rsidR="004D7193" w:rsidRDefault="004D7193"/>
        </w:tc>
        <w:tc>
          <w:tcPr>
            <w:tcW w:w="1724" w:type="dxa"/>
          </w:tcPr>
          <w:p w:rsidR="00282FF4" w:rsidRDefault="001C03C2">
            <w:r>
              <w:t xml:space="preserve">Ruth </w:t>
            </w:r>
            <w:proofErr w:type="spellStart"/>
            <w:r>
              <w:t>Breddal</w:t>
            </w:r>
            <w:proofErr w:type="spellEnd"/>
          </w:p>
        </w:tc>
        <w:tc>
          <w:tcPr>
            <w:tcW w:w="3299" w:type="dxa"/>
          </w:tcPr>
          <w:p w:rsidR="00282FF4" w:rsidRDefault="006700BC">
            <w:hyperlink r:id="rId14" w:history="1">
              <w:r w:rsidR="000621BF">
                <w:rPr>
                  <w:rStyle w:val="Hyperlink"/>
                </w:rPr>
                <w:t>r</w:t>
              </w:r>
              <w:r w:rsidR="000621BF" w:rsidRPr="00FA63D4">
                <w:rPr>
                  <w:rStyle w:val="Hyperlink"/>
                </w:rPr>
                <w:t>uth.breddal@amnesty.org.uk</w:t>
              </w:r>
            </w:hyperlink>
          </w:p>
        </w:tc>
      </w:tr>
      <w:tr w:rsidR="00282FF4" w:rsidTr="004D7193">
        <w:tc>
          <w:tcPr>
            <w:tcW w:w="849" w:type="dxa"/>
          </w:tcPr>
          <w:p w:rsidR="00282FF4" w:rsidRDefault="00F251F6">
            <w:r>
              <w:t>D1</w:t>
            </w:r>
          </w:p>
        </w:tc>
        <w:tc>
          <w:tcPr>
            <w:tcW w:w="3370" w:type="dxa"/>
          </w:tcPr>
          <w:p w:rsidR="00282FF4" w:rsidRDefault="00F251F6">
            <w:r>
              <w:t>Secret Policeman’s Ball</w:t>
            </w:r>
          </w:p>
        </w:tc>
        <w:tc>
          <w:tcPr>
            <w:tcW w:w="1724" w:type="dxa"/>
          </w:tcPr>
          <w:p w:rsidR="00282FF4" w:rsidRDefault="001C03C2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Burson</w:t>
            </w:r>
            <w:proofErr w:type="spellEnd"/>
            <w:r>
              <w:t>-Thomas</w:t>
            </w:r>
          </w:p>
        </w:tc>
        <w:tc>
          <w:tcPr>
            <w:tcW w:w="3299" w:type="dxa"/>
          </w:tcPr>
          <w:p w:rsidR="00282FF4" w:rsidRDefault="006700BC">
            <w:pPr>
              <w:rPr>
                <w:rStyle w:val="Hyperlink"/>
              </w:rPr>
            </w:pPr>
            <w:hyperlink r:id="rId15" w:history="1">
              <w:r w:rsidR="000621BF" w:rsidRPr="00FA63D4">
                <w:rPr>
                  <w:rStyle w:val="Hyperlink"/>
                </w:rPr>
                <w:t>cris.burson-thomas@amnesty.org.uk</w:t>
              </w:r>
            </w:hyperlink>
          </w:p>
          <w:p w:rsidR="004D7193" w:rsidRDefault="004D7193"/>
        </w:tc>
      </w:tr>
      <w:tr w:rsidR="00F251F6" w:rsidTr="004D7193">
        <w:tc>
          <w:tcPr>
            <w:tcW w:w="849" w:type="dxa"/>
          </w:tcPr>
          <w:p w:rsidR="00F251F6" w:rsidRDefault="00F251F6">
            <w:r>
              <w:t>D2</w:t>
            </w:r>
          </w:p>
        </w:tc>
        <w:tc>
          <w:tcPr>
            <w:tcW w:w="3370" w:type="dxa"/>
          </w:tcPr>
          <w:p w:rsidR="00F251F6" w:rsidRDefault="00F251F6">
            <w:r>
              <w:t>Secretary General’s Global Council</w:t>
            </w:r>
          </w:p>
          <w:p w:rsidR="004D7193" w:rsidRDefault="004D7193"/>
        </w:tc>
        <w:tc>
          <w:tcPr>
            <w:tcW w:w="1724" w:type="dxa"/>
          </w:tcPr>
          <w:p w:rsidR="00F251F6" w:rsidRDefault="001C03C2">
            <w:r>
              <w:t>Hannah Perry</w:t>
            </w:r>
          </w:p>
        </w:tc>
        <w:tc>
          <w:tcPr>
            <w:tcW w:w="3299" w:type="dxa"/>
          </w:tcPr>
          <w:p w:rsidR="00F251F6" w:rsidRDefault="006700BC">
            <w:hyperlink r:id="rId16" w:history="1">
              <w:r w:rsidR="000621BF">
                <w:rPr>
                  <w:rStyle w:val="Hyperlink"/>
                </w:rPr>
                <w:t>h</w:t>
              </w:r>
              <w:r w:rsidR="000621BF" w:rsidRPr="00FA63D4">
                <w:rPr>
                  <w:rStyle w:val="Hyperlink"/>
                </w:rPr>
                <w:t>annah.perry@amnesty.org.uk</w:t>
              </w:r>
            </w:hyperlink>
          </w:p>
        </w:tc>
      </w:tr>
      <w:tr w:rsidR="00F251F6" w:rsidTr="004D7193">
        <w:tc>
          <w:tcPr>
            <w:tcW w:w="849" w:type="dxa"/>
          </w:tcPr>
          <w:p w:rsidR="00F251F6" w:rsidRDefault="00F251F6">
            <w:r>
              <w:t>D3</w:t>
            </w:r>
          </w:p>
        </w:tc>
        <w:tc>
          <w:tcPr>
            <w:tcW w:w="3370" w:type="dxa"/>
          </w:tcPr>
          <w:p w:rsidR="00F251F6" w:rsidRDefault="00F251F6">
            <w:r>
              <w:t>Linking Members with Local Groups</w:t>
            </w:r>
          </w:p>
          <w:p w:rsidR="004D7193" w:rsidRDefault="004D7193"/>
        </w:tc>
        <w:tc>
          <w:tcPr>
            <w:tcW w:w="1724" w:type="dxa"/>
          </w:tcPr>
          <w:p w:rsidR="00F251F6" w:rsidRDefault="001C03C2">
            <w:r>
              <w:t xml:space="preserve">Ruth </w:t>
            </w:r>
            <w:proofErr w:type="spellStart"/>
            <w:r>
              <w:t>Breddal</w:t>
            </w:r>
            <w:proofErr w:type="spellEnd"/>
          </w:p>
        </w:tc>
        <w:tc>
          <w:tcPr>
            <w:tcW w:w="3299" w:type="dxa"/>
          </w:tcPr>
          <w:p w:rsidR="00F251F6" w:rsidRDefault="006700BC">
            <w:hyperlink r:id="rId17" w:history="1">
              <w:r w:rsidR="000621BF">
                <w:rPr>
                  <w:rStyle w:val="Hyperlink"/>
                </w:rPr>
                <w:t>r</w:t>
              </w:r>
              <w:r w:rsidR="000621BF" w:rsidRPr="00FA63D4">
                <w:rPr>
                  <w:rStyle w:val="Hyperlink"/>
                </w:rPr>
                <w:t>uth.breddal@amnesty.org.uk</w:t>
              </w:r>
            </w:hyperlink>
          </w:p>
        </w:tc>
      </w:tr>
      <w:tr w:rsidR="00F251F6" w:rsidTr="004D7193">
        <w:tc>
          <w:tcPr>
            <w:tcW w:w="849" w:type="dxa"/>
          </w:tcPr>
          <w:p w:rsidR="00F251F6" w:rsidRDefault="00F251F6">
            <w:r>
              <w:t>D4</w:t>
            </w:r>
          </w:p>
        </w:tc>
        <w:tc>
          <w:tcPr>
            <w:tcW w:w="3370" w:type="dxa"/>
          </w:tcPr>
          <w:p w:rsidR="00F251F6" w:rsidRDefault="00F251F6">
            <w:r>
              <w:t>Scottish Independence</w:t>
            </w:r>
          </w:p>
          <w:p w:rsidR="004D7193" w:rsidRDefault="004D7193"/>
        </w:tc>
        <w:tc>
          <w:tcPr>
            <w:tcW w:w="1724" w:type="dxa"/>
          </w:tcPr>
          <w:p w:rsidR="00F251F6" w:rsidRDefault="001C03C2">
            <w:proofErr w:type="spellStart"/>
            <w:r>
              <w:t>Eilidh</w:t>
            </w:r>
            <w:proofErr w:type="spellEnd"/>
            <w:r>
              <w:t xml:space="preserve"> Douglas</w:t>
            </w:r>
          </w:p>
        </w:tc>
        <w:tc>
          <w:tcPr>
            <w:tcW w:w="3299" w:type="dxa"/>
          </w:tcPr>
          <w:p w:rsidR="00F251F6" w:rsidRDefault="006700BC">
            <w:hyperlink r:id="rId18" w:history="1">
              <w:r w:rsidR="000621BF" w:rsidRPr="00FA63D4">
                <w:rPr>
                  <w:rStyle w:val="Hyperlink"/>
                </w:rPr>
                <w:t>eilidh.douglas@amnesty.org.uk</w:t>
              </w:r>
            </w:hyperlink>
          </w:p>
        </w:tc>
      </w:tr>
      <w:tr w:rsidR="00F251F6" w:rsidTr="004D7193">
        <w:tc>
          <w:tcPr>
            <w:tcW w:w="849" w:type="dxa"/>
          </w:tcPr>
          <w:p w:rsidR="00F251F6" w:rsidRDefault="00F251F6">
            <w:r>
              <w:t>D5</w:t>
            </w:r>
          </w:p>
        </w:tc>
        <w:tc>
          <w:tcPr>
            <w:tcW w:w="3370" w:type="dxa"/>
          </w:tcPr>
          <w:p w:rsidR="00F251F6" w:rsidRDefault="00F251F6">
            <w:r>
              <w:t>Strategic Goals Consultation</w:t>
            </w:r>
          </w:p>
          <w:p w:rsidR="004D7193" w:rsidRDefault="004D7193"/>
        </w:tc>
        <w:tc>
          <w:tcPr>
            <w:tcW w:w="1724" w:type="dxa"/>
          </w:tcPr>
          <w:p w:rsidR="00F251F6" w:rsidRDefault="001C03C2">
            <w:r>
              <w:t>Hannah Perry</w:t>
            </w:r>
          </w:p>
        </w:tc>
        <w:tc>
          <w:tcPr>
            <w:tcW w:w="3299" w:type="dxa"/>
          </w:tcPr>
          <w:p w:rsidR="00F251F6" w:rsidRDefault="006700BC">
            <w:hyperlink r:id="rId19" w:history="1">
              <w:r w:rsidR="000621BF">
                <w:rPr>
                  <w:rStyle w:val="Hyperlink"/>
                </w:rPr>
                <w:t>h</w:t>
              </w:r>
              <w:r w:rsidR="000621BF" w:rsidRPr="00FA63D4">
                <w:rPr>
                  <w:rStyle w:val="Hyperlink"/>
                </w:rPr>
                <w:t>annah.perry@amnesty.org.uk</w:t>
              </w:r>
            </w:hyperlink>
          </w:p>
        </w:tc>
      </w:tr>
      <w:tr w:rsidR="00B147E8" w:rsidTr="004D7193">
        <w:tc>
          <w:tcPr>
            <w:tcW w:w="849" w:type="dxa"/>
          </w:tcPr>
          <w:p w:rsidR="00B147E8" w:rsidRDefault="00B147E8">
            <w:r>
              <w:lastRenderedPageBreak/>
              <w:t>D6</w:t>
            </w:r>
          </w:p>
        </w:tc>
        <w:tc>
          <w:tcPr>
            <w:tcW w:w="3370" w:type="dxa"/>
          </w:tcPr>
          <w:p w:rsidR="00B147E8" w:rsidRDefault="00B147E8">
            <w:r>
              <w:t>Global Transition Program</w:t>
            </w:r>
          </w:p>
          <w:p w:rsidR="00B147E8" w:rsidRDefault="00B147E8"/>
        </w:tc>
        <w:tc>
          <w:tcPr>
            <w:tcW w:w="1724" w:type="dxa"/>
          </w:tcPr>
          <w:p w:rsidR="00B147E8" w:rsidRDefault="00B147E8">
            <w:r>
              <w:t xml:space="preserve">Richard </w:t>
            </w:r>
            <w:proofErr w:type="spellStart"/>
            <w:r>
              <w:t>Cryer</w:t>
            </w:r>
            <w:proofErr w:type="spellEnd"/>
          </w:p>
        </w:tc>
        <w:tc>
          <w:tcPr>
            <w:tcW w:w="3299" w:type="dxa"/>
          </w:tcPr>
          <w:p w:rsidR="00B147E8" w:rsidRDefault="006700BC" w:rsidP="0025751D">
            <w:hyperlink r:id="rId20" w:history="1">
              <w:r w:rsidR="00B147E8" w:rsidRPr="00086FF2">
                <w:rPr>
                  <w:rStyle w:val="Hyperlink"/>
                </w:rPr>
                <w:t>richard.cryer@amnesty.org.uk</w:t>
              </w:r>
            </w:hyperlink>
          </w:p>
          <w:p w:rsidR="00B147E8" w:rsidRDefault="00B147E8" w:rsidP="0025751D"/>
        </w:tc>
      </w:tr>
    </w:tbl>
    <w:p w:rsidR="00282FF4" w:rsidRDefault="00282FF4"/>
    <w:p w:rsidR="00282FF4" w:rsidRDefault="00282FF4">
      <w:r>
        <w:t>During 2014, the Board</w:t>
      </w:r>
      <w:r w:rsidR="00F251F6">
        <w:t xml:space="preserve"> will continue</w:t>
      </w:r>
      <w:r>
        <w:t xml:space="preserve"> to monitor the implementation of a number of decisions from previous AGMs.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3262"/>
        <w:gridCol w:w="2055"/>
        <w:gridCol w:w="3008"/>
      </w:tblGrid>
      <w:tr w:rsidR="00282FF4" w:rsidRPr="00282FF4" w:rsidTr="000A128F">
        <w:tc>
          <w:tcPr>
            <w:tcW w:w="9242" w:type="dxa"/>
            <w:gridSpan w:val="4"/>
          </w:tcPr>
          <w:p w:rsidR="00282FF4" w:rsidRDefault="00282FF4" w:rsidP="000A128F">
            <w:pPr>
              <w:rPr>
                <w:b/>
              </w:rPr>
            </w:pPr>
            <w:r>
              <w:rPr>
                <w:b/>
              </w:rPr>
              <w:t>2013 AGM Decisions</w:t>
            </w:r>
          </w:p>
          <w:p w:rsidR="004D7193" w:rsidRPr="00282FF4" w:rsidRDefault="004D7193" w:rsidP="000A128F">
            <w:pPr>
              <w:rPr>
                <w:b/>
              </w:rPr>
            </w:pPr>
          </w:p>
        </w:tc>
      </w:tr>
      <w:tr w:rsidR="00282FF4" w:rsidRPr="00282FF4" w:rsidTr="00B147E8">
        <w:tc>
          <w:tcPr>
            <w:tcW w:w="917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>Dec No</w:t>
            </w:r>
          </w:p>
        </w:tc>
        <w:tc>
          <w:tcPr>
            <w:tcW w:w="3262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>Title of Decision</w:t>
            </w:r>
          </w:p>
        </w:tc>
        <w:tc>
          <w:tcPr>
            <w:tcW w:w="2055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>Board member</w:t>
            </w:r>
          </w:p>
        </w:tc>
        <w:tc>
          <w:tcPr>
            <w:tcW w:w="3008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 xml:space="preserve">Email </w:t>
            </w:r>
          </w:p>
        </w:tc>
      </w:tr>
      <w:tr w:rsidR="00282FF4" w:rsidTr="00B147E8">
        <w:tc>
          <w:tcPr>
            <w:tcW w:w="917" w:type="dxa"/>
          </w:tcPr>
          <w:p w:rsidR="00282FF4" w:rsidRDefault="00FF4655" w:rsidP="000A128F">
            <w:r>
              <w:t>A5</w:t>
            </w:r>
          </w:p>
        </w:tc>
        <w:tc>
          <w:tcPr>
            <w:tcW w:w="3262" w:type="dxa"/>
          </w:tcPr>
          <w:p w:rsidR="00282FF4" w:rsidRDefault="00FF4655" w:rsidP="000A128F">
            <w:r>
              <w:t>Disability</w:t>
            </w:r>
          </w:p>
          <w:p w:rsidR="004D7193" w:rsidRDefault="004D7193" w:rsidP="000A128F"/>
        </w:tc>
        <w:tc>
          <w:tcPr>
            <w:tcW w:w="2055" w:type="dxa"/>
          </w:tcPr>
          <w:p w:rsidR="00282FF4" w:rsidRDefault="001C03C2" w:rsidP="000A128F">
            <w:r>
              <w:t>Hugh Whitby</w:t>
            </w:r>
          </w:p>
        </w:tc>
        <w:tc>
          <w:tcPr>
            <w:tcW w:w="3008" w:type="dxa"/>
          </w:tcPr>
          <w:p w:rsidR="00282FF4" w:rsidRDefault="006700BC" w:rsidP="000A128F">
            <w:hyperlink r:id="rId21" w:history="1">
              <w:r w:rsidR="000621BF">
                <w:rPr>
                  <w:rStyle w:val="Hyperlink"/>
                </w:rPr>
                <w:t>h</w:t>
              </w:r>
              <w:r w:rsidR="000621BF" w:rsidRPr="00FA63D4">
                <w:rPr>
                  <w:rStyle w:val="Hyperlink"/>
                </w:rPr>
                <w:t>ugh.whitby@amnesty.org.uk</w:t>
              </w:r>
            </w:hyperlink>
          </w:p>
        </w:tc>
      </w:tr>
      <w:tr w:rsidR="00282FF4" w:rsidTr="00B147E8">
        <w:tc>
          <w:tcPr>
            <w:tcW w:w="917" w:type="dxa"/>
          </w:tcPr>
          <w:p w:rsidR="00282FF4" w:rsidRDefault="00FF4655" w:rsidP="000A128F">
            <w:r>
              <w:t xml:space="preserve">A6 </w:t>
            </w:r>
          </w:p>
        </w:tc>
        <w:tc>
          <w:tcPr>
            <w:tcW w:w="3262" w:type="dxa"/>
          </w:tcPr>
          <w:p w:rsidR="00282FF4" w:rsidRDefault="00FF4655" w:rsidP="000A128F">
            <w:r>
              <w:t>Reporting on AGM Decisions</w:t>
            </w:r>
          </w:p>
          <w:p w:rsidR="004D7193" w:rsidRDefault="004D7193" w:rsidP="000A128F"/>
        </w:tc>
        <w:tc>
          <w:tcPr>
            <w:tcW w:w="2055" w:type="dxa"/>
          </w:tcPr>
          <w:p w:rsidR="00282FF4" w:rsidRDefault="001C03C2" w:rsidP="000A128F">
            <w:r>
              <w:t xml:space="preserve">Ruth </w:t>
            </w:r>
            <w:proofErr w:type="spellStart"/>
            <w:r>
              <w:t>Breddal</w:t>
            </w:r>
            <w:proofErr w:type="spellEnd"/>
          </w:p>
        </w:tc>
        <w:tc>
          <w:tcPr>
            <w:tcW w:w="3008" w:type="dxa"/>
          </w:tcPr>
          <w:p w:rsidR="00282FF4" w:rsidRDefault="006700BC" w:rsidP="000A128F">
            <w:hyperlink r:id="rId22" w:history="1">
              <w:r w:rsidR="000621BF" w:rsidRPr="00FA63D4">
                <w:rPr>
                  <w:rStyle w:val="Hyperlink"/>
                </w:rPr>
                <w:t>ruth.breddal@amnesty.org.uk</w:t>
              </w:r>
            </w:hyperlink>
          </w:p>
        </w:tc>
      </w:tr>
      <w:tr w:rsidR="00B147E8" w:rsidTr="00B147E8">
        <w:tc>
          <w:tcPr>
            <w:tcW w:w="917" w:type="dxa"/>
          </w:tcPr>
          <w:p w:rsidR="00B147E8" w:rsidRDefault="00B147E8" w:rsidP="000A128F">
            <w:r>
              <w:t>B1</w:t>
            </w:r>
          </w:p>
        </w:tc>
        <w:tc>
          <w:tcPr>
            <w:tcW w:w="3262" w:type="dxa"/>
          </w:tcPr>
          <w:p w:rsidR="00B147E8" w:rsidRDefault="00B147E8" w:rsidP="000A128F">
            <w:r>
              <w:t>AIUK Finances</w:t>
            </w:r>
          </w:p>
          <w:p w:rsidR="00B147E8" w:rsidRDefault="00B147E8" w:rsidP="000A128F"/>
        </w:tc>
        <w:tc>
          <w:tcPr>
            <w:tcW w:w="2055" w:type="dxa"/>
          </w:tcPr>
          <w:p w:rsidR="00B147E8" w:rsidRDefault="00B147E8" w:rsidP="000A128F">
            <w:r>
              <w:t xml:space="preserve">Richard </w:t>
            </w:r>
            <w:proofErr w:type="spellStart"/>
            <w:r>
              <w:t>Cryer</w:t>
            </w:r>
            <w:proofErr w:type="spellEnd"/>
          </w:p>
        </w:tc>
        <w:tc>
          <w:tcPr>
            <w:tcW w:w="3008" w:type="dxa"/>
          </w:tcPr>
          <w:p w:rsidR="00B147E8" w:rsidRDefault="006700BC" w:rsidP="0025751D">
            <w:hyperlink r:id="rId23" w:history="1">
              <w:r w:rsidR="00B147E8" w:rsidRPr="00086FF2">
                <w:rPr>
                  <w:rStyle w:val="Hyperlink"/>
                </w:rPr>
                <w:t>richard.cryer@amnesty.org.uk</w:t>
              </w:r>
            </w:hyperlink>
          </w:p>
          <w:p w:rsidR="00B147E8" w:rsidRDefault="00B147E8" w:rsidP="0025751D"/>
        </w:tc>
      </w:tr>
      <w:tr w:rsidR="00B147E8" w:rsidTr="00B147E8">
        <w:tc>
          <w:tcPr>
            <w:tcW w:w="917" w:type="dxa"/>
          </w:tcPr>
          <w:p w:rsidR="00B147E8" w:rsidRDefault="00B147E8" w:rsidP="000A128F">
            <w:r>
              <w:t>C6</w:t>
            </w:r>
          </w:p>
        </w:tc>
        <w:tc>
          <w:tcPr>
            <w:tcW w:w="3262" w:type="dxa"/>
          </w:tcPr>
          <w:p w:rsidR="00B147E8" w:rsidRDefault="00B147E8" w:rsidP="000A128F">
            <w:r>
              <w:t>Transparency and accountability of the IS</w:t>
            </w:r>
          </w:p>
          <w:p w:rsidR="00B147E8" w:rsidRDefault="00B147E8" w:rsidP="000A128F"/>
        </w:tc>
        <w:tc>
          <w:tcPr>
            <w:tcW w:w="2055" w:type="dxa"/>
          </w:tcPr>
          <w:p w:rsidR="00B147E8" w:rsidRDefault="00B147E8" w:rsidP="000A128F">
            <w:r>
              <w:t xml:space="preserve">Richard </w:t>
            </w:r>
            <w:proofErr w:type="spellStart"/>
            <w:r>
              <w:t>Cryer</w:t>
            </w:r>
            <w:proofErr w:type="spellEnd"/>
          </w:p>
        </w:tc>
        <w:tc>
          <w:tcPr>
            <w:tcW w:w="3008" w:type="dxa"/>
          </w:tcPr>
          <w:p w:rsidR="00B147E8" w:rsidRDefault="006700BC" w:rsidP="0025751D">
            <w:hyperlink r:id="rId24" w:history="1">
              <w:r w:rsidR="00B147E8" w:rsidRPr="00086FF2">
                <w:rPr>
                  <w:rStyle w:val="Hyperlink"/>
                </w:rPr>
                <w:t>richard.cryer@amnesty.org.uk</w:t>
              </w:r>
            </w:hyperlink>
          </w:p>
          <w:p w:rsidR="00B147E8" w:rsidRDefault="00B147E8" w:rsidP="0025751D"/>
        </w:tc>
      </w:tr>
      <w:tr w:rsidR="00FF4655" w:rsidTr="00B147E8">
        <w:tc>
          <w:tcPr>
            <w:tcW w:w="917" w:type="dxa"/>
          </w:tcPr>
          <w:p w:rsidR="00FF4655" w:rsidRDefault="00FF4655" w:rsidP="000A128F">
            <w:r>
              <w:t>E2</w:t>
            </w:r>
          </w:p>
        </w:tc>
        <w:tc>
          <w:tcPr>
            <w:tcW w:w="3262" w:type="dxa"/>
          </w:tcPr>
          <w:p w:rsidR="00FF4655" w:rsidRDefault="00FF4655" w:rsidP="000A128F">
            <w:r>
              <w:t>Regional Trade Union Networks</w:t>
            </w:r>
          </w:p>
          <w:p w:rsidR="004D7193" w:rsidRDefault="004D7193" w:rsidP="000A128F"/>
        </w:tc>
        <w:tc>
          <w:tcPr>
            <w:tcW w:w="2055" w:type="dxa"/>
          </w:tcPr>
          <w:p w:rsidR="00FF4655" w:rsidRDefault="004D7193" w:rsidP="000A128F">
            <w:r>
              <w:t>Tom Hedley</w:t>
            </w:r>
          </w:p>
        </w:tc>
        <w:tc>
          <w:tcPr>
            <w:tcW w:w="3008" w:type="dxa"/>
          </w:tcPr>
          <w:p w:rsidR="002D0644" w:rsidRDefault="006700BC" w:rsidP="004D7193">
            <w:hyperlink r:id="rId25" w:history="1">
              <w:r w:rsidR="00B147E8" w:rsidRPr="00086FF2">
                <w:rPr>
                  <w:rStyle w:val="Hyperlink"/>
                </w:rPr>
                <w:t>tom.hedley@amnesty.org.uk</w:t>
              </w:r>
            </w:hyperlink>
          </w:p>
          <w:p w:rsidR="00B147E8" w:rsidRDefault="00B147E8" w:rsidP="004D7193"/>
        </w:tc>
      </w:tr>
      <w:tr w:rsidR="00FF4655" w:rsidTr="00B147E8">
        <w:tc>
          <w:tcPr>
            <w:tcW w:w="917" w:type="dxa"/>
          </w:tcPr>
          <w:p w:rsidR="00FF4655" w:rsidRDefault="00FF4655" w:rsidP="000A128F">
            <w:r>
              <w:t>E4/E5</w:t>
            </w:r>
          </w:p>
        </w:tc>
        <w:tc>
          <w:tcPr>
            <w:tcW w:w="3262" w:type="dxa"/>
          </w:tcPr>
          <w:p w:rsidR="00FF4655" w:rsidRDefault="00FF4655" w:rsidP="000A128F">
            <w:r>
              <w:t>AIUK Governance/12 month Governance and Role Task Group</w:t>
            </w:r>
          </w:p>
          <w:p w:rsidR="004D7193" w:rsidRDefault="004D7193" w:rsidP="000A128F"/>
        </w:tc>
        <w:tc>
          <w:tcPr>
            <w:tcW w:w="2055" w:type="dxa"/>
          </w:tcPr>
          <w:p w:rsidR="00FF4655" w:rsidRDefault="001C03C2" w:rsidP="000A128F">
            <w:r>
              <w:t>Hannah Perry</w:t>
            </w:r>
          </w:p>
        </w:tc>
        <w:tc>
          <w:tcPr>
            <w:tcW w:w="3008" w:type="dxa"/>
          </w:tcPr>
          <w:p w:rsidR="00FF4655" w:rsidRDefault="006700BC" w:rsidP="000A128F">
            <w:hyperlink r:id="rId26" w:history="1">
              <w:r w:rsidR="000621BF">
                <w:rPr>
                  <w:rStyle w:val="Hyperlink"/>
                </w:rPr>
                <w:t>h</w:t>
              </w:r>
              <w:r w:rsidR="000621BF" w:rsidRPr="00FA63D4">
                <w:rPr>
                  <w:rStyle w:val="Hyperlink"/>
                </w:rPr>
                <w:t>annah.perry@amnesty.org.uk</w:t>
              </w:r>
            </w:hyperlink>
          </w:p>
        </w:tc>
      </w:tr>
      <w:tr w:rsidR="00282FF4" w:rsidTr="00B147E8">
        <w:tc>
          <w:tcPr>
            <w:tcW w:w="917" w:type="dxa"/>
          </w:tcPr>
          <w:p w:rsidR="00282FF4" w:rsidRDefault="00FF4655" w:rsidP="000A128F">
            <w:r>
              <w:t>E6</w:t>
            </w:r>
          </w:p>
        </w:tc>
        <w:tc>
          <w:tcPr>
            <w:tcW w:w="3262" w:type="dxa"/>
          </w:tcPr>
          <w:p w:rsidR="00282FF4" w:rsidRDefault="00FF4655" w:rsidP="000A128F">
            <w:r>
              <w:t>Consultation on Material Reorganisation</w:t>
            </w:r>
          </w:p>
          <w:p w:rsidR="004D7193" w:rsidRDefault="004D7193" w:rsidP="000A128F"/>
        </w:tc>
        <w:tc>
          <w:tcPr>
            <w:tcW w:w="2055" w:type="dxa"/>
          </w:tcPr>
          <w:p w:rsidR="00282FF4" w:rsidRDefault="001C03C2" w:rsidP="000A128F">
            <w:r>
              <w:t>Hannah Perry</w:t>
            </w:r>
          </w:p>
        </w:tc>
        <w:tc>
          <w:tcPr>
            <w:tcW w:w="3008" w:type="dxa"/>
          </w:tcPr>
          <w:p w:rsidR="00282FF4" w:rsidRDefault="006700BC" w:rsidP="000A128F">
            <w:hyperlink r:id="rId27" w:history="1">
              <w:r w:rsidR="000621BF">
                <w:rPr>
                  <w:rStyle w:val="Hyperlink"/>
                </w:rPr>
                <w:t>h</w:t>
              </w:r>
              <w:r w:rsidR="000621BF" w:rsidRPr="00FA63D4">
                <w:rPr>
                  <w:rStyle w:val="Hyperlink"/>
                </w:rPr>
                <w:t>annah.perry@amnesty.org.uk</w:t>
              </w:r>
            </w:hyperlink>
          </w:p>
        </w:tc>
      </w:tr>
      <w:tr w:rsidR="00282FF4" w:rsidRPr="00282FF4" w:rsidTr="000A128F">
        <w:tc>
          <w:tcPr>
            <w:tcW w:w="9242" w:type="dxa"/>
            <w:gridSpan w:val="4"/>
          </w:tcPr>
          <w:p w:rsidR="00282FF4" w:rsidRDefault="00282FF4" w:rsidP="000A128F">
            <w:pPr>
              <w:rPr>
                <w:b/>
              </w:rPr>
            </w:pPr>
            <w:r>
              <w:rPr>
                <w:b/>
              </w:rPr>
              <w:t>2013 EGM Decisions</w:t>
            </w:r>
          </w:p>
          <w:p w:rsidR="004D7193" w:rsidRPr="00282FF4" w:rsidRDefault="004D7193" w:rsidP="000A128F">
            <w:pPr>
              <w:rPr>
                <w:b/>
              </w:rPr>
            </w:pPr>
          </w:p>
        </w:tc>
      </w:tr>
      <w:tr w:rsidR="00282FF4" w:rsidRPr="00282FF4" w:rsidTr="00B147E8">
        <w:tc>
          <w:tcPr>
            <w:tcW w:w="917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>Dec No</w:t>
            </w:r>
          </w:p>
        </w:tc>
        <w:tc>
          <w:tcPr>
            <w:tcW w:w="3262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>Title of Decision</w:t>
            </w:r>
          </w:p>
        </w:tc>
        <w:tc>
          <w:tcPr>
            <w:tcW w:w="2055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>Board member</w:t>
            </w:r>
          </w:p>
        </w:tc>
        <w:tc>
          <w:tcPr>
            <w:tcW w:w="3008" w:type="dxa"/>
          </w:tcPr>
          <w:p w:rsidR="00282FF4" w:rsidRPr="00282FF4" w:rsidRDefault="00282FF4" w:rsidP="000A128F">
            <w:pPr>
              <w:rPr>
                <w:b/>
              </w:rPr>
            </w:pPr>
            <w:r w:rsidRPr="00282FF4">
              <w:rPr>
                <w:b/>
              </w:rPr>
              <w:t xml:space="preserve">Email </w:t>
            </w:r>
          </w:p>
        </w:tc>
      </w:tr>
      <w:tr w:rsidR="00282FF4" w:rsidTr="00B147E8">
        <w:tc>
          <w:tcPr>
            <w:tcW w:w="917" w:type="dxa"/>
          </w:tcPr>
          <w:p w:rsidR="00282FF4" w:rsidRDefault="00282FF4" w:rsidP="000A128F"/>
        </w:tc>
        <w:tc>
          <w:tcPr>
            <w:tcW w:w="3262" w:type="dxa"/>
          </w:tcPr>
          <w:p w:rsidR="00282FF4" w:rsidRDefault="00FF4655" w:rsidP="000A128F">
            <w:r>
              <w:t>EGM Special Resolution 3</w:t>
            </w:r>
          </w:p>
          <w:p w:rsidR="004D7193" w:rsidRDefault="004D7193" w:rsidP="000A128F"/>
        </w:tc>
        <w:tc>
          <w:tcPr>
            <w:tcW w:w="2055" w:type="dxa"/>
          </w:tcPr>
          <w:p w:rsidR="00282FF4" w:rsidRDefault="001C03C2" w:rsidP="000A128F">
            <w:r>
              <w:t xml:space="preserve">Richard </w:t>
            </w:r>
            <w:proofErr w:type="spellStart"/>
            <w:r>
              <w:t>Cryer</w:t>
            </w:r>
            <w:proofErr w:type="spellEnd"/>
          </w:p>
        </w:tc>
        <w:tc>
          <w:tcPr>
            <w:tcW w:w="3008" w:type="dxa"/>
          </w:tcPr>
          <w:p w:rsidR="00282FF4" w:rsidRDefault="006700BC" w:rsidP="000A128F">
            <w:hyperlink r:id="rId28" w:history="1">
              <w:r w:rsidR="00B147E8" w:rsidRPr="00086FF2">
                <w:rPr>
                  <w:rStyle w:val="Hyperlink"/>
                </w:rPr>
                <w:t>richard.cryer@amnesty.org.uk</w:t>
              </w:r>
            </w:hyperlink>
          </w:p>
          <w:p w:rsidR="00B147E8" w:rsidRDefault="00B147E8" w:rsidP="000A128F"/>
        </w:tc>
      </w:tr>
    </w:tbl>
    <w:p w:rsidR="00282FF4" w:rsidRDefault="00282FF4"/>
    <w:p w:rsidR="00282FF4" w:rsidRDefault="000A128F">
      <w:r>
        <w:t>After each of its meetings, t</w:t>
      </w:r>
      <w:r w:rsidR="00282FF4">
        <w:t>he Board will post an update</w:t>
      </w:r>
      <w:r>
        <w:t xml:space="preserve"> on the website that</w:t>
      </w:r>
      <w:r w:rsidR="00282FF4">
        <w:t xml:space="preserve"> describ</w:t>
      </w:r>
      <w:r>
        <w:t>es</w:t>
      </w:r>
      <w:r w:rsidR="00282FF4">
        <w:t xml:space="preserve"> the progress in implement</w:t>
      </w:r>
      <w:r>
        <w:t xml:space="preserve">ing decisions. If AIUK members </w:t>
      </w:r>
      <w:r w:rsidR="00FF4655">
        <w:t xml:space="preserve">wish to make further enquiries about the implementation of a decision, they should feel free to contact the relevant Board member through the email address provided above. </w:t>
      </w:r>
      <w:r>
        <w:t>All other enquiries should be directed to the Supporter Care Team</w:t>
      </w:r>
      <w:r w:rsidR="00FF4655">
        <w:t xml:space="preserve"> sct@amnesty.org.uk</w:t>
      </w:r>
    </w:p>
    <w:sectPr w:rsidR="0028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4"/>
    <w:rsid w:val="000621BF"/>
    <w:rsid w:val="000A128F"/>
    <w:rsid w:val="001C03C2"/>
    <w:rsid w:val="00282FF4"/>
    <w:rsid w:val="002D0644"/>
    <w:rsid w:val="003E42B9"/>
    <w:rsid w:val="004D7193"/>
    <w:rsid w:val="006700BC"/>
    <w:rsid w:val="00B147E8"/>
    <w:rsid w:val="00F251F6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whitby@amnesty.org.uk" TargetMode="External"/><Relationship Id="rId13" Type="http://schemas.openxmlformats.org/officeDocument/2006/relationships/hyperlink" Target="mailto:hannah.perry@amnesty.org.uk" TargetMode="External"/><Relationship Id="rId18" Type="http://schemas.openxmlformats.org/officeDocument/2006/relationships/hyperlink" Target="mailto:eilidh.douglas@amnesty.org.uk" TargetMode="External"/><Relationship Id="rId26" Type="http://schemas.openxmlformats.org/officeDocument/2006/relationships/hyperlink" Target="mailto:Hannah.perry@amnesty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ugh.whitby@amnesty.org.uk" TargetMode="External"/><Relationship Id="rId7" Type="http://schemas.openxmlformats.org/officeDocument/2006/relationships/hyperlink" Target="mailto:rona.keen@amnesty.org.uk" TargetMode="External"/><Relationship Id="rId12" Type="http://schemas.openxmlformats.org/officeDocument/2006/relationships/hyperlink" Target="mailto:sarah.ward@thomsonreuters.com" TargetMode="External"/><Relationship Id="rId17" Type="http://schemas.openxmlformats.org/officeDocument/2006/relationships/hyperlink" Target="mailto:Ruth.breddal@amnesty.org.uk" TargetMode="External"/><Relationship Id="rId25" Type="http://schemas.openxmlformats.org/officeDocument/2006/relationships/hyperlink" Target="mailto:tom.hedley@amnesty.org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annah.perry@amnesty.org.uk" TargetMode="External"/><Relationship Id="rId20" Type="http://schemas.openxmlformats.org/officeDocument/2006/relationships/hyperlink" Target="mailto:richard.cryer@amnesty.org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uth.breddal@amnesty.org.uk" TargetMode="External"/><Relationship Id="rId11" Type="http://schemas.openxmlformats.org/officeDocument/2006/relationships/hyperlink" Target="mailto:Ruth.breddal@amnesty.org.uk" TargetMode="External"/><Relationship Id="rId24" Type="http://schemas.openxmlformats.org/officeDocument/2006/relationships/hyperlink" Target="mailto:richard.cryer@amnesty.org.uk" TargetMode="External"/><Relationship Id="rId5" Type="http://schemas.openxmlformats.org/officeDocument/2006/relationships/hyperlink" Target="mailto:Harrison.littler@amnesty.org.uk" TargetMode="External"/><Relationship Id="rId15" Type="http://schemas.openxmlformats.org/officeDocument/2006/relationships/hyperlink" Target="mailto:cris.burson-thomas@amnesty.org.uk" TargetMode="External"/><Relationship Id="rId23" Type="http://schemas.openxmlformats.org/officeDocument/2006/relationships/hyperlink" Target="mailto:richard.cryer@amnesty.org.uk" TargetMode="External"/><Relationship Id="rId28" Type="http://schemas.openxmlformats.org/officeDocument/2006/relationships/hyperlink" Target="mailto:richard.cryer@amnesty.org.uk" TargetMode="External"/><Relationship Id="rId10" Type="http://schemas.openxmlformats.org/officeDocument/2006/relationships/hyperlink" Target="mailto:Hugh.whitby@amnesty.org.uk" TargetMode="External"/><Relationship Id="rId19" Type="http://schemas.openxmlformats.org/officeDocument/2006/relationships/hyperlink" Target="mailto:Hannah.perry@amnes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.sparks@amnesty.org.uk" TargetMode="External"/><Relationship Id="rId14" Type="http://schemas.openxmlformats.org/officeDocument/2006/relationships/hyperlink" Target="mailto:Ruth.breddal@amnesty.org.uk" TargetMode="External"/><Relationship Id="rId22" Type="http://schemas.openxmlformats.org/officeDocument/2006/relationships/hyperlink" Target="mailto:ruth.breddal@amnesty.org.uk" TargetMode="External"/><Relationship Id="rId27" Type="http://schemas.openxmlformats.org/officeDocument/2006/relationships/hyperlink" Target="mailto:Hannah.perry@amnesty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Hancock</dc:creator>
  <cp:lastModifiedBy>Donna Driscoll</cp:lastModifiedBy>
  <cp:revision>2</cp:revision>
  <dcterms:created xsi:type="dcterms:W3CDTF">2014-06-03T14:45:00Z</dcterms:created>
  <dcterms:modified xsi:type="dcterms:W3CDTF">2014-06-03T14:45:00Z</dcterms:modified>
</cp:coreProperties>
</file>